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13081" w14:textId="77777777" w:rsidR="0015376D" w:rsidRDefault="0015376D">
      <w:pPr>
        <w:pStyle w:val="BodyText"/>
        <w:rPr>
          <w:rFonts w:ascii="Times New Roman"/>
        </w:rPr>
      </w:pPr>
    </w:p>
    <w:p w14:paraId="5B113082" w14:textId="77777777" w:rsidR="0015376D" w:rsidRDefault="0015376D">
      <w:pPr>
        <w:pStyle w:val="BodyText"/>
        <w:rPr>
          <w:rFonts w:ascii="Times New Roman"/>
        </w:rPr>
      </w:pPr>
    </w:p>
    <w:p w14:paraId="5B113083" w14:textId="77777777" w:rsidR="0015376D" w:rsidRDefault="0015376D">
      <w:pPr>
        <w:pStyle w:val="BodyText"/>
        <w:rPr>
          <w:rFonts w:ascii="Times New Roman"/>
        </w:rPr>
      </w:pPr>
    </w:p>
    <w:p w14:paraId="5B113084" w14:textId="77777777" w:rsidR="0015376D" w:rsidRDefault="0015376D">
      <w:pPr>
        <w:pStyle w:val="BodyText"/>
        <w:spacing w:before="2"/>
        <w:rPr>
          <w:rFonts w:ascii="Times New Roman"/>
          <w:sz w:val="23"/>
        </w:rPr>
      </w:pPr>
    </w:p>
    <w:p w14:paraId="5B113085" w14:textId="77777777" w:rsidR="0015376D" w:rsidRDefault="0015376D">
      <w:pPr>
        <w:rPr>
          <w:rFonts w:ascii="Times New Roman"/>
          <w:sz w:val="23"/>
        </w:rPr>
        <w:sectPr w:rsidR="0015376D">
          <w:headerReference w:type="even" r:id="rId10"/>
          <w:headerReference w:type="default" r:id="rId11"/>
          <w:footerReference w:type="even" r:id="rId12"/>
          <w:footerReference w:type="default" r:id="rId13"/>
          <w:headerReference w:type="first" r:id="rId14"/>
          <w:footerReference w:type="first" r:id="rId15"/>
          <w:type w:val="continuous"/>
          <w:pgSz w:w="11910" w:h="16850"/>
          <w:pgMar w:top="860" w:right="640" w:bottom="280" w:left="980" w:header="720" w:footer="720" w:gutter="0"/>
          <w:cols w:space="720"/>
        </w:sectPr>
      </w:pPr>
    </w:p>
    <w:p w14:paraId="5B113086" w14:textId="77777777" w:rsidR="0015376D" w:rsidRDefault="0015376D">
      <w:pPr>
        <w:pStyle w:val="BodyText"/>
        <w:spacing w:before="6"/>
        <w:rPr>
          <w:rFonts w:ascii="Times New Roman"/>
          <w:sz w:val="28"/>
        </w:rPr>
      </w:pPr>
    </w:p>
    <w:tbl>
      <w:tblPr>
        <w:tblStyle w:val="TableNormal1"/>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1"/>
      </w:tblGrid>
      <w:tr w:rsidR="0015376D" w14:paraId="5B11308A" w14:textId="77777777">
        <w:trPr>
          <w:trHeight w:val="898"/>
        </w:trPr>
        <w:tc>
          <w:tcPr>
            <w:tcW w:w="2901" w:type="dxa"/>
          </w:tcPr>
          <w:p w14:paraId="5B113087" w14:textId="77777777" w:rsidR="0015376D" w:rsidRDefault="00532679">
            <w:pPr>
              <w:pStyle w:val="TableParagraph"/>
              <w:spacing w:before="25"/>
              <w:ind w:left="125"/>
              <w:rPr>
                <w:rFonts w:ascii="Arial" w:hAnsi="Arial"/>
                <w:sz w:val="16"/>
              </w:rPr>
            </w:pPr>
            <w:r>
              <w:rPr>
                <w:rFonts w:ascii="Arial" w:hAnsi="Arial"/>
                <w:w w:val="105"/>
                <w:sz w:val="16"/>
              </w:rPr>
              <w:t>directory number</w:t>
            </w:r>
          </w:p>
          <w:p w14:paraId="5B113088" w14:textId="77777777" w:rsidR="0015376D" w:rsidRDefault="0015376D">
            <w:pPr>
              <w:pStyle w:val="TableParagraph"/>
              <w:spacing w:before="1"/>
              <w:rPr>
                <w:sz w:val="21"/>
              </w:rPr>
            </w:pPr>
          </w:p>
          <w:p w14:paraId="5B113089" w14:textId="77777777" w:rsidR="0015376D" w:rsidRDefault="00532679">
            <w:pPr>
              <w:pStyle w:val="TableParagraph"/>
              <w:ind w:left="122"/>
              <w:rPr>
                <w:rFonts w:ascii="Courier New"/>
                <w:b/>
                <w:sz w:val="24"/>
              </w:rPr>
            </w:pPr>
            <w:r>
              <w:rPr>
                <w:rFonts w:ascii="Courier New"/>
                <w:b/>
                <w:w w:val="95"/>
                <w:sz w:val="24"/>
              </w:rPr>
              <w:t>2021/</w:t>
            </w:r>
          </w:p>
        </w:tc>
      </w:tr>
      <w:tr w:rsidR="0015376D" w14:paraId="5B11308E" w14:textId="77777777">
        <w:trPr>
          <w:trHeight w:val="898"/>
        </w:trPr>
        <w:tc>
          <w:tcPr>
            <w:tcW w:w="2901" w:type="dxa"/>
          </w:tcPr>
          <w:p w14:paraId="5B11308B" w14:textId="77777777" w:rsidR="0015376D" w:rsidRDefault="00532679">
            <w:pPr>
              <w:pStyle w:val="TableParagraph"/>
              <w:spacing w:before="39"/>
              <w:ind w:left="123"/>
              <w:rPr>
                <w:rFonts w:ascii="Arial" w:hAnsi="Arial"/>
                <w:sz w:val="16"/>
              </w:rPr>
            </w:pPr>
            <w:r>
              <w:rPr>
                <w:rFonts w:ascii="Arial" w:hAnsi="Arial"/>
                <w:spacing w:val="-1"/>
                <w:w w:val="105"/>
                <w:sz w:val="16"/>
              </w:rPr>
              <w:t xml:space="preserve">date of </w:t>
            </w:r>
            <w:r>
              <w:rPr>
                <w:rFonts w:ascii="Arial" w:hAnsi="Arial"/>
                <w:w w:val="105"/>
                <w:sz w:val="16"/>
              </w:rPr>
              <w:t>pronouncement</w:t>
            </w:r>
          </w:p>
          <w:p w14:paraId="5B11308C" w14:textId="77777777" w:rsidR="0015376D" w:rsidRDefault="0015376D">
            <w:pPr>
              <w:pStyle w:val="TableParagraph"/>
              <w:spacing w:before="1"/>
              <w:rPr>
                <w:sz w:val="21"/>
              </w:rPr>
            </w:pPr>
          </w:p>
          <w:p w14:paraId="5B11308D" w14:textId="77777777" w:rsidR="0015376D" w:rsidRDefault="00532679">
            <w:pPr>
              <w:pStyle w:val="TableParagraph"/>
              <w:ind w:left="116"/>
              <w:rPr>
                <w:rFonts w:ascii="Courier New"/>
                <w:b/>
                <w:sz w:val="24"/>
              </w:rPr>
            </w:pPr>
            <w:r>
              <w:rPr>
                <w:rFonts w:ascii="Courier New"/>
                <w:b/>
                <w:w w:val="90"/>
                <w:sz w:val="24"/>
              </w:rPr>
              <w:t>17/06/2021</w:t>
            </w:r>
          </w:p>
        </w:tc>
      </w:tr>
      <w:tr w:rsidR="0015376D" w14:paraId="5B113092" w14:textId="77777777">
        <w:trPr>
          <w:trHeight w:val="905"/>
        </w:trPr>
        <w:tc>
          <w:tcPr>
            <w:tcW w:w="2901" w:type="dxa"/>
          </w:tcPr>
          <w:p w14:paraId="5B11308F" w14:textId="77777777" w:rsidR="0015376D" w:rsidRDefault="00532679">
            <w:pPr>
              <w:pStyle w:val="TableParagraph"/>
              <w:spacing w:before="47"/>
              <w:ind w:left="125"/>
              <w:rPr>
                <w:rFonts w:ascii="Arial" w:hAnsi="Arial"/>
                <w:sz w:val="16"/>
              </w:rPr>
            </w:pPr>
            <w:r>
              <w:rPr>
                <w:rFonts w:ascii="Arial" w:hAnsi="Arial"/>
                <w:w w:val="105"/>
                <w:sz w:val="16"/>
              </w:rPr>
              <w:t>rò!e number</w:t>
            </w:r>
          </w:p>
          <w:p w14:paraId="5B113090" w14:textId="77777777" w:rsidR="0015376D" w:rsidRDefault="0015376D">
            <w:pPr>
              <w:pStyle w:val="TableParagraph"/>
              <w:rPr>
                <w:sz w:val="21"/>
              </w:rPr>
            </w:pPr>
          </w:p>
          <w:p w14:paraId="5B113091" w14:textId="77777777" w:rsidR="0015376D" w:rsidRDefault="00532679">
            <w:pPr>
              <w:pStyle w:val="TableParagraph"/>
              <w:ind w:left="115"/>
              <w:rPr>
                <w:rFonts w:ascii="Courier New"/>
                <w:b/>
                <w:sz w:val="24"/>
              </w:rPr>
            </w:pPr>
            <w:r>
              <w:rPr>
                <w:rFonts w:ascii="Courier New"/>
                <w:b/>
                <w:w w:val="90"/>
                <w:sz w:val="24"/>
              </w:rPr>
              <w:t>2015/4585/A</w:t>
            </w:r>
          </w:p>
        </w:tc>
      </w:tr>
    </w:tbl>
    <w:p w14:paraId="5B113093" w14:textId="77777777" w:rsidR="0015376D" w:rsidRDefault="00532679">
      <w:pPr>
        <w:tabs>
          <w:tab w:val="left" w:pos="712"/>
        </w:tabs>
        <w:spacing w:before="294" w:line="373" w:lineRule="exact"/>
        <w:ind w:left="109"/>
        <w:rPr>
          <w:rFonts w:ascii="Times New Roman" w:hAnsi="Times New Roman"/>
          <w:sz w:val="17"/>
        </w:rPr>
      </w:pPr>
      <w:r>
        <w:rPr>
          <w:noProof/>
        </w:rPr>
        <w:drawing>
          <wp:anchor distT="0" distB="0" distL="0" distR="0" simplePos="0" relativeHeight="15728640" behindDoc="0" locked="0" layoutInCell="1" allowOverlap="1" wp14:anchorId="5B113B2E" wp14:editId="5B113B2F">
            <wp:simplePos x="0" y="0"/>
            <wp:positionH relativeFrom="page">
              <wp:posOffset>692041</wp:posOffset>
            </wp:positionH>
            <wp:positionV relativeFrom="paragraph">
              <wp:posOffset>-2562499</wp:posOffset>
            </wp:positionV>
            <wp:extent cx="1562822" cy="7052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1562822" cy="705292"/>
                    </a:xfrm>
                    <a:prstGeom prst="rect">
                      <a:avLst/>
                    </a:prstGeom>
                  </pic:spPr>
                </pic:pic>
              </a:graphicData>
            </a:graphic>
          </wp:anchor>
        </w:drawing>
      </w:r>
      <w:r>
        <w:rPr>
          <w:rFonts w:ascii="Times New Roman" w:hAnsi="Times New Roman"/>
          <w:b/>
          <w:w w:val="105"/>
          <w:sz w:val="33"/>
        </w:rPr>
        <w:t>D</w:t>
      </w:r>
      <w:r>
        <w:rPr>
          <w:rFonts w:ascii="Times New Roman" w:hAnsi="Times New Roman"/>
          <w:b/>
          <w:w w:val="105"/>
          <w:sz w:val="33"/>
        </w:rPr>
        <w:tab/>
      </w:r>
      <w:r>
        <w:rPr>
          <w:sz w:val="16"/>
        </w:rPr>
        <w:t xml:space="preserve">not to present </w:t>
      </w:r>
      <w:r>
        <w:rPr>
          <w:rFonts w:ascii="Times New Roman" w:hAnsi="Times New Roman"/>
          <w:sz w:val="17"/>
        </w:rPr>
        <w:t>to</w:t>
      </w:r>
    </w:p>
    <w:p w14:paraId="5B113094" w14:textId="77777777" w:rsidR="0015376D" w:rsidRDefault="00532679">
      <w:pPr>
        <w:spacing w:line="178" w:lineRule="exact"/>
        <w:ind w:left="713"/>
        <w:rPr>
          <w:sz w:val="16"/>
        </w:rPr>
      </w:pPr>
      <w:r>
        <w:rPr>
          <w:w w:val="105"/>
          <w:sz w:val="16"/>
        </w:rPr>
        <w:t>the inspector</w:t>
      </w:r>
    </w:p>
    <w:p w14:paraId="5B113095" w14:textId="77777777" w:rsidR="0015376D" w:rsidRDefault="0015376D">
      <w:pPr>
        <w:pStyle w:val="BodyText"/>
        <w:rPr>
          <w:sz w:val="18"/>
        </w:rPr>
      </w:pPr>
    </w:p>
    <w:p w14:paraId="5B113096" w14:textId="77777777" w:rsidR="0015376D" w:rsidRDefault="0015376D">
      <w:pPr>
        <w:pStyle w:val="BodyText"/>
        <w:rPr>
          <w:sz w:val="18"/>
        </w:rPr>
      </w:pPr>
    </w:p>
    <w:p w14:paraId="5B113097" w14:textId="77777777" w:rsidR="0015376D" w:rsidRDefault="0015376D">
      <w:pPr>
        <w:pStyle w:val="BodyText"/>
        <w:rPr>
          <w:sz w:val="18"/>
        </w:rPr>
      </w:pPr>
    </w:p>
    <w:p w14:paraId="5B113098" w14:textId="77777777" w:rsidR="0015376D" w:rsidRDefault="0015376D">
      <w:pPr>
        <w:pStyle w:val="BodyText"/>
        <w:rPr>
          <w:sz w:val="18"/>
        </w:rPr>
      </w:pPr>
    </w:p>
    <w:p w14:paraId="5B113099" w14:textId="77777777" w:rsidR="0015376D" w:rsidRDefault="0015376D">
      <w:pPr>
        <w:pStyle w:val="BodyText"/>
        <w:rPr>
          <w:sz w:val="18"/>
        </w:rPr>
      </w:pPr>
    </w:p>
    <w:p w14:paraId="5B11309A" w14:textId="77777777" w:rsidR="0015376D" w:rsidRDefault="0015376D">
      <w:pPr>
        <w:pStyle w:val="BodyText"/>
        <w:rPr>
          <w:sz w:val="18"/>
        </w:rPr>
      </w:pPr>
    </w:p>
    <w:p w14:paraId="5B11309B" w14:textId="77777777" w:rsidR="0015376D" w:rsidRDefault="0015376D">
      <w:pPr>
        <w:pStyle w:val="BodyText"/>
        <w:spacing w:before="10"/>
        <w:rPr>
          <w:sz w:val="25"/>
        </w:rPr>
      </w:pPr>
    </w:p>
    <w:p w14:paraId="5B11309C" w14:textId="77777777" w:rsidR="0015376D" w:rsidRDefault="00532679">
      <w:pPr>
        <w:ind w:left="193"/>
        <w:rPr>
          <w:rFonts w:ascii="Times New Roman"/>
          <w:b/>
          <w:sz w:val="23"/>
        </w:rPr>
      </w:pPr>
      <w:r>
        <w:rPr>
          <w:rFonts w:ascii="Times New Roman"/>
          <w:b/>
          <w:sz w:val="23"/>
        </w:rPr>
        <w:t>JUG-JGC</w:t>
      </w:r>
    </w:p>
    <w:p w14:paraId="5B11309D" w14:textId="77777777" w:rsidR="0015376D" w:rsidRDefault="0015376D">
      <w:pPr>
        <w:pStyle w:val="BodyText"/>
        <w:rPr>
          <w:rFonts w:ascii="Times New Roman"/>
          <w:b/>
          <w:sz w:val="26"/>
        </w:rPr>
      </w:pPr>
    </w:p>
    <w:p w14:paraId="5B11309E" w14:textId="77777777" w:rsidR="0015376D" w:rsidRDefault="00532679">
      <w:pPr>
        <w:spacing w:before="195"/>
        <w:ind w:left="220"/>
        <w:rPr>
          <w:rFonts w:ascii="Courier New" w:hAnsi="Courier New"/>
          <w:b/>
          <w:sz w:val="24"/>
        </w:rPr>
      </w:pPr>
      <w:r>
        <w:rPr>
          <w:rFonts w:ascii="Courier New" w:hAnsi="Courier New"/>
          <w:b/>
          <w:w w:val="85"/>
          <w:sz w:val="24"/>
        </w:rPr>
        <w:t>N° 167</w:t>
      </w:r>
    </w:p>
    <w:p w14:paraId="5B11309F" w14:textId="77777777" w:rsidR="0015376D" w:rsidRDefault="00532679">
      <w:pPr>
        <w:pStyle w:val="Heading6"/>
        <w:spacing w:before="94"/>
        <w:ind w:left="125"/>
        <w:rPr>
          <w:rFonts w:ascii="Arial" w:hAnsi="Arial"/>
        </w:rPr>
      </w:pPr>
      <w:r>
        <w:rPr>
          <w:b w:val="0"/>
        </w:rPr>
        <w:br w:type="column"/>
      </w:r>
      <w:r>
        <w:rPr>
          <w:rFonts w:ascii="Arial" w:hAnsi="Arial"/>
          <w:w w:val="105"/>
        </w:rPr>
        <w:t>shipping</w:t>
      </w: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2"/>
        <w:gridCol w:w="2201"/>
        <w:gridCol w:w="2187"/>
      </w:tblGrid>
      <w:tr w:rsidR="0015376D" w14:paraId="5B1130A3" w14:textId="77777777">
        <w:trPr>
          <w:trHeight w:val="706"/>
        </w:trPr>
        <w:tc>
          <w:tcPr>
            <w:tcW w:w="2172" w:type="dxa"/>
            <w:tcBorders>
              <w:bottom w:val="nil"/>
            </w:tcBorders>
          </w:tcPr>
          <w:p w14:paraId="5B1130A0" w14:textId="77777777" w:rsidR="0015376D" w:rsidRDefault="00532679">
            <w:pPr>
              <w:pStyle w:val="TableParagraph"/>
              <w:spacing w:before="45"/>
              <w:ind w:left="123"/>
              <w:rPr>
                <w:sz w:val="17"/>
              </w:rPr>
            </w:pPr>
            <w:r>
              <w:rPr>
                <w:rFonts w:ascii="Arial" w:hAnsi="Arial"/>
                <w:w w:val="105"/>
                <w:sz w:val="16"/>
              </w:rPr>
              <w:t xml:space="preserve">issued </w:t>
            </w:r>
            <w:r>
              <w:rPr>
                <w:w w:val="105"/>
                <w:sz w:val="17"/>
              </w:rPr>
              <w:t>to</w:t>
            </w:r>
          </w:p>
        </w:tc>
        <w:tc>
          <w:tcPr>
            <w:tcW w:w="2201" w:type="dxa"/>
            <w:tcBorders>
              <w:bottom w:val="nil"/>
            </w:tcBorders>
          </w:tcPr>
          <w:p w14:paraId="5B1130A1" w14:textId="77777777" w:rsidR="0015376D" w:rsidRDefault="00532679">
            <w:pPr>
              <w:pStyle w:val="TableParagraph"/>
              <w:spacing w:before="45"/>
              <w:ind w:left="130"/>
              <w:rPr>
                <w:sz w:val="17"/>
              </w:rPr>
            </w:pPr>
            <w:r>
              <w:rPr>
                <w:rFonts w:ascii="Arial" w:hAnsi="Arial"/>
                <w:w w:val="105"/>
                <w:sz w:val="16"/>
              </w:rPr>
              <w:t xml:space="preserve">issued </w:t>
            </w:r>
            <w:r>
              <w:rPr>
                <w:w w:val="105"/>
                <w:sz w:val="17"/>
              </w:rPr>
              <w:t>to</w:t>
            </w:r>
          </w:p>
        </w:tc>
        <w:tc>
          <w:tcPr>
            <w:tcW w:w="2187" w:type="dxa"/>
            <w:tcBorders>
              <w:bottom w:val="nil"/>
            </w:tcBorders>
          </w:tcPr>
          <w:p w14:paraId="5B1130A2" w14:textId="77777777" w:rsidR="0015376D" w:rsidRDefault="00532679">
            <w:pPr>
              <w:pStyle w:val="TableParagraph"/>
              <w:spacing w:before="45"/>
              <w:ind w:left="131"/>
              <w:rPr>
                <w:sz w:val="17"/>
              </w:rPr>
            </w:pPr>
            <w:r>
              <w:rPr>
                <w:rFonts w:ascii="Arial" w:hAnsi="Arial"/>
                <w:w w:val="105"/>
                <w:sz w:val="16"/>
              </w:rPr>
              <w:t xml:space="preserve">issued </w:t>
            </w:r>
            <w:r>
              <w:rPr>
                <w:w w:val="105"/>
                <w:sz w:val="17"/>
              </w:rPr>
              <w:t>to</w:t>
            </w:r>
          </w:p>
        </w:tc>
      </w:tr>
      <w:tr w:rsidR="0015376D" w14:paraId="5B1130AD" w14:textId="77777777">
        <w:trPr>
          <w:trHeight w:val="653"/>
        </w:trPr>
        <w:tc>
          <w:tcPr>
            <w:tcW w:w="2172" w:type="dxa"/>
            <w:tcBorders>
              <w:top w:val="nil"/>
              <w:bottom w:val="nil"/>
            </w:tcBorders>
          </w:tcPr>
          <w:p w14:paraId="5B1130A4" w14:textId="77777777" w:rsidR="0015376D" w:rsidRDefault="0015376D">
            <w:pPr>
              <w:pStyle w:val="TableParagraph"/>
              <w:rPr>
                <w:rFonts w:ascii="Arial"/>
                <w:b/>
                <w:sz w:val="16"/>
              </w:rPr>
            </w:pPr>
          </w:p>
          <w:p w14:paraId="5B1130A5" w14:textId="77777777" w:rsidR="0015376D" w:rsidRDefault="0015376D">
            <w:pPr>
              <w:pStyle w:val="TableParagraph"/>
              <w:rPr>
                <w:rFonts w:ascii="Arial"/>
                <w:b/>
                <w:sz w:val="16"/>
              </w:rPr>
            </w:pPr>
          </w:p>
          <w:p w14:paraId="5B1130A6" w14:textId="77777777" w:rsidR="0015376D" w:rsidRDefault="00532679">
            <w:pPr>
              <w:pStyle w:val="TableParagraph"/>
              <w:spacing w:before="92"/>
              <w:ind w:left="118"/>
              <w:rPr>
                <w:rFonts w:ascii="Arial"/>
                <w:sz w:val="15"/>
              </w:rPr>
            </w:pPr>
            <w:r>
              <w:rPr>
                <w:rFonts w:ascii="Arial"/>
                <w:sz w:val="15"/>
              </w:rPr>
              <w:t>the</w:t>
            </w:r>
          </w:p>
        </w:tc>
        <w:tc>
          <w:tcPr>
            <w:tcW w:w="2201" w:type="dxa"/>
            <w:tcBorders>
              <w:top w:val="nil"/>
              <w:bottom w:val="nil"/>
            </w:tcBorders>
          </w:tcPr>
          <w:p w14:paraId="5B1130A7" w14:textId="77777777" w:rsidR="0015376D" w:rsidRDefault="0015376D">
            <w:pPr>
              <w:pStyle w:val="TableParagraph"/>
              <w:rPr>
                <w:rFonts w:ascii="Arial"/>
                <w:b/>
                <w:sz w:val="16"/>
              </w:rPr>
            </w:pPr>
          </w:p>
          <w:p w14:paraId="5B1130A8" w14:textId="77777777" w:rsidR="0015376D" w:rsidRDefault="0015376D">
            <w:pPr>
              <w:pStyle w:val="TableParagraph"/>
              <w:rPr>
                <w:rFonts w:ascii="Arial"/>
                <w:b/>
                <w:sz w:val="16"/>
              </w:rPr>
            </w:pPr>
          </w:p>
          <w:p w14:paraId="5B1130A9" w14:textId="77777777" w:rsidR="0015376D" w:rsidRDefault="00532679">
            <w:pPr>
              <w:pStyle w:val="TableParagraph"/>
              <w:spacing w:before="92"/>
              <w:ind w:left="133"/>
              <w:rPr>
                <w:rFonts w:ascii="Arial"/>
                <w:sz w:val="15"/>
              </w:rPr>
            </w:pPr>
            <w:r>
              <w:rPr>
                <w:rFonts w:ascii="Arial"/>
                <w:sz w:val="15"/>
              </w:rPr>
              <w:t>the</w:t>
            </w:r>
          </w:p>
        </w:tc>
        <w:tc>
          <w:tcPr>
            <w:tcW w:w="2187" w:type="dxa"/>
            <w:tcBorders>
              <w:top w:val="nil"/>
              <w:bottom w:val="nil"/>
            </w:tcBorders>
          </w:tcPr>
          <w:p w14:paraId="5B1130AA" w14:textId="77777777" w:rsidR="0015376D" w:rsidRDefault="0015376D">
            <w:pPr>
              <w:pStyle w:val="TableParagraph"/>
              <w:rPr>
                <w:rFonts w:ascii="Arial"/>
                <w:b/>
                <w:sz w:val="16"/>
              </w:rPr>
            </w:pPr>
          </w:p>
          <w:p w14:paraId="5B1130AB" w14:textId="77777777" w:rsidR="0015376D" w:rsidRDefault="0015376D">
            <w:pPr>
              <w:pStyle w:val="TableParagraph"/>
              <w:rPr>
                <w:rFonts w:ascii="Arial"/>
                <w:b/>
                <w:sz w:val="16"/>
              </w:rPr>
            </w:pPr>
          </w:p>
          <w:p w14:paraId="5B1130AC" w14:textId="77777777" w:rsidR="0015376D" w:rsidRDefault="00532679">
            <w:pPr>
              <w:pStyle w:val="TableParagraph"/>
              <w:spacing w:before="92"/>
              <w:ind w:left="126"/>
              <w:rPr>
                <w:rFonts w:ascii="Arial"/>
                <w:sz w:val="15"/>
              </w:rPr>
            </w:pPr>
            <w:r>
              <w:rPr>
                <w:rFonts w:ascii="Arial"/>
                <w:sz w:val="15"/>
              </w:rPr>
              <w:t>the</w:t>
            </w:r>
          </w:p>
        </w:tc>
      </w:tr>
      <w:tr w:rsidR="0015376D" w14:paraId="5B1130B4" w14:textId="77777777">
        <w:trPr>
          <w:trHeight w:val="527"/>
        </w:trPr>
        <w:tc>
          <w:tcPr>
            <w:tcW w:w="2172" w:type="dxa"/>
            <w:tcBorders>
              <w:top w:val="nil"/>
            </w:tcBorders>
          </w:tcPr>
          <w:p w14:paraId="5B1130AE" w14:textId="77777777" w:rsidR="0015376D" w:rsidRDefault="00532679">
            <w:pPr>
              <w:pStyle w:val="TableParagraph"/>
              <w:spacing w:before="13"/>
              <w:ind w:left="123"/>
              <w:rPr>
                <w:sz w:val="17"/>
              </w:rPr>
            </w:pPr>
            <w:r>
              <w:rPr>
                <w:w w:val="110"/>
                <w:sz w:val="17"/>
              </w:rPr>
              <w:t>€</w:t>
            </w:r>
          </w:p>
          <w:p w14:paraId="5B1130AF" w14:textId="77777777" w:rsidR="0015376D" w:rsidRDefault="00532679">
            <w:pPr>
              <w:pStyle w:val="TableParagraph"/>
              <w:spacing w:before="13"/>
              <w:ind w:left="120"/>
              <w:rPr>
                <w:rFonts w:ascii="Courier New"/>
                <w:sz w:val="20"/>
              </w:rPr>
            </w:pPr>
            <w:r>
              <w:rPr>
                <w:rFonts w:ascii="Courier New"/>
                <w:w w:val="95"/>
                <w:sz w:val="20"/>
              </w:rPr>
              <w:t>BUR</w:t>
            </w:r>
          </w:p>
        </w:tc>
        <w:tc>
          <w:tcPr>
            <w:tcW w:w="2201" w:type="dxa"/>
            <w:tcBorders>
              <w:top w:val="nil"/>
            </w:tcBorders>
          </w:tcPr>
          <w:p w14:paraId="5B1130B0" w14:textId="77777777" w:rsidR="0015376D" w:rsidRDefault="00532679">
            <w:pPr>
              <w:pStyle w:val="TableParagraph"/>
              <w:spacing w:before="13"/>
              <w:ind w:left="138"/>
              <w:rPr>
                <w:sz w:val="17"/>
              </w:rPr>
            </w:pPr>
            <w:r>
              <w:rPr>
                <w:w w:val="110"/>
                <w:sz w:val="17"/>
              </w:rPr>
              <w:t>€</w:t>
            </w:r>
          </w:p>
          <w:p w14:paraId="5B1130B1" w14:textId="77777777" w:rsidR="0015376D" w:rsidRDefault="00532679">
            <w:pPr>
              <w:pStyle w:val="TableParagraph"/>
              <w:spacing w:before="13"/>
              <w:ind w:left="134"/>
              <w:rPr>
                <w:rFonts w:ascii="Courier New"/>
                <w:sz w:val="20"/>
              </w:rPr>
            </w:pPr>
            <w:r>
              <w:rPr>
                <w:rFonts w:ascii="Courier New"/>
                <w:w w:val="90"/>
                <w:sz w:val="20"/>
              </w:rPr>
              <w:t>BUR</w:t>
            </w:r>
          </w:p>
        </w:tc>
        <w:tc>
          <w:tcPr>
            <w:tcW w:w="2187" w:type="dxa"/>
            <w:tcBorders>
              <w:top w:val="nil"/>
            </w:tcBorders>
          </w:tcPr>
          <w:p w14:paraId="5B1130B2" w14:textId="77777777" w:rsidR="0015376D" w:rsidRDefault="00532679">
            <w:pPr>
              <w:pStyle w:val="TableParagraph"/>
              <w:spacing w:before="13"/>
              <w:ind w:left="131"/>
              <w:rPr>
                <w:sz w:val="17"/>
              </w:rPr>
            </w:pPr>
            <w:r>
              <w:rPr>
                <w:w w:val="110"/>
                <w:sz w:val="17"/>
              </w:rPr>
              <w:t>€</w:t>
            </w:r>
          </w:p>
          <w:p w14:paraId="5B1130B3" w14:textId="77777777" w:rsidR="0015376D" w:rsidRDefault="00532679">
            <w:pPr>
              <w:pStyle w:val="TableParagraph"/>
              <w:spacing w:before="13"/>
              <w:ind w:left="128"/>
              <w:rPr>
                <w:rFonts w:ascii="Courier New"/>
                <w:sz w:val="20"/>
              </w:rPr>
            </w:pPr>
            <w:r>
              <w:rPr>
                <w:rFonts w:ascii="Courier New"/>
                <w:w w:val="90"/>
                <w:sz w:val="20"/>
              </w:rPr>
              <w:t>BUR</w:t>
            </w:r>
          </w:p>
        </w:tc>
      </w:tr>
    </w:tbl>
    <w:p w14:paraId="5B1130B5" w14:textId="77777777" w:rsidR="0015376D" w:rsidRDefault="0015376D">
      <w:pPr>
        <w:pStyle w:val="BodyText"/>
        <w:rPr>
          <w:b/>
          <w:sz w:val="22"/>
        </w:rPr>
      </w:pPr>
    </w:p>
    <w:p w14:paraId="5B1130B6" w14:textId="77777777" w:rsidR="0015376D" w:rsidRDefault="0015376D">
      <w:pPr>
        <w:pStyle w:val="BodyText"/>
        <w:rPr>
          <w:b/>
          <w:sz w:val="22"/>
        </w:rPr>
      </w:pPr>
    </w:p>
    <w:p w14:paraId="5B1130B7" w14:textId="77777777" w:rsidR="0015376D" w:rsidRDefault="0015376D">
      <w:pPr>
        <w:pStyle w:val="BodyText"/>
        <w:rPr>
          <w:b/>
          <w:sz w:val="22"/>
        </w:rPr>
      </w:pPr>
    </w:p>
    <w:p w14:paraId="5B1130B8" w14:textId="77777777" w:rsidR="0015376D" w:rsidRDefault="0015376D">
      <w:pPr>
        <w:pStyle w:val="BodyText"/>
        <w:rPr>
          <w:b/>
          <w:sz w:val="22"/>
        </w:rPr>
      </w:pPr>
    </w:p>
    <w:p w14:paraId="5B1130B9" w14:textId="77777777" w:rsidR="0015376D" w:rsidRDefault="0015376D">
      <w:pPr>
        <w:pStyle w:val="BodyText"/>
        <w:rPr>
          <w:b/>
          <w:sz w:val="22"/>
        </w:rPr>
      </w:pPr>
    </w:p>
    <w:p w14:paraId="5B1130BA" w14:textId="77777777" w:rsidR="0015376D" w:rsidRDefault="0015376D">
      <w:pPr>
        <w:pStyle w:val="BodyText"/>
        <w:rPr>
          <w:b/>
          <w:sz w:val="22"/>
        </w:rPr>
      </w:pPr>
    </w:p>
    <w:p w14:paraId="5B1130BB" w14:textId="77777777" w:rsidR="0015376D" w:rsidRDefault="0015376D">
      <w:pPr>
        <w:pStyle w:val="BodyText"/>
        <w:rPr>
          <w:b/>
          <w:sz w:val="22"/>
        </w:rPr>
      </w:pPr>
    </w:p>
    <w:p w14:paraId="5B1130BC" w14:textId="77777777" w:rsidR="0015376D" w:rsidRDefault="0015376D">
      <w:pPr>
        <w:pStyle w:val="BodyText"/>
        <w:rPr>
          <w:b/>
          <w:sz w:val="22"/>
        </w:rPr>
      </w:pPr>
    </w:p>
    <w:p w14:paraId="5B1130BD" w14:textId="77777777" w:rsidR="0015376D" w:rsidRDefault="0015376D">
      <w:pPr>
        <w:pStyle w:val="BodyText"/>
        <w:rPr>
          <w:b/>
          <w:sz w:val="22"/>
        </w:rPr>
      </w:pPr>
    </w:p>
    <w:p w14:paraId="5B1130BE" w14:textId="77777777" w:rsidR="0015376D" w:rsidRDefault="0015376D">
      <w:pPr>
        <w:pStyle w:val="BodyText"/>
        <w:rPr>
          <w:b/>
          <w:sz w:val="22"/>
        </w:rPr>
      </w:pPr>
    </w:p>
    <w:p w14:paraId="5B1130BF" w14:textId="77777777" w:rsidR="0015376D" w:rsidRDefault="0015376D">
      <w:pPr>
        <w:pStyle w:val="BodyText"/>
        <w:rPr>
          <w:b/>
          <w:sz w:val="22"/>
        </w:rPr>
      </w:pPr>
    </w:p>
    <w:p w14:paraId="5B1130C0" w14:textId="77777777" w:rsidR="0015376D" w:rsidRDefault="0015376D">
      <w:pPr>
        <w:pStyle w:val="BodyText"/>
        <w:rPr>
          <w:b/>
          <w:sz w:val="22"/>
        </w:rPr>
      </w:pPr>
    </w:p>
    <w:p w14:paraId="5B1130C1" w14:textId="77777777" w:rsidR="0015376D" w:rsidRDefault="0015376D">
      <w:pPr>
        <w:pStyle w:val="BodyText"/>
        <w:spacing w:before="1"/>
        <w:rPr>
          <w:b/>
          <w:sz w:val="22"/>
        </w:rPr>
      </w:pPr>
    </w:p>
    <w:p w14:paraId="5B1130C2" w14:textId="77777777" w:rsidR="0015376D" w:rsidRDefault="00532679">
      <w:pPr>
        <w:pStyle w:val="Title"/>
        <w:spacing w:line="292" w:lineRule="auto"/>
        <w:ind w:left="142" w:right="290"/>
      </w:pPr>
      <w:r>
        <w:rPr>
          <w:w w:val="105"/>
        </w:rPr>
        <w:t>French-speaking Court of First Instance of Brussels,</w:t>
      </w:r>
    </w:p>
    <w:p w14:paraId="5B1130C3" w14:textId="77777777" w:rsidR="0015376D" w:rsidRDefault="00532679">
      <w:pPr>
        <w:pStyle w:val="Title"/>
        <w:ind w:firstLine="0"/>
      </w:pPr>
      <w:r>
        <w:rPr>
          <w:w w:val="105"/>
        </w:rPr>
        <w:t>Civil Section</w:t>
      </w:r>
    </w:p>
    <w:p w14:paraId="5B1130C4" w14:textId="77777777" w:rsidR="0015376D" w:rsidRDefault="0015376D">
      <w:pPr>
        <w:sectPr w:rsidR="0015376D">
          <w:type w:val="continuous"/>
          <w:pgSz w:w="11910" w:h="16850"/>
          <w:pgMar w:top="860" w:right="640" w:bottom="280" w:left="980" w:header="720" w:footer="720" w:gutter="0"/>
          <w:cols w:num="2" w:space="720" w:equalWidth="0">
            <w:col w:w="3113" w:space="70"/>
            <w:col w:w="7107"/>
          </w:cols>
        </w:sectPr>
      </w:pPr>
    </w:p>
    <w:p w14:paraId="5B1130C5" w14:textId="77777777" w:rsidR="0015376D" w:rsidRDefault="0015376D">
      <w:pPr>
        <w:pStyle w:val="BodyText"/>
      </w:pPr>
    </w:p>
    <w:p w14:paraId="5B1130C6" w14:textId="77777777" w:rsidR="0015376D" w:rsidRDefault="0015376D">
      <w:pPr>
        <w:pStyle w:val="BodyText"/>
        <w:spacing w:before="10"/>
        <w:rPr>
          <w:sz w:val="23"/>
        </w:rPr>
      </w:pPr>
    </w:p>
    <w:p w14:paraId="5B1130C7" w14:textId="77777777" w:rsidR="0015376D" w:rsidRDefault="00532679">
      <w:pPr>
        <w:spacing w:before="86"/>
        <w:ind w:left="3313"/>
        <w:rPr>
          <w:b/>
          <w:sz w:val="46"/>
        </w:rPr>
      </w:pPr>
      <w:r>
        <w:rPr>
          <w:b/>
          <w:sz w:val="46"/>
        </w:rPr>
        <w:t>Judgement</w:t>
      </w:r>
    </w:p>
    <w:p w14:paraId="5B1130C8" w14:textId="57C6722C" w:rsidR="0015376D" w:rsidRDefault="00532679">
      <w:pPr>
        <w:spacing w:before="64" w:line="309" w:lineRule="auto"/>
        <w:ind w:left="3324" w:right="4915" w:hanging="2"/>
        <w:rPr>
          <w:b/>
          <w:sz w:val="32"/>
        </w:rPr>
      </w:pPr>
      <w:r>
        <w:rPr>
          <w:noProof/>
        </w:rPr>
        <mc:AlternateContent>
          <mc:Choice Requires="wpg">
            <w:drawing>
              <wp:anchor distT="0" distB="0" distL="114300" distR="114300" simplePos="0" relativeHeight="15729152" behindDoc="0" locked="0" layoutInCell="1" allowOverlap="1" wp14:anchorId="5B113B31" wp14:editId="06BE90D2">
                <wp:simplePos x="0" y="0"/>
                <wp:positionH relativeFrom="page">
                  <wp:posOffset>733425</wp:posOffset>
                </wp:positionH>
                <wp:positionV relativeFrom="paragraph">
                  <wp:posOffset>520065</wp:posOffset>
                </wp:positionV>
                <wp:extent cx="1760220" cy="1740535"/>
                <wp:effectExtent l="0" t="0" r="0" b="0"/>
                <wp:wrapNone/>
                <wp:docPr id="35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220" cy="1740535"/>
                          <a:chOff x="1155" y="819"/>
                          <a:chExt cx="2772" cy="2741"/>
                        </a:xfrm>
                      </wpg:grpSpPr>
                      <wps:wsp>
                        <wps:cNvPr id="352" name="Line 280"/>
                        <wps:cNvCnPr>
                          <a:cxnSpLocks noChangeShapeType="1"/>
                        </wps:cNvCnPr>
                        <wps:spPr bwMode="auto">
                          <a:xfrm>
                            <a:off x="1169" y="3559"/>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docshape2"/>
                        <wps:cNvSpPr>
                          <a:spLocks/>
                        </wps:cNvSpPr>
                        <wps:spPr bwMode="auto">
                          <a:xfrm>
                            <a:off x="1154" y="818"/>
                            <a:ext cx="2772" cy="2741"/>
                          </a:xfrm>
                          <a:custGeom>
                            <a:avLst/>
                            <a:gdLst>
                              <a:gd name="T0" fmla="+- 0 3890 1155"/>
                              <a:gd name="T1" fmla="*/ T0 w 2772"/>
                              <a:gd name="T2" fmla="+- 0 3559 819"/>
                              <a:gd name="T3" fmla="*/ 3559 h 2741"/>
                              <a:gd name="T4" fmla="+- 0 3890 1155"/>
                              <a:gd name="T5" fmla="*/ T4 w 2772"/>
                              <a:gd name="T6" fmla="+- 0 819 819"/>
                              <a:gd name="T7" fmla="*/ 819 h 2741"/>
                              <a:gd name="T8" fmla="+- 0 1155 1155"/>
                              <a:gd name="T9" fmla="*/ T8 w 2772"/>
                              <a:gd name="T10" fmla="+- 0 847 819"/>
                              <a:gd name="T11" fmla="*/ 847 h 2741"/>
                              <a:gd name="T12" fmla="+- 0 3926 1155"/>
                              <a:gd name="T13" fmla="*/ T12 w 2772"/>
                              <a:gd name="T14" fmla="+- 0 847 819"/>
                              <a:gd name="T15" fmla="*/ 847 h 2741"/>
                              <a:gd name="T16" fmla="+- 0 1155 1155"/>
                              <a:gd name="T17" fmla="*/ T16 w 2772"/>
                              <a:gd name="T18" fmla="+- 0 1734 819"/>
                              <a:gd name="T19" fmla="*/ 1734 h 2741"/>
                              <a:gd name="T20" fmla="+- 0 3926 1155"/>
                              <a:gd name="T21" fmla="*/ T20 w 2772"/>
                              <a:gd name="T22" fmla="+- 0 1734 819"/>
                              <a:gd name="T23" fmla="*/ 1734 h 2741"/>
                              <a:gd name="T24" fmla="+- 0 1155 1155"/>
                              <a:gd name="T25" fmla="*/ T24 w 2772"/>
                              <a:gd name="T26" fmla="+- 0 3530 819"/>
                              <a:gd name="T27" fmla="*/ 3530 h 2741"/>
                              <a:gd name="T28" fmla="+- 0 3926 1155"/>
                              <a:gd name="T29" fmla="*/ T28 w 2772"/>
                              <a:gd name="T30" fmla="+- 0 3530 819"/>
                              <a:gd name="T31" fmla="*/ 3530 h 27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72" h="2741">
                                <a:moveTo>
                                  <a:pt x="2735" y="2740"/>
                                </a:moveTo>
                                <a:lnTo>
                                  <a:pt x="2735" y="0"/>
                                </a:lnTo>
                                <a:moveTo>
                                  <a:pt x="0" y="28"/>
                                </a:moveTo>
                                <a:lnTo>
                                  <a:pt x="2771" y="28"/>
                                </a:lnTo>
                                <a:moveTo>
                                  <a:pt x="0" y="915"/>
                                </a:moveTo>
                                <a:lnTo>
                                  <a:pt x="2771" y="915"/>
                                </a:lnTo>
                                <a:moveTo>
                                  <a:pt x="0" y="2711"/>
                                </a:moveTo>
                                <a:lnTo>
                                  <a:pt x="2771" y="2711"/>
                                </a:lnTo>
                              </a:path>
                            </a:pathLst>
                          </a:custGeom>
                          <a:noFill/>
                          <a:ln w="45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docshape3"/>
                        <wps:cNvSpPr txBox="1">
                          <a:spLocks noChangeArrowheads="1"/>
                        </wps:cNvSpPr>
                        <wps:spPr bwMode="auto">
                          <a:xfrm>
                            <a:off x="1176" y="1738"/>
                            <a:ext cx="2711" cy="1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DB" w14:textId="77777777" w:rsidR="0015376D" w:rsidRDefault="00532679">
                              <w:pPr>
                                <w:spacing w:before="34"/>
                                <w:ind w:left="112"/>
                                <w:rPr>
                                  <w:sz w:val="16"/>
                                </w:rPr>
                              </w:pPr>
                              <w:r>
                                <w:rPr>
                                  <w:sz w:val="16"/>
                                </w:rPr>
                                <w:t>do not record</w:t>
                              </w:r>
                            </w:p>
                          </w:txbxContent>
                        </wps:txbx>
                        <wps:bodyPr rot="0" vert="horz" wrap="square" lIns="0" tIns="0" rIns="0" bIns="0" anchor="t" anchorCtr="0" upright="1">
                          <a:noAutofit/>
                        </wps:bodyPr>
                      </wps:wsp>
                      <wps:wsp>
                        <wps:cNvPr id="355" name="docshape4"/>
                        <wps:cNvSpPr txBox="1">
                          <a:spLocks noChangeArrowheads="1"/>
                        </wps:cNvSpPr>
                        <wps:spPr bwMode="auto">
                          <a:xfrm>
                            <a:off x="1176" y="850"/>
                            <a:ext cx="2711"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DC" w14:textId="77777777" w:rsidR="0015376D" w:rsidRDefault="00532679">
                              <w:pPr>
                                <w:spacing w:before="26"/>
                                <w:ind w:left="119"/>
                                <w:rPr>
                                  <w:sz w:val="16"/>
                                </w:rPr>
                              </w:pPr>
                              <w:r>
                                <w:rPr>
                                  <w:sz w:val="16"/>
                                </w:rPr>
                                <w:t>presented [e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 style="position:absolute;left:0;text-align:left;margin-left:57.75pt;margin-top:40.95pt;width:138.6pt;height:137.05pt;z-index:15729152;mso-position-horizontal-relative:page" coordsize="2772,2741" coordorigin="1155,81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YkXwUAANcTAAAOAAAAZHJzL2Uyb0RvYy54bWzUWG1vpDYQ/l6p/8HiY6vLLrAs7Cqb0zW5&#10;iyqlbaSjP8ALLKCCTW02u7lf3xmbF0MgyV2lS7sfVoYZj8fPMzMec/n+XBbkIREy52xn2RdLiyQs&#10;4nHO0p31Z/jpXWARWVMW04KzZGc9JtJ6f/XjD5enaps4PONFnAgCRpjcnqqdldV1tV0sZJQlJZUX&#10;vEoYCA9clLSGR5EuYkFPYL0sFs5yuV6cuIgrwaNESnh7o4XWlbJ/OCRR/cfhIJOaFDsLfKvVv1D/&#10;e/xfXF3SbSpoleVR4wb9Bi9KmjNYtDN1Q2tKjiJ/YqrMI8ElP9QXES8X/HDIo0TtAXZjL0e7uRX8&#10;WKm9pNtTWnUwAbQjnL7ZbPT7w70gebyzXM+2CKMlkBTzSGa0SlJc30aMTlW6BdVbUX2u7oXeKAzv&#10;ePSXBPFiLMfnVCuT/ek3HoNVeqy5wuh8ECWagN2Ts6LisaMiOdckgpe2v146DjAWgcz2V0vP9TRZ&#10;UQaM4jzb9jyLgDiwN63oYzPd8X1Hz3X8ldrBgm71usrXxjfcGMSd7KGV/w7azwibYkwiXh204IyG&#10;9i5nCXECFXi4NihdM41odGYNooTx64yyNFHmwscK0NObGEzBBwl0vIiwba83CinX8xqoWpwbhJU/&#10;HUR0WwlZ3ya8JDjYWQV4raijD3eyRsJ7FWSS8U95UahcKhg57ayNvV6rCZIXeYxCVJMi3V8XgjxQ&#10;zEb1Q+LA2EAN17yhMtN6SqT5hXBksVolS2j8sRnXNC/0GAwVTEWjBkbTu+fx473AdRqyvxvrbst6&#10;m1AO7qPhsE0kaWaRCggt+Qp2vVWTB4HGqSX3mSyg2+ioKUZiWlqhfsVAML5K4yZiQwiRQ1lAVfz5&#10;HVkSN9gsiUo9RUSvBtVDq/20IOGSnIhafaQEeWDagnAkXfb2pgC3zhSGLMnAmE5j0zHYtWlszjEo&#10;Ep21cDXj2LpVUpsEn6b88lsl2CKqTLsFJ57hFkI1iRdkZO9WMOOWPQQ/WPlTftkm9qgz7Zg9Qn/j&#10;rCc9s038Q9uZ822I/5xvJvzP+DYkYBY12+QgtNdzvo1I8N3VJHAmCTYqTSOHB5HBqTuHnGMSETqz&#10;WTAkQi08kQaOycNz3g2JmMXOMakInblUcIZUuJ67nMLOMZlQSjPYDamYx87kInTmMsIdUTHjnWsy&#10;MfIOjomuzNFMH2hQD8+sKX0wInD6Yk+ClbDiEtuNECxCsxG6WGPBBGihdEZZdyah/yplfTiHkMav&#10;MY3piY7YqiF60RPMGKWuTv4X1TGEUR2C7zXOYEwp9dft1Gm2CvQY1rVTDfoCevZxty4sAt36HucA&#10;H7RG0tohthv6oMtwAMcESkr+kIRc6dTInuND/4iegkbb7PQ6BZvUbRVbcT+hUkYhFNGiOnVhD724&#10;naDVwDsNaqfZyvsZpsFNx2wvb2eMLPaqrUI/xTTp+F1w9QrtlJFNQ1drwNYQcxX1HfjImdFBPOkA&#10;V16gmRi0dm/ZARLB9fUPrqswyLj4YpETXP12lvz7SEVikeJXBheAjb2CGCG1elh5PlZ/YUr2poSy&#10;CEztrNqCooHD61rfL4+VyNMMVtI4MP4BLkCHXLXP2NzpvvQN2lI4Lob3PJXqRltK6vMvHG9YuoXX&#10;DWp3KfkgBD9hAw5QDW4lX923+nDSQALB0fakccWWRl/9grZutdfG0d0E64Xys21iMVyb6wvm/yAy&#10;By9AceK6UJ/3Z6gzPUOvjpsuZrp4gYGOFRj8/+IECuYwTlZYgN8uTgJPFWS67e83bZgE+kYNjH7H&#10;KFGfTVQG/JeDRX3vgK9Hqnw3X7rw85T5rIpQ/z3u6h8AAAD//wMAUEsDBBQABgAIAAAAIQD3FjwA&#10;4AAAAAoBAAAPAAAAZHJzL2Rvd25yZXYueG1sTI/BasJAEIbvhb7DMkJvdRMlVmM2ItL2JAW1UHob&#10;s2MSzO6G7JrEt+/01N7mZz7++SbbjKYRPXW+dlZBPI1AkC2crm2p4PP09rwE4QNajY2zpOBOHjb5&#10;40OGqXaDPVB/DKXgEutTVFCF0KZS+qIig37qWrK8u7jOYODYlVJ3OHC5aeQsihbSYG35QoUt7Soq&#10;rsebUfA+4LCdx6/9/nrZ3b9PycfXPialnibjdg0i0Bj+YPjVZ3XI2ensblZ70XCOk4RRBct4BYKB&#10;+Wr2AuLMQ7KIQOaZ/P9C/gMAAP//AwBQSwECLQAUAAYACAAAACEAtoM4kv4AAADhAQAAEwAAAAAA&#10;AAAAAAAAAAAAAAAAW0NvbnRlbnRfVHlwZXNdLnhtbFBLAQItABQABgAIAAAAIQA4/SH/1gAAAJQB&#10;AAALAAAAAAAAAAAAAAAAAC8BAABfcmVscy8ucmVsc1BLAQItABQABgAIAAAAIQAtOfYkXwUAANcT&#10;AAAOAAAAAAAAAAAAAAAAAC4CAABkcnMvZTJvRG9jLnhtbFBLAQItABQABgAIAAAAIQD3FjwA4AAA&#10;AAoBAAAPAAAAAAAAAAAAAAAAALkHAABkcnMvZG93bnJldi54bWxQSwUGAAAAAAQABADzAAAAxggA&#10;AAAA&#10;" w14:anchorId="5B113B31">
                <v:line id="Line 280" style="position:absolute;visibility:visible;mso-wrap-style:square" o:spid="_x0000_s1027" strokeweight=".25461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oYnxAAAANwAAAAPAAAAZHJzL2Rvd25yZXYueG1sRI9BawIx&#10;FITvBf9DeIK3mnWlRVajiCB40Jau7f25ed0s3bysSdT13zeFgsdhZr5hFqvetuJKPjSOFUzGGQji&#10;yumGawWfx+3zDESIyBpbx6TgTgFWy8HTAgvtbvxB1zLWIkE4FKjAxNgVUobKkMUwdh1x8r6dtxiT&#10;9LXUHm8JbluZZ9mrtNhwWjDY0cZQ9VNerILDzryfDllZvn2dN7raX4w3ea/UaNiv5yAi9fER/m/v&#10;tILpSw5/Z9IRkMtfAAAA//8DAFBLAQItABQABgAIAAAAIQDb4fbL7gAAAIUBAAATAAAAAAAAAAAA&#10;AAAAAAAAAABbQ29udGVudF9UeXBlc10ueG1sUEsBAi0AFAAGAAgAAAAhAFr0LFu/AAAAFQEAAAsA&#10;AAAAAAAAAAAAAAAAHwEAAF9yZWxzLy5yZWxzUEsBAi0AFAAGAAgAAAAhAAxyhifEAAAA3AAAAA8A&#10;AAAAAAAAAAAAAAAABwIAAGRycy9kb3ducmV2LnhtbFBLBQYAAAAAAwADALcAAAD4AgAAAAA=&#10;" from="1169,3559" to="1169,3559"/>
                <v:shape id="docshape2" style="position:absolute;left:1154;top:818;width:2772;height:2741;visibility:visible;mso-wrap-style:square;v-text-anchor:top" coordsize="2772,2741" o:spid="_x0000_s1028" filled="f" strokeweight=".12725mm" path="m2735,2740l2735,m,28r2771,m,915r2771,m,2711r27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wnxwAAANwAAAAPAAAAZHJzL2Rvd25yZXYueG1sRI9Ba8JA&#10;FITvgv9heYVeRDc1VSR1lVooloJIYyk9PrKv2WD2bcxuNfXXu4LQ4zAz3zDzZWdrcaTWV44VPIwS&#10;EMSF0xWXCj53r8MZCB+QNdaOScEfeVgu+r05Ztqd+IOOeShFhLDPUIEJocmk9IUhi37kGuLo/bjW&#10;YoiyLaVu8RThtpbjJJlKixXHBYMNvRgq9vmvVVCuB6b2h226ktv38/fjZpxPZ19K3d91z08gAnXh&#10;P3xrv2kF6SSF65l4BOTiAgAA//8DAFBLAQItABQABgAIAAAAIQDb4fbL7gAAAIUBAAATAAAAAAAA&#10;AAAAAAAAAAAAAABbQ29udGVudF9UeXBlc10ueG1sUEsBAi0AFAAGAAgAAAAhAFr0LFu/AAAAFQEA&#10;AAsAAAAAAAAAAAAAAAAAHwEAAF9yZWxzLy5yZWxzUEsBAi0AFAAGAAgAAAAhAL7bjCfHAAAA3AAA&#10;AA8AAAAAAAAAAAAAAAAABwIAAGRycy9kb3ducmV2LnhtbFBLBQYAAAAAAwADALcAAAD7AgAAAAA=&#10;">
                  <v:path arrowok="t" o:connecttype="custom" o:connectlocs="2735,3559;2735,819;0,847;2771,847;0,1734;2771,1734;0,3530;2771,3530" o:connectangles="0,0,0,0,0,0,0,0"/>
                </v:shape>
                <v:shapetype id="_x0000_t202" coordsize="21600,21600" o:spt="202" path="m,l,21600r21600,l21600,xe">
                  <v:stroke joinstyle="miter"/>
                  <v:path gradientshapeok="t" o:connecttype="rect"/>
                </v:shapetype>
                <v:shape id="docshape3" style="position:absolute;left:1176;top:1738;width:2711;height:1789;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v:textbox inset="0,0,0,0">
                    <w:txbxContent>
                      <w:p w:rsidR="0015376D" w:rsidRDefault="00532679" w14:paraId="5B113CDB" w14:textId="77777777">
                        <w:pPr>
                          <w:spacing w:before="34"/>
                          <w:ind w:start="112"/>
                          <w:rPr>
                            <w:sz w:val="16"/>
                          </w:rPr>
                        </w:pPr>
                        <w:r>
                          <w:rPr>
                            <w:sz w:val="16"/>
                          </w:rPr>
                          <w:t xml:space="preserve">do </w:t>
                        </w:r>
                        <w:r>
                          <w:rPr>
                            <w:sz w:val="16"/>
                          </w:rPr>
                          <w:t xml:space="preserve">not </w:t>
                        </w:r>
                        <w:r>
                          <w:rPr>
                            <w:sz w:val="16"/>
                          </w:rPr>
                          <w:t xml:space="preserve">record</w:t>
                        </w:r>
                      </w:p>
                    </w:txbxContent>
                  </v:textbox>
                </v:shape>
                <v:shape id="docshape4" style="position:absolute;left:1176;top:850;width:2711;height:880;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v:textbox inset="0,0,0,0">
                    <w:txbxContent>
                      <w:p w:rsidR="0015376D" w:rsidRDefault="00532679" w14:paraId="5B113CDC" w14:textId="77777777">
                        <w:pPr>
                          <w:spacing w:before="26"/>
                          <w:ind w:start="119"/>
                          <w:rPr>
                            <w:sz w:val="16"/>
                          </w:rPr>
                        </w:pPr>
                        <w:r>
                          <w:rPr>
                            <w:sz w:val="16"/>
                          </w:rPr>
                          <w:t xml:space="preserve">presented </w:t>
                        </w:r>
                        <w:r>
                          <w:rPr>
                            <w:sz w:val="16"/>
                          </w:rPr>
                          <w:t xml:space="preserve">[e</w:t>
                        </w:r>
                      </w:p>
                    </w:txbxContent>
                  </v:textbox>
                </v:shape>
                <w10:wrap anchorx="page"/>
              </v:group>
            </w:pict>
          </mc:Fallback>
        </mc:AlternateContent>
      </w:r>
      <w:r>
        <w:rPr>
          <w:rFonts w:ascii="Times New Roman" w:hAnsi="Times New Roman"/>
          <w:b/>
          <w:sz w:val="24"/>
        </w:rPr>
        <w:t xml:space="preserve">4th </w:t>
      </w:r>
      <w:r>
        <w:rPr>
          <w:b/>
          <w:sz w:val="32"/>
        </w:rPr>
        <w:t xml:space="preserve">chamber </w:t>
      </w:r>
      <w:r>
        <w:rPr>
          <w:b/>
          <w:w w:val="90"/>
          <w:sz w:val="32"/>
        </w:rPr>
        <w:t>civil cases</w:t>
      </w:r>
    </w:p>
    <w:p w14:paraId="5B1130C9" w14:textId="77777777" w:rsidR="0015376D" w:rsidRDefault="0015376D">
      <w:pPr>
        <w:spacing w:line="309" w:lineRule="auto"/>
        <w:rPr>
          <w:sz w:val="32"/>
        </w:rPr>
        <w:sectPr w:rsidR="0015376D">
          <w:type w:val="continuous"/>
          <w:pgSz w:w="11910" w:h="16850"/>
          <w:pgMar w:top="860" w:right="640" w:bottom="280" w:left="980" w:header="720" w:footer="720" w:gutter="0"/>
          <w:cols w:space="720"/>
        </w:sectPr>
      </w:pPr>
    </w:p>
    <w:p w14:paraId="5B1130CA" w14:textId="77777777" w:rsidR="0015376D" w:rsidRPr="00CD797A" w:rsidRDefault="00532679">
      <w:pPr>
        <w:spacing w:before="78"/>
        <w:ind w:left="979"/>
        <w:rPr>
          <w:sz w:val="16"/>
          <w:lang w:val="fr-FR"/>
        </w:rPr>
      </w:pPr>
      <w:r w:rsidRPr="00CD797A">
        <w:rPr>
          <w:w w:val="105"/>
          <w:sz w:val="16"/>
          <w:lang w:val="fr-FR"/>
        </w:rPr>
        <w:lastRenderedPageBreak/>
        <w:t>Tribuna! de première instance francophone de Bruxelles, Section Civile-2015/4585/A -p. 2</w:t>
      </w:r>
    </w:p>
    <w:p w14:paraId="5B1130CB" w14:textId="2DD576D2" w:rsidR="0015376D" w:rsidRPr="00CD797A" w:rsidRDefault="00532679">
      <w:pPr>
        <w:pStyle w:val="BodyText"/>
        <w:spacing w:before="1"/>
        <w:rPr>
          <w:sz w:val="13"/>
          <w:lang w:val="fr-FR"/>
        </w:rPr>
      </w:pPr>
      <w:r>
        <w:rPr>
          <w:noProof/>
        </w:rPr>
        <mc:AlternateContent>
          <mc:Choice Requires="wps">
            <w:drawing>
              <wp:anchor distT="0" distB="0" distL="0" distR="0" simplePos="0" relativeHeight="487588864" behindDoc="1" locked="0" layoutInCell="1" allowOverlap="1" wp14:anchorId="5B113B32" wp14:editId="3B8664CA">
                <wp:simplePos x="0" y="0"/>
                <wp:positionH relativeFrom="page">
                  <wp:posOffset>3006725</wp:posOffset>
                </wp:positionH>
                <wp:positionV relativeFrom="paragraph">
                  <wp:posOffset>111125</wp:posOffset>
                </wp:positionV>
                <wp:extent cx="4015105" cy="1270"/>
                <wp:effectExtent l="0" t="0" r="0" b="0"/>
                <wp:wrapTopAndBottom/>
                <wp:docPr id="35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5105" cy="1270"/>
                        </a:xfrm>
                        <a:custGeom>
                          <a:avLst/>
                          <a:gdLst>
                            <a:gd name="T0" fmla="+- 0 4735 4735"/>
                            <a:gd name="T1" fmla="*/ T0 w 6323"/>
                            <a:gd name="T2" fmla="+- 0 11057 4735"/>
                            <a:gd name="T3" fmla="*/ T2 w 6323"/>
                          </a:gdLst>
                          <a:ahLst/>
                          <a:cxnLst>
                            <a:cxn ang="0">
                              <a:pos x="T1" y="0"/>
                            </a:cxn>
                            <a:cxn ang="0">
                              <a:pos x="T3" y="0"/>
                            </a:cxn>
                          </a:cxnLst>
                          <a:rect l="0" t="0" r="r" b="b"/>
                          <a:pathLst>
                            <a:path w="6323">
                              <a:moveTo>
                                <a:pt x="0" y="0"/>
                              </a:moveTo>
                              <a:lnTo>
                                <a:pt x="6322"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5" style="position:absolute;margin-left:236.75pt;margin-top:8.75pt;width:316.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23,1270" o:spid="_x0000_s1026" filled="f" strokeweight=".25444mm" path="m,l63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CQqrQIAAL4FAAAOAAAAZHJzL2Uyb0RvYy54bWysVG1v0zAQ/o7Ef7D8EbQl6cvKqqUT2hhC&#10;GjBp5Qe4ttNEOD5ju03Hr+dsJ11W4AsiH6xz7vzcc4/Pd3V9aBXZS+sa0CUtznNKpOYgGr0t6bf1&#10;3dk7SpxnWjAFWpb0STp6vXr96qozSzmBGpSQliCIdsvOlLT23iyzzPFatsydg5EanRXYlnnc2m0m&#10;LOsQvVXZJM8vsg6sMBa4dA7/3iYnXUX8qpLcf60qJz1RJUVuPq42rpuwZqsrttxaZuqG9zTYP7Bo&#10;WaMx6RHqlnlGdrb5DaptuAUHlT/n0GZQVQ2XsQaspshPqnmsmZGxFhTHmaNM7v/B8i/7B0saUdLp&#10;HPXRrMVLEsBdSD0P8nTGLTHq0TzYUKAz98C/O3RkLzxh4zCGbLrPIBCE7TxESQ6VbcNJLJYcovJP&#10;R+XlwROOP2d5MS/yOSUcfcVkES8mY8vhLN85/1FCxGH7e+fTvQm0ouqiZ77GGqpW4RW+PSM5mS2m&#10;87j093wMK4awNxlZ56QjF9PJ9DRoMgRFrAL5Lf4INh3iAthkBIYFbAeKrB5Y84PuaaNFWHgoeRTK&#10;gAsCrZHcoBAiYFAo8S+xmPs0Np3pU1h8Aae9bynB3t+kcg3zgVlIEUzSlTRqEX60sJdriC5/cnWY&#10;5Nmr9DgKj6NyI1bJjSdCAuybZMSkgevoajXcNUrFu1U6ULksLpI2DlQjgjOwcXa7uVGW7Fl41fEL&#10;xSDYizBjnb9lrk5x0ZVqtrDTImapJRMfetuzRiUbgRSKHhs89HR6BBsQT9jfFtIQwaGHRg32JyUd&#10;DpCSuh87ZiUl6pPGF3pZzGZh4sTNbL6Y4MaOPZuxh2mOUCX1FDsimDc+Tamdsc22xkxF7BEN7/Fd&#10;VU14AJFfYtVvcEhEGfqBFqbQeB+jnsfu6hcAAAD//wMAUEsDBBQABgAIAAAAIQD7Vl+N3wAAAAoB&#10;AAAPAAAAZHJzL2Rvd25yZXYueG1sTI9BT8MwDIXvSPyHyEhc0JYOGIXSdGKIIXHgsA4hjmlj2orG&#10;KUm2lX+Pe4KTZb+n5+/lq9H24oA+dI4ULOYJCKTamY4aBW+7zewWRIiajO4doYIfDLAqTk9ynRl3&#10;pC0eytgIDqGQaQVtjEMmZahbtDrM3YDE2qfzVkdefSON10cOt728TJIbaXVH/KHVAz62WH+Ve6vg&#10;wj9/v6zl67sdNk/rrS3prvogpc7Pxod7EBHH+GeGCZ/RoWCmyu3JBNEruE6vlmxlIeU5GRbJkstU&#10;0yUFWeTyf4XiFwAA//8DAFBLAQItABQABgAIAAAAIQC2gziS/gAAAOEBAAATAAAAAAAAAAAAAAAA&#10;AAAAAABbQ29udGVudF9UeXBlc10ueG1sUEsBAi0AFAAGAAgAAAAhADj9If/WAAAAlAEAAAsAAAAA&#10;AAAAAAAAAAAALwEAAF9yZWxzLy5yZWxzUEsBAi0AFAAGAAgAAAAhALjsJCqtAgAAvgUAAA4AAAAA&#10;AAAAAAAAAAAALgIAAGRycy9lMm9Eb2MueG1sUEsBAi0AFAAGAAgAAAAhAPtWX43fAAAACgEAAA8A&#10;AAAAAAAAAAAAAAAABwUAAGRycy9kb3ducmV2LnhtbFBLBQYAAAAABAAEAPMAAAATBgAAAAA=&#10;" w14:anchorId="6841BB05">
                <v:path arrowok="t" o:connecttype="custom" o:connectlocs="0,0;4014470,0" o:connectangles="0,0"/>
                <w10:wrap type="topAndBottom" anchorx="page"/>
              </v:shape>
            </w:pict>
          </mc:Fallback>
        </mc:AlternateContent>
      </w:r>
    </w:p>
    <w:p w14:paraId="5B1130CC" w14:textId="77777777" w:rsidR="0015376D" w:rsidRPr="00CD797A" w:rsidRDefault="0015376D">
      <w:pPr>
        <w:pStyle w:val="BodyText"/>
        <w:rPr>
          <w:sz w:val="18"/>
          <w:lang w:val="fr-FR"/>
        </w:rPr>
      </w:pPr>
    </w:p>
    <w:p w14:paraId="5B1130CD" w14:textId="77777777" w:rsidR="0015376D" w:rsidRPr="00CD797A" w:rsidRDefault="0015376D">
      <w:pPr>
        <w:pStyle w:val="BodyText"/>
        <w:rPr>
          <w:sz w:val="18"/>
          <w:lang w:val="fr-FR"/>
        </w:rPr>
      </w:pPr>
    </w:p>
    <w:p w14:paraId="5B1130CE" w14:textId="77777777" w:rsidR="0015376D" w:rsidRPr="00CD797A" w:rsidRDefault="0015376D">
      <w:pPr>
        <w:pStyle w:val="BodyText"/>
        <w:rPr>
          <w:sz w:val="18"/>
          <w:lang w:val="fr-FR"/>
        </w:rPr>
      </w:pPr>
    </w:p>
    <w:p w14:paraId="5B1130CF" w14:textId="77777777" w:rsidR="0015376D" w:rsidRPr="00CD797A" w:rsidRDefault="0015376D">
      <w:pPr>
        <w:pStyle w:val="BodyText"/>
        <w:spacing w:before="9"/>
        <w:rPr>
          <w:sz w:val="14"/>
          <w:lang w:val="fr-FR"/>
        </w:rPr>
      </w:pPr>
    </w:p>
    <w:p w14:paraId="5B1130D0" w14:textId="77777777" w:rsidR="0015376D" w:rsidRDefault="00532679">
      <w:pPr>
        <w:spacing w:line="285" w:lineRule="auto"/>
        <w:ind w:left="980" w:right="6267" w:hanging="1"/>
        <w:rPr>
          <w:b/>
          <w:sz w:val="21"/>
        </w:rPr>
      </w:pPr>
      <w:r>
        <w:rPr>
          <w:b/>
          <w:w w:val="90"/>
          <w:sz w:val="21"/>
        </w:rPr>
        <w:t xml:space="preserve">Final judgement </w:t>
      </w:r>
      <w:r>
        <w:rPr>
          <w:b/>
          <w:sz w:val="21"/>
        </w:rPr>
        <w:t>Contradictory</w:t>
      </w:r>
    </w:p>
    <w:p w14:paraId="5B1130D1" w14:textId="77777777" w:rsidR="0015376D" w:rsidRDefault="00532679">
      <w:pPr>
        <w:spacing w:line="237" w:lineRule="exact"/>
        <w:ind w:left="982"/>
        <w:rPr>
          <w:b/>
          <w:sz w:val="21"/>
        </w:rPr>
      </w:pPr>
      <w:r>
        <w:rPr>
          <w:b/>
          <w:w w:val="90"/>
          <w:sz w:val="21"/>
        </w:rPr>
        <w:t xml:space="preserve">Public authorities' </w:t>
      </w:r>
      <w:r>
        <w:rPr>
          <w:b/>
          <w:spacing w:val="-1"/>
          <w:w w:val="90"/>
          <w:sz w:val="21"/>
        </w:rPr>
        <w:t xml:space="preserve">responsibility </w:t>
      </w:r>
      <w:r>
        <w:rPr>
          <w:b/>
          <w:w w:val="90"/>
          <w:sz w:val="21"/>
        </w:rPr>
        <w:t>- Environment</w:t>
      </w:r>
    </w:p>
    <w:p w14:paraId="5B1130D2" w14:textId="77777777" w:rsidR="0015376D" w:rsidRDefault="00532679">
      <w:pPr>
        <w:pStyle w:val="BodyText"/>
        <w:spacing w:before="49"/>
        <w:ind w:left="980"/>
      </w:pPr>
      <w:r>
        <w:rPr>
          <w:w w:val="95"/>
        </w:rPr>
        <w:t>4 Annexes : Annex A, Annex B, Annex C and Annex D</w:t>
      </w:r>
    </w:p>
    <w:p w14:paraId="5B1130D3" w14:textId="77777777" w:rsidR="0015376D" w:rsidRDefault="0015376D">
      <w:pPr>
        <w:pStyle w:val="BodyText"/>
      </w:pPr>
    </w:p>
    <w:p w14:paraId="5B1130D4" w14:textId="77777777" w:rsidR="0015376D" w:rsidRDefault="0015376D">
      <w:pPr>
        <w:pStyle w:val="BodyText"/>
        <w:spacing w:before="5"/>
        <w:rPr>
          <w:sz w:val="24"/>
        </w:rPr>
      </w:pPr>
    </w:p>
    <w:p w14:paraId="5B1130D5" w14:textId="77777777" w:rsidR="0015376D" w:rsidRDefault="00532679">
      <w:pPr>
        <w:spacing w:before="94"/>
        <w:ind w:left="982"/>
        <w:rPr>
          <w:b/>
          <w:sz w:val="21"/>
        </w:rPr>
      </w:pPr>
      <w:r>
        <w:rPr>
          <w:b/>
          <w:w w:val="85"/>
          <w:sz w:val="21"/>
          <w:u w:val="thick"/>
        </w:rPr>
        <w:t>IN CONNECTION WITH</w:t>
      </w:r>
      <w:r>
        <w:rPr>
          <w:b/>
          <w:w w:val="85"/>
          <w:sz w:val="21"/>
        </w:rPr>
        <w:t>:</w:t>
      </w:r>
    </w:p>
    <w:p w14:paraId="5B1130D6" w14:textId="77777777" w:rsidR="0015376D" w:rsidRDefault="0015376D">
      <w:pPr>
        <w:pStyle w:val="BodyText"/>
        <w:spacing w:before="4"/>
        <w:rPr>
          <w:b/>
          <w:sz w:val="26"/>
        </w:rPr>
      </w:pPr>
    </w:p>
    <w:p w14:paraId="5B1130D7" w14:textId="77777777" w:rsidR="0015376D" w:rsidRDefault="00532679">
      <w:pPr>
        <w:pStyle w:val="BodyText"/>
        <w:spacing w:line="280" w:lineRule="auto"/>
        <w:ind w:left="982" w:hanging="8"/>
      </w:pPr>
      <w:r>
        <w:rPr>
          <w:b/>
          <w:sz w:val="21"/>
        </w:rPr>
        <w:t xml:space="preserve">ASBL Klimaatzaak, </w:t>
      </w:r>
      <w:r>
        <w:t xml:space="preserve">whose registered office is located at Rue de Fiennes 77, 1070 Brussels, registered </w:t>
      </w:r>
      <w:r>
        <w:rPr>
          <w:rFonts w:ascii="Times New Roman" w:hAnsi="Times New Roman"/>
          <w:sz w:val="23"/>
        </w:rPr>
        <w:t xml:space="preserve">with </w:t>
      </w:r>
      <w:r>
        <w:t>the ECB under number 0567.926.684;</w:t>
      </w:r>
    </w:p>
    <w:p w14:paraId="5B1130D8" w14:textId="77777777" w:rsidR="0015376D" w:rsidRDefault="00532679">
      <w:pPr>
        <w:pStyle w:val="BodyText"/>
        <w:spacing w:before="18" w:line="292" w:lineRule="auto"/>
        <w:ind w:left="975" w:right="194" w:firstLine="6"/>
      </w:pPr>
      <w:r>
        <w:rPr>
          <w:spacing w:val="-1"/>
          <w:w w:val="105"/>
        </w:rPr>
        <w:t xml:space="preserve">And all the persons mentioned </w:t>
      </w:r>
      <w:r>
        <w:rPr>
          <w:w w:val="105"/>
        </w:rPr>
        <w:t xml:space="preserve">in Annex A (8,422 persons); all of whom have elected domicile </w:t>
      </w:r>
      <w:r>
        <w:rPr>
          <w:spacing w:val="-1"/>
          <w:w w:val="105"/>
        </w:rPr>
        <w:t xml:space="preserve">in this case at the Equal-Partners office, </w:t>
      </w:r>
      <w:r>
        <w:rPr>
          <w:w w:val="105"/>
        </w:rPr>
        <w:t>Piace Flagey, 18, 1050 Brussels;</w:t>
      </w:r>
    </w:p>
    <w:p w14:paraId="5B1130D9" w14:textId="77777777" w:rsidR="0015376D" w:rsidRDefault="0015376D">
      <w:pPr>
        <w:pStyle w:val="BodyText"/>
        <w:spacing w:before="9"/>
        <w:rPr>
          <w:sz w:val="23"/>
        </w:rPr>
      </w:pPr>
    </w:p>
    <w:p w14:paraId="5B1130DA" w14:textId="77777777" w:rsidR="0015376D" w:rsidRDefault="00532679">
      <w:pPr>
        <w:ind w:left="974"/>
        <w:rPr>
          <w:sz w:val="21"/>
        </w:rPr>
      </w:pPr>
      <w:r>
        <w:rPr>
          <w:b/>
          <w:spacing w:val="-1"/>
          <w:w w:val="95"/>
          <w:sz w:val="21"/>
        </w:rPr>
        <w:t xml:space="preserve">Applicants </w:t>
      </w:r>
      <w:r>
        <w:rPr>
          <w:w w:val="95"/>
          <w:sz w:val="21"/>
        </w:rPr>
        <w:t>;</w:t>
      </w:r>
    </w:p>
    <w:p w14:paraId="5B1130DB" w14:textId="77777777" w:rsidR="0015376D" w:rsidRDefault="0015376D">
      <w:pPr>
        <w:pStyle w:val="BodyText"/>
        <w:spacing w:before="8"/>
        <w:rPr>
          <w:sz w:val="28"/>
        </w:rPr>
      </w:pPr>
    </w:p>
    <w:p w14:paraId="5B1130DC" w14:textId="0DF235CC" w:rsidR="0015376D" w:rsidRDefault="00532679">
      <w:pPr>
        <w:pStyle w:val="BodyText"/>
        <w:spacing w:before="1" w:line="285" w:lineRule="auto"/>
        <w:ind w:left="969" w:right="194" w:firstLine="4"/>
      </w:pPr>
      <w:r>
        <w:rPr>
          <w:w w:val="95"/>
        </w:rPr>
        <w:t xml:space="preserve">Represented by Eric GILLET, Carole BILLIET, Luc DEPRÉ, Audrey BAEYENS and Linli Pan-Van </w:t>
      </w:r>
      <w:r>
        <w:t xml:space="preserve">de MEULEBROEKE, lawyers, whose office is located at Piace Flagey, 18, 1050 Brussels, and Roger H. J. COX, lawyer, whose office is located </w:t>
      </w:r>
      <w:r>
        <w:rPr>
          <w:rFonts w:ascii="Times New Roman" w:hAnsi="Times New Roman"/>
          <w:sz w:val="23"/>
        </w:rPr>
        <w:t xml:space="preserve">at </w:t>
      </w:r>
      <w:r>
        <w:t xml:space="preserve">Sint Pieterskade 26B, 6212 AD Maastricht, The Netherlands, E-mails: eric.gillet@equal-partners.eu; luc.depre@equal-partners.eu; </w:t>
      </w:r>
      <w:r>
        <w:rPr>
          <w:u w:val="thick"/>
        </w:rPr>
        <w:t>audrey.baeyens@equal partners.eu</w:t>
      </w:r>
    </w:p>
    <w:p w14:paraId="5B1130DD" w14:textId="77777777" w:rsidR="0015376D" w:rsidRDefault="0015376D">
      <w:pPr>
        <w:pStyle w:val="BodyText"/>
        <w:spacing w:before="10"/>
        <w:rPr>
          <w:sz w:val="15"/>
        </w:rPr>
      </w:pPr>
    </w:p>
    <w:p w14:paraId="5B1130DE" w14:textId="5F740EB6" w:rsidR="0015376D" w:rsidRDefault="00532679">
      <w:pPr>
        <w:spacing w:before="93"/>
        <w:ind w:left="973"/>
        <w:rPr>
          <w:b/>
          <w:sz w:val="21"/>
        </w:rPr>
      </w:pPr>
      <w:r>
        <w:rPr>
          <w:noProof/>
        </w:rPr>
        <mc:AlternateContent>
          <mc:Choice Requires="wps">
            <w:drawing>
              <wp:anchor distT="0" distB="0" distL="114300" distR="114300" simplePos="0" relativeHeight="485514752" behindDoc="1" locked="0" layoutInCell="1" allowOverlap="1" wp14:anchorId="5B113B33" wp14:editId="6225CE9C">
                <wp:simplePos x="0" y="0"/>
                <wp:positionH relativeFrom="page">
                  <wp:posOffset>1240155</wp:posOffset>
                </wp:positionH>
                <wp:positionV relativeFrom="paragraph">
                  <wp:posOffset>184150</wp:posOffset>
                </wp:positionV>
                <wp:extent cx="559435" cy="0"/>
                <wp:effectExtent l="0" t="0" r="0" b="0"/>
                <wp:wrapNone/>
                <wp:docPr id="349"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35" cy="0"/>
                        </a:xfrm>
                        <a:prstGeom prst="line">
                          <a:avLst/>
                        </a:prstGeom>
                        <a:noFill/>
                        <a:ln w="127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line id="Line 274" style="position:absolute;z-index:-1780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3533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LhzgEAAIYDAAAOAAAAZHJzL2Uyb0RvYy54bWysU01v2zAMvQ/YfxB0X5y4yboacXpI1l2y&#10;LUC7H8BIsi1MFgVJiZ1/P0r5aLfdhvkgiCL5+PhILx/H3rCj8kGjrflsMuVMWYFS27bmP16ePnzi&#10;LESwEgxaVfOTCvxx9f7dcnCVKrFDI5VnBGJDNbiadzG6qiiC6FQPYYJOWXI26HuIZPq2kB4GQu9N&#10;UU6nH4sBvXQehQqBXjdnJ19l/KZRIn5vmqAiMzUnbjGfPp/7dBarJVStB9dpcaEB/8CiB22p6A1q&#10;AxHYweu/oHotPAZs4kRgX2DTaKFyD9TNbPpHN88dOJV7IXGCu8kU/h+s+HbceaZlze/mD5xZ6GlI&#10;W20VK+/nSZ3BhYqC1nbnU39itM9ui+JnYBbXHdhWZZYvJ0eJs5RR/JaSjOCoxn74ipJi4BAxSzU2&#10;vk+QJAIb80ROt4moMTJBj4vFw/xuwZm4ugqornnOh/hFYc/SpeaGSGdcOG5DTDyguoakMhaftDF5&#10;3saygciW92WZMwIaLZM3xQXf7tfGsyOklclf7oo8b8MS9AZCd47LrvMyeTxYmct0CuTnyz2CNuc7&#10;0TL2olIS5izxHuVp56/q0bAz/8tipm16a+fs199n9QsAAP//AwBQSwMEFAAGAAgAAAAhALbSHWDe&#10;AAAACQEAAA8AAABkcnMvZG93bnJldi54bWxMj8FOwzAQRO9I/IO1SNyoQwqoDXEqhIQiJC60kXrd&#10;xiYO2OsQu23K17OIAxxn9ml2plxN3omDGWMfSMH1LANhqA26p05Bs3m6WoCICUmjC2QUnEyEVXV+&#10;VmKhw5FezWGdOsEhFAtUYFMaCilja43HOAuDIb69hdFjYjl2Uo945HDvZJ5ld9JjT/zB4mAerWk/&#10;1nuvYDptbNO52r1/yc+XpsbtUD9vlbq8mB7uQSQzpT8Yfupzdai40y7sSUfhWC9v54wqyJe8iYF8&#10;Mb8Bsfs1ZFXK/wuqbwAAAP//AwBQSwECLQAUAAYACAAAACEAtoM4kv4AAADhAQAAEwAAAAAAAAAA&#10;AAAAAAAAAAAAW0NvbnRlbnRfVHlwZXNdLnhtbFBLAQItABQABgAIAAAAIQA4/SH/1gAAAJQBAAAL&#10;AAAAAAAAAAAAAAAAAC8BAABfcmVscy8ucmVsc1BLAQItABQABgAIAAAAIQAuXiLhzgEAAIYDAAAO&#10;AAAAAAAAAAAAAAAAAC4CAABkcnMvZTJvRG9jLnhtbFBLAQItABQABgAIAAAAIQC20h1g3gAAAAkB&#10;AAAPAAAAAAAAAAAAAAAAACgEAABkcnMvZG93bnJldi54bWxQSwUGAAAAAAQABADzAAAAMwUAAAAA&#10;" from="97.65pt,14.5pt" to="141.7pt,14.5pt" w14:anchorId="65394FE1">
                <w10:wrap anchorx="page"/>
              </v:line>
            </w:pict>
          </mc:Fallback>
        </mc:AlternateContent>
      </w:r>
      <w:r>
        <w:rPr>
          <w:b/>
          <w:sz w:val="21"/>
        </w:rPr>
        <w:t>AGAINST:</w:t>
      </w:r>
    </w:p>
    <w:p w14:paraId="5B1130DF" w14:textId="77777777" w:rsidR="0015376D" w:rsidRDefault="0015376D">
      <w:pPr>
        <w:pStyle w:val="BodyText"/>
        <w:spacing w:before="11"/>
        <w:rPr>
          <w:b/>
          <w:sz w:val="27"/>
        </w:rPr>
      </w:pPr>
    </w:p>
    <w:p w14:paraId="5B1130E0" w14:textId="77777777" w:rsidR="0015376D" w:rsidRDefault="00532679">
      <w:pPr>
        <w:pStyle w:val="ListParagraph"/>
        <w:numPr>
          <w:ilvl w:val="0"/>
          <w:numId w:val="1"/>
        </w:numPr>
        <w:tabs>
          <w:tab w:val="left" w:pos="1696"/>
        </w:tabs>
        <w:spacing w:line="271" w:lineRule="auto"/>
        <w:ind w:right="207" w:hanging="370"/>
        <w:jc w:val="both"/>
        <w:rPr>
          <w:rFonts w:ascii="Arial" w:hAnsi="Arial"/>
          <w:b/>
          <w:sz w:val="20"/>
        </w:rPr>
      </w:pPr>
      <w:r>
        <w:rPr>
          <w:rFonts w:ascii="Arial" w:hAnsi="Arial"/>
          <w:b/>
          <w:sz w:val="21"/>
        </w:rPr>
        <w:t xml:space="preserve">The BELGIAN STATE, </w:t>
      </w:r>
      <w:r>
        <w:rPr>
          <w:rFonts w:ascii="Arial" w:hAnsi="Arial"/>
          <w:sz w:val="20"/>
        </w:rPr>
        <w:t xml:space="preserve">represented by its Government, under the authority of the Minister of </w:t>
      </w:r>
      <w:r>
        <w:rPr>
          <w:rFonts w:ascii="Arial" w:hAnsi="Arial"/>
          <w:w w:val="105"/>
          <w:sz w:val="20"/>
        </w:rPr>
        <w:t xml:space="preserve">Energy, Environment and Sustainable Development, whose offices are </w:t>
      </w:r>
      <w:r>
        <w:rPr>
          <w:rFonts w:ascii="Arial" w:hAnsi="Arial"/>
          <w:sz w:val="20"/>
        </w:rPr>
        <w:t xml:space="preserve">located </w:t>
      </w:r>
      <w:r>
        <w:rPr>
          <w:sz w:val="24"/>
        </w:rPr>
        <w:t xml:space="preserve">at </w:t>
      </w:r>
      <w:r>
        <w:rPr>
          <w:rFonts w:ascii="Arial" w:hAnsi="Arial"/>
          <w:sz w:val="20"/>
        </w:rPr>
        <w:t>1060 BRUSSELS, avenue de la Toison d'Or, 87, bte 1;</w:t>
      </w:r>
    </w:p>
    <w:p w14:paraId="5B1130E1" w14:textId="77777777" w:rsidR="0015376D" w:rsidRDefault="0015376D">
      <w:pPr>
        <w:pStyle w:val="BodyText"/>
        <w:spacing w:before="4"/>
        <w:rPr>
          <w:sz w:val="24"/>
        </w:rPr>
      </w:pPr>
    </w:p>
    <w:p w14:paraId="5B1130E2" w14:textId="77777777" w:rsidR="0015376D" w:rsidRDefault="00532679">
      <w:pPr>
        <w:ind w:left="967"/>
        <w:jc w:val="both"/>
        <w:rPr>
          <w:sz w:val="21"/>
        </w:rPr>
      </w:pPr>
      <w:r>
        <w:rPr>
          <w:b/>
          <w:w w:val="95"/>
          <w:sz w:val="21"/>
        </w:rPr>
        <w:t xml:space="preserve">First defendant </w:t>
      </w:r>
      <w:r>
        <w:rPr>
          <w:w w:val="95"/>
          <w:sz w:val="21"/>
        </w:rPr>
        <w:t>;</w:t>
      </w:r>
    </w:p>
    <w:p w14:paraId="5B1130E3" w14:textId="77777777" w:rsidR="0015376D" w:rsidRDefault="0015376D">
      <w:pPr>
        <w:pStyle w:val="BodyText"/>
        <w:spacing w:before="4"/>
        <w:rPr>
          <w:sz w:val="29"/>
        </w:rPr>
      </w:pPr>
    </w:p>
    <w:p w14:paraId="5B1130E4" w14:textId="77777777" w:rsidR="0015376D" w:rsidRDefault="00532679">
      <w:pPr>
        <w:pStyle w:val="BodyText"/>
        <w:spacing w:before="1" w:line="266" w:lineRule="auto"/>
        <w:ind w:left="968" w:right="206"/>
        <w:jc w:val="both"/>
      </w:pPr>
      <w:r>
        <w:rPr>
          <w:w w:val="105"/>
        </w:rPr>
        <w:t xml:space="preserve">With Nathalie VAN DAMME, Nicolas CELIS, Xheni ZENELI and Thomas </w:t>
      </w:r>
      <w:r>
        <w:t xml:space="preserve">MERGNY, lawyers, whose offices are located </w:t>
      </w:r>
      <w:r>
        <w:rPr>
          <w:rFonts w:ascii="Times New Roman" w:hAnsi="Times New Roman"/>
          <w:sz w:val="24"/>
        </w:rPr>
        <w:t xml:space="preserve">at </w:t>
      </w:r>
      <w:r>
        <w:t xml:space="preserve">4020 LIEGE 2, Piace des Nations unies 7, to </w:t>
      </w:r>
      <w:r>
        <w:rPr>
          <w:w w:val="105"/>
        </w:rPr>
        <w:t xml:space="preserve">whose offices an address for service is given for the purposes of the present proceedings, and Guy </w:t>
      </w:r>
      <w:r>
        <w:t xml:space="preserve">BLOCK and Kris WAUTERS, lawyers, whose offices are located </w:t>
      </w:r>
      <w:r>
        <w:rPr>
          <w:rFonts w:ascii="Times New Roman" w:hAnsi="Times New Roman"/>
          <w:sz w:val="23"/>
        </w:rPr>
        <w:t xml:space="preserve">at </w:t>
      </w:r>
      <w:r>
        <w:t>1050 Chaussée de La Hulpe 187;</w:t>
      </w:r>
    </w:p>
    <w:p w14:paraId="5B1130E5" w14:textId="2F1DBC50" w:rsidR="0015376D" w:rsidRDefault="00532679">
      <w:pPr>
        <w:pStyle w:val="BodyText"/>
        <w:spacing w:before="14"/>
        <w:ind w:left="967"/>
        <w:jc w:val="both"/>
      </w:pPr>
      <w:r>
        <w:rPr>
          <w:noProof/>
        </w:rPr>
        <mc:AlternateContent>
          <mc:Choice Requires="wps">
            <w:drawing>
              <wp:anchor distT="0" distB="0" distL="114300" distR="114300" simplePos="0" relativeHeight="485515264" behindDoc="1" locked="0" layoutInCell="1" allowOverlap="1" wp14:anchorId="5B113B34" wp14:editId="2442BB72">
                <wp:simplePos x="0" y="0"/>
                <wp:positionH relativeFrom="page">
                  <wp:posOffset>1774190</wp:posOffset>
                </wp:positionH>
                <wp:positionV relativeFrom="paragraph">
                  <wp:posOffset>128270</wp:posOffset>
                </wp:positionV>
                <wp:extent cx="2988310" cy="0"/>
                <wp:effectExtent l="0" t="0" r="0" b="0"/>
                <wp:wrapNone/>
                <wp:docPr id="348"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0"/>
                        </a:xfrm>
                        <a:prstGeom prst="line">
                          <a:avLst/>
                        </a:prstGeom>
                        <a:noFill/>
                        <a:ln w="127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line id="Line 273" style="position:absolute;z-index:-1780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3533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8AzzQEAAIcDAAAOAAAAZHJzL2Uyb0RvYy54bWysU8GO0zAQvSPxD5bvNG2K2BI13UPLcilQ&#10;aZcPmNpOYuF4LNtt0r9n7LRlgRsiB8vjmXnz5s1k/Tj2hp2VDxptzRezOWfKCpTatjX//vL0bsVZ&#10;iGAlGLSq5hcV+OPm7Zv14CpVYodGKs8IxIZqcDXvYnRVUQTRqR7CDJ2y5GzQ9xDJ9G0hPQyE3pui&#10;nM8/FAN66TwKFQK97iYn32T8plEifmuaoCIzNSduMZ8+n8d0Fps1VK0H12lxpQH/wKIHbanoHWoH&#10;EdjJ67+gei08BmziTGBfYNNooXIP1M1i/kc3zx04lXshcYK7yxT+H6z4ej54pmXNl+9pVBZ6GtJe&#10;W8XKh2VSZ3ChoqCtPfjUnxjts9uj+BGYxW0HtlWZ5cvFUeIiZRS/pSQjOKpxHL6gpBg4RcxSjY3v&#10;EySJwMY8kct9ImqMTNBj+XG1Wi5ocOLmK6C6JTof4meFPUuXmhtinYHhvA8xEYHqFpLqWHzSxuSB&#10;G8sGYls+lGXOCGi0TN4UF3x73BrPzpB2Jn+5LfK8DkvQOwjdFJdd0zZ5PFmZy3QK5KfrPYI2051o&#10;GXuVKSkzaXxEeTn4m3w07cz/uplpnV7bOfvX/7P5CQAA//8DAFBLAwQUAAYACAAAACEAQJAOdN4A&#10;AAAJAQAADwAAAGRycy9kb3ducmV2LnhtbEyPT0vDQBDF74LfYRnBm90Y1NqYTRFBguDFNtDrNDvN&#10;RvdPzG7b1E/viAe9zcx7vPm9cjk5Kw40xj54BdezDAT5Nujedwqa9fPVPYiY0Gu0wZOCE0VYVudn&#10;JRY6HP0bHVapExziY4EKTEpDIWVsDTmMszCQZ20XRoeJ17GTesQjhzsr8yy7kw57zx8MDvRkqP1Y&#10;7Z2C6bQ2TWdr+/4lP1+bGjdD/bJR6vJienwAkWhKf2b4wWd0qJhpG/ZeR2EV5PPFDVt5yHIQbJjf&#10;Zlxu+3uQVSn/N6i+AQAA//8DAFBLAQItABQABgAIAAAAIQC2gziS/gAAAOEBAAATAAAAAAAAAAAA&#10;AAAAAAAAAABbQ29udGVudF9UeXBlc10ueG1sUEsBAi0AFAAGAAgAAAAhADj9If/WAAAAlAEAAAsA&#10;AAAAAAAAAAAAAAAALwEAAF9yZWxzLy5yZWxzUEsBAi0AFAAGAAgAAAAhAOc/wDPNAQAAhwMAAA4A&#10;AAAAAAAAAAAAAAAALgIAAGRycy9lMm9Eb2MueG1sUEsBAi0AFAAGAAgAAAAhAECQDnTeAAAACQEA&#10;AA8AAAAAAAAAAAAAAAAAJwQAAGRycy9kb3ducmV2LnhtbFBLBQYAAAAABAAEAPMAAAAyBQAAAAA=&#10;" from="139.7pt,10.1pt" to="375pt,10.1pt" w14:anchorId="516A2E32">
                <w10:wrap anchorx="page"/>
              </v:line>
            </w:pict>
          </mc:Fallback>
        </mc:AlternateContent>
      </w:r>
      <w:r>
        <w:t xml:space="preserve">E-mails: n.vandamme@elegis.be; </w:t>
      </w:r>
      <w:hyperlink r:id="rId17">
        <w:r>
          <w:t>b.decocqueau@elegis.be</w:t>
        </w:r>
      </w:hyperlink>
    </w:p>
    <w:p w14:paraId="5B1130E6" w14:textId="77777777" w:rsidR="0015376D" w:rsidRDefault="0015376D">
      <w:pPr>
        <w:pStyle w:val="BodyText"/>
        <w:spacing w:before="8"/>
        <w:rPr>
          <w:sz w:val="28"/>
        </w:rPr>
      </w:pPr>
    </w:p>
    <w:p w14:paraId="5B1130E7" w14:textId="77777777" w:rsidR="0015376D" w:rsidRDefault="00532679">
      <w:pPr>
        <w:pStyle w:val="ListParagraph"/>
        <w:numPr>
          <w:ilvl w:val="0"/>
          <w:numId w:val="1"/>
        </w:numPr>
        <w:tabs>
          <w:tab w:val="left" w:pos="1696"/>
        </w:tabs>
        <w:spacing w:before="1" w:line="283" w:lineRule="auto"/>
        <w:ind w:left="1696" w:right="204" w:hanging="366"/>
        <w:jc w:val="both"/>
        <w:rPr>
          <w:rFonts w:ascii="Arial" w:hAnsi="Arial"/>
          <w:b/>
          <w:sz w:val="21"/>
        </w:rPr>
      </w:pPr>
      <w:r>
        <w:rPr>
          <w:rFonts w:ascii="Arial" w:hAnsi="Arial"/>
          <w:b/>
          <w:sz w:val="21"/>
        </w:rPr>
        <w:t xml:space="preserve">The WALLONNE REGION, </w:t>
      </w:r>
      <w:r>
        <w:rPr>
          <w:rFonts w:ascii="Arial" w:hAnsi="Arial"/>
          <w:sz w:val="20"/>
        </w:rPr>
        <w:t xml:space="preserve">represented by its Government, pursued by the </w:t>
      </w:r>
      <w:r>
        <w:rPr>
          <w:rFonts w:ascii="Arial" w:hAnsi="Arial"/>
          <w:w w:val="105"/>
          <w:sz w:val="20"/>
        </w:rPr>
        <w:t xml:space="preserve">Minister for Climate, Energy and Mobility, whose offices are located </w:t>
      </w:r>
      <w:r>
        <w:rPr>
          <w:w w:val="105"/>
          <w:sz w:val="21"/>
        </w:rPr>
        <w:t xml:space="preserve">at </w:t>
      </w:r>
      <w:r>
        <w:rPr>
          <w:rFonts w:ascii="Arial" w:hAnsi="Arial"/>
          <w:w w:val="105"/>
          <w:sz w:val="20"/>
        </w:rPr>
        <w:t>5000 NAMUR, rue d'Harscamp, 22;</w:t>
      </w:r>
    </w:p>
    <w:p w14:paraId="5B1130E8" w14:textId="77777777" w:rsidR="0015376D" w:rsidRDefault="0015376D">
      <w:pPr>
        <w:pStyle w:val="BodyText"/>
        <w:spacing w:before="7"/>
        <w:rPr>
          <w:sz w:val="24"/>
        </w:rPr>
      </w:pPr>
    </w:p>
    <w:p w14:paraId="5B1130E9" w14:textId="77777777" w:rsidR="0015376D" w:rsidRDefault="00532679">
      <w:pPr>
        <w:spacing w:before="1"/>
        <w:ind w:left="960"/>
        <w:jc w:val="both"/>
        <w:rPr>
          <w:sz w:val="21"/>
        </w:rPr>
      </w:pPr>
      <w:r>
        <w:rPr>
          <w:b/>
          <w:w w:val="95"/>
          <w:sz w:val="21"/>
        </w:rPr>
        <w:t xml:space="preserve">Second defendant </w:t>
      </w:r>
      <w:r>
        <w:rPr>
          <w:w w:val="95"/>
          <w:sz w:val="21"/>
        </w:rPr>
        <w:t>;</w:t>
      </w:r>
    </w:p>
    <w:p w14:paraId="5B1130EA" w14:textId="77777777" w:rsidR="0015376D" w:rsidRDefault="0015376D">
      <w:pPr>
        <w:pStyle w:val="BodyText"/>
        <w:spacing w:before="8"/>
        <w:rPr>
          <w:sz w:val="28"/>
        </w:rPr>
      </w:pPr>
    </w:p>
    <w:p w14:paraId="5B1130EB" w14:textId="77777777" w:rsidR="0015376D" w:rsidRDefault="00532679">
      <w:pPr>
        <w:pStyle w:val="BodyText"/>
        <w:spacing w:line="268" w:lineRule="auto"/>
        <w:ind w:left="960" w:right="223" w:firstLine="7"/>
        <w:jc w:val="both"/>
      </w:pPr>
      <w:r>
        <w:t xml:space="preserve">Represented by Pierre MOERYNCK, Aurélie VANDENBERGHE, Julien LAURENT and Charlotte MATHIEU, lawyers, whose office is established </w:t>
      </w:r>
      <w:r>
        <w:rPr>
          <w:rFonts w:ascii="Times New Roman" w:hAnsi="Times New Roman"/>
          <w:sz w:val="24"/>
        </w:rPr>
        <w:t xml:space="preserve">in </w:t>
      </w:r>
      <w:r>
        <w:t>1040 BRUSSELS, avenue de Tervueren, 34/27;</w:t>
      </w:r>
    </w:p>
    <w:p w14:paraId="5B1130EC" w14:textId="77777777" w:rsidR="0015376D" w:rsidRPr="00CD797A" w:rsidRDefault="00532679">
      <w:pPr>
        <w:pStyle w:val="BodyText"/>
        <w:spacing w:before="20"/>
        <w:ind w:left="960"/>
        <w:jc w:val="both"/>
        <w:rPr>
          <w:lang w:val="fr-FR"/>
        </w:rPr>
      </w:pPr>
      <w:r w:rsidRPr="00CD797A">
        <w:rPr>
          <w:w w:val="105"/>
          <w:lang w:val="fr-FR"/>
        </w:rPr>
        <w:t xml:space="preserve">E-mail: </w:t>
      </w:r>
      <w:r w:rsidRPr="00CD797A">
        <w:rPr>
          <w:w w:val="105"/>
          <w:u w:val="thick"/>
          <w:lang w:val="fr-FR"/>
        </w:rPr>
        <w:t>pm@moerynck.be;</w:t>
      </w:r>
    </w:p>
    <w:p w14:paraId="5B1130ED" w14:textId="77777777" w:rsidR="0015376D" w:rsidRPr="00CD797A" w:rsidRDefault="0015376D">
      <w:pPr>
        <w:jc w:val="both"/>
        <w:rPr>
          <w:lang w:val="fr-FR"/>
        </w:rPr>
        <w:sectPr w:rsidR="0015376D" w:rsidRPr="00CD797A">
          <w:pgSz w:w="11910" w:h="16850"/>
          <w:pgMar w:top="680" w:right="640" w:bottom="280" w:left="980" w:header="720" w:footer="720" w:gutter="0"/>
          <w:cols w:space="720"/>
        </w:sectPr>
      </w:pPr>
    </w:p>
    <w:p w14:paraId="5B1130EE" w14:textId="77777777" w:rsidR="0015376D" w:rsidRPr="00CD797A" w:rsidRDefault="0015376D">
      <w:pPr>
        <w:pStyle w:val="BodyText"/>
        <w:spacing w:before="4" w:after="1"/>
        <w:rPr>
          <w:sz w:val="15"/>
          <w:lang w:val="fr-FR"/>
        </w:rPr>
      </w:pPr>
    </w:p>
    <w:p w14:paraId="5B1130EF" w14:textId="1FC08310" w:rsidR="0015376D" w:rsidRDefault="00532679">
      <w:pPr>
        <w:pStyle w:val="BodyText"/>
        <w:spacing w:line="20" w:lineRule="exact"/>
        <w:ind w:left="5602"/>
        <w:rPr>
          <w:sz w:val="2"/>
        </w:rPr>
      </w:pPr>
      <w:r>
        <w:rPr>
          <w:noProof/>
          <w:sz w:val="2"/>
        </w:rPr>
        <mc:AlternateContent>
          <mc:Choice Requires="wpg">
            <w:drawing>
              <wp:inline distT="0" distB="0" distL="0" distR="0" wp14:anchorId="5B113B35" wp14:editId="34BBB2A0">
                <wp:extent cx="2860040" cy="9525"/>
                <wp:effectExtent l="13335" t="5715" r="12700" b="3810"/>
                <wp:docPr id="346"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0040" cy="9525"/>
                          <a:chOff x="0" y="0"/>
                          <a:chExt cx="4504" cy="15"/>
                        </a:xfrm>
                      </wpg:grpSpPr>
                      <wps:wsp>
                        <wps:cNvPr id="347" name="Line 272"/>
                        <wps:cNvCnPr>
                          <a:cxnSpLocks noChangeShapeType="1"/>
                        </wps:cNvCnPr>
                        <wps:spPr bwMode="auto">
                          <a:xfrm>
                            <a:off x="0" y="7"/>
                            <a:ext cx="4504"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7" style="width:225.2pt;height:.75pt;mso-position-horizontal-relative:char;mso-position-vertical-relative:line" coordsize="4504,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HINQIAAN4EAAAOAAAAZHJzL2Uyb0RvYy54bWyklMuO2yAUhveV+g6IfWPHTTJTK84skpls&#10;0jbSTB+AALZRMSAgcfL2PYBzUWYzmnqBgHPhnO8Hz5+OnUQHbp3QqsLjUY4RV1QzoZoK/3l7+faI&#10;kfNEMSK14hU+cYefFl+/zHtT8kK3WjJuESRRruxNhVvvTZlljra8I26kDVdgrLXtiIelbTJmSQ/Z&#10;O5kVeT7Lem2ZsZpy52B3lYx4EfPXNaf+d1077pGsMNTm42jjuAtjtpiTsrHEtIIOZZBPVNERoeDQ&#10;S6oV8QTtrXiXqhPUaqdrP6K6y3RdC8pjD9DNOL/rZm313sRemrJvzAUToL3j9Om09Ndha5FgFf4+&#10;mWGkSAciMU1dSwxvwvkPgVFvmhJc19a8mq1NjcJ0o+lfB+bs3h7WTXJGu/6nZpCV7L2OjI617UIK&#10;6B4doxSnixT86BGFzeJxlucTUIyC7ce0mCalaAtyvgui7fMQNpnmkxQzjhEZKdNpscKhotAO3DZ3&#10;Ber+D+hrgBV1coHSBejDGehGKI6KhyKhjE5LlTjSoxo4IqWXLVENj+neTgaYjUME1H4TEhYORPgg&#10;1ygfKc9cr4Di3b/wIaWxzq+57lCYVFhCyVEtctg4H6q4ugTxlH4RUsI+KaVCPYg0nuUxwGkpWDAG&#10;m7PNbiktOpDwAOMXWwLLrVs4c0Vcm/yiKQkON1CxeErLCXse5p4ImeZQlVQDokAlabvT7LS1Z3Sg&#10;9HBF4RHFRoYHH17p7Tp6XX9Li38AAAD//wMAUEsDBBQABgAIAAAAIQDiOLmf2gAAAAMBAAAPAAAA&#10;ZHJzL2Rvd25yZXYueG1sTI9BS8NAEIXvgv9hGcGb3UQbkTSbUop6KoKtIL1Nk2kSmp0N2W2S/ntH&#10;L/byYHiP977JlpNt1UC9bxwbiGcRKOLClQ1XBr52bw8voHxALrF1TAYu5GGZ395kmJZu5E8atqFS&#10;UsI+RQN1CF2qtS9qsuhnriMW7+h6i0HOvtJlj6OU21Y/RtGzttiwLNTY0bqm4rQ9WwPvI46rp/h1&#10;2JyO68t+l3x8b2Iy5v5uWi1ABZrCfxh+8QUdcmE6uDOXXrUG5JHwp+LNk2gO6iChBHSe6Wv2/AcA&#10;AP//AwBQSwECLQAUAAYACAAAACEAtoM4kv4AAADhAQAAEwAAAAAAAAAAAAAAAAAAAAAAW0NvbnRl&#10;bnRfVHlwZXNdLnhtbFBLAQItABQABgAIAAAAIQA4/SH/1gAAAJQBAAALAAAAAAAAAAAAAAAAAC8B&#10;AABfcmVscy8ucmVsc1BLAQItABQABgAIAAAAIQBWonHINQIAAN4EAAAOAAAAAAAAAAAAAAAAAC4C&#10;AABkcnMvZTJvRG9jLnhtbFBLAQItABQABgAIAAAAIQDiOLmf2gAAAAMBAAAPAAAAAAAAAAAAAAAA&#10;AI8EAABkcnMvZG93bnJldi54bWxQSwUGAAAAAAQABADzAAAAlgUAAAAA&#10;" w14:anchorId="2581EA0F">
                <v:line id="Line 272"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THjxQAAANwAAAAPAAAAZHJzL2Rvd25yZXYueG1sRI9bawIx&#10;FITfhf6HcAp9KZq1Fi9bo5RaoSCI1/fD5nSzuDlZkqhbf31TKPg4zMw3zHTe2lpcyIfKsYJ+LwNB&#10;XDhdcangsF92xyBCRNZYOyYFPxRgPnvoTDHX7spbuuxiKRKEQ44KTIxNLmUoDFkMPdcQJ+/beYsx&#10;SV9K7fGa4LaWL1k2lBYrTgsGG/owVJx2Z6tgcxzTZ7Z4nqzM+rY83hYDOntW6umxfX8DEamN9/B/&#10;+0srGLyO4O9MOgJy9gsAAP//AwBQSwECLQAUAAYACAAAACEA2+H2y+4AAACFAQAAEwAAAAAAAAAA&#10;AAAAAAAAAAAAW0NvbnRlbnRfVHlwZXNdLnhtbFBLAQItABQABgAIAAAAIQBa9CxbvwAAABUBAAAL&#10;AAAAAAAAAAAAAAAAAB8BAABfcmVscy8ucmVsc1BLAQItABQABgAIAAAAIQCFbTHjxQAAANwAAAAP&#10;AAAAAAAAAAAAAAAAAAcCAABkcnMvZG93bnJldi54bWxQSwUGAAAAAAMAAwC3AAAA+QIAAAAA&#10;" from="0,7" to="4504,7"/>
                <w10:anchorlock/>
              </v:group>
            </w:pict>
          </mc:Fallback>
        </mc:AlternateContent>
      </w:r>
    </w:p>
    <w:p w14:paraId="5B1130F0" w14:textId="77777777" w:rsidR="0015376D" w:rsidRDefault="0015376D">
      <w:pPr>
        <w:pStyle w:val="BodyText"/>
      </w:pPr>
    </w:p>
    <w:p w14:paraId="5B1130F1" w14:textId="77777777" w:rsidR="0015376D" w:rsidRDefault="0015376D">
      <w:pPr>
        <w:pStyle w:val="BodyText"/>
      </w:pPr>
    </w:p>
    <w:p w14:paraId="5B1130F2" w14:textId="77777777" w:rsidR="0015376D" w:rsidRDefault="0015376D">
      <w:pPr>
        <w:pStyle w:val="BodyText"/>
        <w:spacing w:before="6"/>
        <w:rPr>
          <w:sz w:val="19"/>
        </w:rPr>
      </w:pPr>
    </w:p>
    <w:p w14:paraId="5B1130F3" w14:textId="77777777" w:rsidR="0015376D" w:rsidRDefault="00532679">
      <w:pPr>
        <w:pStyle w:val="Heading5"/>
        <w:numPr>
          <w:ilvl w:val="0"/>
          <w:numId w:val="1"/>
        </w:numPr>
        <w:tabs>
          <w:tab w:val="left" w:pos="1770"/>
        </w:tabs>
        <w:spacing w:before="94" w:line="268" w:lineRule="auto"/>
        <w:ind w:left="1711" w:right="167" w:hanging="360"/>
        <w:jc w:val="both"/>
        <w:rPr>
          <w:b/>
          <w:sz w:val="19"/>
        </w:rPr>
      </w:pPr>
      <w:r>
        <w:tab/>
      </w:r>
      <w:r>
        <w:rPr>
          <w:b/>
          <w:sz w:val="19"/>
        </w:rPr>
        <w:t xml:space="preserve">The FLEMISH REGION, </w:t>
      </w:r>
      <w:r>
        <w:t xml:space="preserve">represented by the Flemish Government in the person of the Flemish Minister for the Environment, Spatial Planning, Nature and </w:t>
      </w:r>
      <w:r>
        <w:rPr>
          <w:w w:val="105"/>
        </w:rPr>
        <w:t>Agriculture, whose offices are located at Boulevard du Roi Albert II, 20 bte 1</w:t>
      </w:r>
      <w:r>
        <w:rPr>
          <w:rFonts w:ascii="Times New Roman" w:hAnsi="Times New Roman"/>
          <w:w w:val="105"/>
          <w:sz w:val="24"/>
        </w:rPr>
        <w:t xml:space="preserve">, </w:t>
      </w:r>
      <w:r>
        <w:rPr>
          <w:w w:val="105"/>
        </w:rPr>
        <w:t>1000 BRUSSELS;</w:t>
      </w:r>
    </w:p>
    <w:p w14:paraId="5B1130F4" w14:textId="77777777" w:rsidR="0015376D" w:rsidRDefault="0015376D">
      <w:pPr>
        <w:pStyle w:val="BodyText"/>
        <w:spacing w:before="1"/>
        <w:rPr>
          <w:sz w:val="27"/>
        </w:rPr>
      </w:pPr>
    </w:p>
    <w:p w14:paraId="5B1130F5" w14:textId="77777777" w:rsidR="0015376D" w:rsidRDefault="00532679">
      <w:pPr>
        <w:ind w:left="978"/>
        <w:rPr>
          <w:sz w:val="19"/>
        </w:rPr>
      </w:pPr>
      <w:r>
        <w:rPr>
          <w:b/>
          <w:w w:val="105"/>
          <w:sz w:val="19"/>
        </w:rPr>
        <w:t xml:space="preserve">Third defendant </w:t>
      </w:r>
      <w:r>
        <w:rPr>
          <w:w w:val="105"/>
          <w:sz w:val="19"/>
        </w:rPr>
        <w:t>;</w:t>
      </w:r>
    </w:p>
    <w:p w14:paraId="5B1130F6" w14:textId="77777777" w:rsidR="0015376D" w:rsidRDefault="0015376D">
      <w:pPr>
        <w:pStyle w:val="BodyText"/>
        <w:spacing w:before="3"/>
        <w:rPr>
          <w:sz w:val="28"/>
        </w:rPr>
      </w:pPr>
    </w:p>
    <w:p w14:paraId="5B1130F7" w14:textId="77777777" w:rsidR="0015376D" w:rsidRDefault="00532679">
      <w:pPr>
        <w:spacing w:line="252" w:lineRule="auto"/>
        <w:ind w:left="982" w:hanging="2"/>
        <w:rPr>
          <w:sz w:val="21"/>
        </w:rPr>
      </w:pPr>
      <w:r>
        <w:rPr>
          <w:sz w:val="21"/>
        </w:rPr>
        <w:t xml:space="preserve">Represented by Maltres Guillaume VYNCKE and Marie-Louise RICKER loco Me Steve RONSE, lawyers, whose office is established </w:t>
      </w:r>
      <w:r>
        <w:rPr>
          <w:rFonts w:ascii="Times New Roman" w:hAnsi="Times New Roman"/>
          <w:sz w:val="24"/>
        </w:rPr>
        <w:t xml:space="preserve">at </w:t>
      </w:r>
      <w:r>
        <w:rPr>
          <w:sz w:val="21"/>
        </w:rPr>
        <w:t>8500 COURTRAI, Beneluxpark, 27B,</w:t>
      </w:r>
    </w:p>
    <w:p w14:paraId="5B1130F8" w14:textId="77777777" w:rsidR="0015376D" w:rsidRPr="000A173D" w:rsidRDefault="00532679">
      <w:pPr>
        <w:spacing w:before="20"/>
        <w:ind w:left="980"/>
        <w:rPr>
          <w:sz w:val="21"/>
          <w:lang w:val="fr-FR"/>
        </w:rPr>
      </w:pPr>
      <w:r w:rsidRPr="000A173D">
        <w:rPr>
          <w:sz w:val="21"/>
          <w:lang w:val="fr-FR"/>
        </w:rPr>
        <w:t xml:space="preserve">E-mail: </w:t>
      </w:r>
      <w:r w:rsidRPr="000A173D">
        <w:rPr>
          <w:sz w:val="21"/>
          <w:u w:val="thick"/>
          <w:lang w:val="fr-FR"/>
        </w:rPr>
        <w:t>sronse@publius.be; iurgen.vanpraet@prator.be;</w:t>
      </w:r>
    </w:p>
    <w:p w14:paraId="5B1130F9" w14:textId="77777777" w:rsidR="0015376D" w:rsidRPr="000A173D" w:rsidRDefault="0015376D">
      <w:pPr>
        <w:pStyle w:val="BodyText"/>
        <w:spacing w:before="6"/>
        <w:rPr>
          <w:sz w:val="28"/>
          <w:lang w:val="fr-FR"/>
        </w:rPr>
      </w:pPr>
    </w:p>
    <w:p w14:paraId="5B1130FA" w14:textId="77777777" w:rsidR="0015376D" w:rsidRDefault="00532679">
      <w:pPr>
        <w:pStyle w:val="ListParagraph"/>
        <w:numPr>
          <w:ilvl w:val="0"/>
          <w:numId w:val="1"/>
        </w:numPr>
        <w:tabs>
          <w:tab w:val="left" w:pos="1712"/>
        </w:tabs>
        <w:spacing w:line="278" w:lineRule="auto"/>
        <w:ind w:left="1700" w:right="162" w:hanging="353"/>
        <w:jc w:val="both"/>
        <w:rPr>
          <w:rFonts w:ascii="Arial" w:hAnsi="Arial"/>
          <w:b/>
          <w:sz w:val="19"/>
        </w:rPr>
      </w:pPr>
      <w:r>
        <w:rPr>
          <w:rFonts w:ascii="Arial" w:hAnsi="Arial"/>
          <w:b/>
          <w:sz w:val="19"/>
        </w:rPr>
        <w:t xml:space="preserve">The BRUSSELS-CAPITAL REGION, </w:t>
      </w:r>
      <w:r>
        <w:rPr>
          <w:rFonts w:ascii="Arial" w:hAnsi="Arial"/>
          <w:sz w:val="21"/>
        </w:rPr>
        <w:t xml:space="preserve">represented by its Government, under the authority of </w:t>
      </w:r>
      <w:r>
        <w:rPr>
          <w:rFonts w:ascii="Arial" w:hAnsi="Arial"/>
          <w:spacing w:val="-1"/>
          <w:sz w:val="21"/>
        </w:rPr>
        <w:t xml:space="preserve">the Minister of the Government of the </w:t>
      </w:r>
      <w:r>
        <w:rPr>
          <w:rFonts w:ascii="Arial" w:hAnsi="Arial"/>
          <w:sz w:val="21"/>
        </w:rPr>
        <w:t xml:space="preserve">Brussels-Capital Region, responsible for Climate Transition, Environment, Energy and Participatory Democracy, </w:t>
      </w:r>
      <w:r>
        <w:rPr>
          <w:rFonts w:ascii="Arial" w:hAnsi="Arial"/>
          <w:w w:val="95"/>
          <w:sz w:val="21"/>
        </w:rPr>
        <w:t xml:space="preserve">whose office is located at Boulevard Saint-Lazare, 10 </w:t>
      </w:r>
      <w:r>
        <w:rPr>
          <w:w w:val="95"/>
          <w:sz w:val="21"/>
        </w:rPr>
        <w:t xml:space="preserve">(11th </w:t>
      </w:r>
      <w:r>
        <w:rPr>
          <w:rFonts w:ascii="Arial" w:hAnsi="Arial"/>
          <w:w w:val="95"/>
          <w:sz w:val="21"/>
        </w:rPr>
        <w:t>floor)</w:t>
      </w:r>
      <w:r>
        <w:rPr>
          <w:w w:val="95"/>
          <w:sz w:val="21"/>
        </w:rPr>
        <w:t xml:space="preserve">, </w:t>
      </w:r>
      <w:r>
        <w:rPr>
          <w:rFonts w:ascii="Arial" w:hAnsi="Arial"/>
          <w:w w:val="95"/>
          <w:sz w:val="21"/>
        </w:rPr>
        <w:t>1210 BRUSSELS:</w:t>
      </w:r>
    </w:p>
    <w:p w14:paraId="5B1130FB" w14:textId="77777777" w:rsidR="0015376D" w:rsidRDefault="0015376D">
      <w:pPr>
        <w:pStyle w:val="BodyText"/>
        <w:spacing w:before="5"/>
        <w:rPr>
          <w:sz w:val="26"/>
        </w:rPr>
      </w:pPr>
    </w:p>
    <w:p w14:paraId="5B1130FC" w14:textId="77777777" w:rsidR="0015376D" w:rsidRDefault="00532679">
      <w:pPr>
        <w:ind w:left="982"/>
        <w:rPr>
          <w:sz w:val="19"/>
        </w:rPr>
      </w:pPr>
      <w:r>
        <w:rPr>
          <w:b/>
          <w:w w:val="105"/>
          <w:sz w:val="19"/>
        </w:rPr>
        <w:t xml:space="preserve">Fourth defendant </w:t>
      </w:r>
      <w:r>
        <w:rPr>
          <w:w w:val="105"/>
          <w:sz w:val="19"/>
        </w:rPr>
        <w:t>;</w:t>
      </w:r>
    </w:p>
    <w:p w14:paraId="5B1130FD" w14:textId="77777777" w:rsidR="0015376D" w:rsidRDefault="0015376D">
      <w:pPr>
        <w:pStyle w:val="BodyText"/>
        <w:spacing w:before="10"/>
        <w:rPr>
          <w:sz w:val="28"/>
        </w:rPr>
      </w:pPr>
    </w:p>
    <w:p w14:paraId="5B1130FE" w14:textId="77777777" w:rsidR="0015376D" w:rsidRDefault="00532679">
      <w:pPr>
        <w:pStyle w:val="Heading5"/>
        <w:spacing w:line="261" w:lineRule="auto"/>
        <w:ind w:right="185" w:hanging="3"/>
      </w:pPr>
      <w:r>
        <w:rPr>
          <w:w w:val="95"/>
        </w:rPr>
        <w:t xml:space="preserve">Represented by Maltres Ivan-Serge BROUHNS, Guillaume POSSOZ and Vladimir THUNIS, lawyers, whose office is established </w:t>
      </w:r>
      <w:r>
        <w:rPr>
          <w:rFonts w:ascii="Times New Roman" w:hAnsi="Times New Roman"/>
          <w:w w:val="95"/>
          <w:sz w:val="23"/>
        </w:rPr>
        <w:t xml:space="preserve">in </w:t>
      </w:r>
      <w:r>
        <w:rPr>
          <w:w w:val="95"/>
        </w:rPr>
        <w:t>1170 BRUSSELS, Chaussée de la Hulpe, 185;</w:t>
      </w:r>
    </w:p>
    <w:p w14:paraId="5B1130FF" w14:textId="77777777" w:rsidR="0015376D" w:rsidRPr="000A173D" w:rsidRDefault="00532679">
      <w:pPr>
        <w:spacing w:before="4"/>
        <w:ind w:left="973"/>
        <w:rPr>
          <w:sz w:val="21"/>
          <w:lang w:val="fr-FR"/>
        </w:rPr>
      </w:pPr>
      <w:r w:rsidRPr="000A173D">
        <w:rPr>
          <w:sz w:val="21"/>
          <w:lang w:val="fr-FR"/>
        </w:rPr>
        <w:t xml:space="preserve">E-mail: </w:t>
      </w:r>
      <w:r w:rsidRPr="000A173D">
        <w:rPr>
          <w:sz w:val="21"/>
          <w:u w:val="thick"/>
          <w:lang w:val="fr-FR"/>
        </w:rPr>
        <w:t>ivanserge.brouhns@sphere.be;</w:t>
      </w:r>
    </w:p>
    <w:p w14:paraId="5B113100" w14:textId="77777777" w:rsidR="0015376D" w:rsidRPr="000A173D" w:rsidRDefault="0015376D">
      <w:pPr>
        <w:pStyle w:val="BodyText"/>
        <w:rPr>
          <w:sz w:val="24"/>
          <w:lang w:val="fr-FR"/>
        </w:rPr>
      </w:pPr>
    </w:p>
    <w:p w14:paraId="5B113101" w14:textId="77777777" w:rsidR="0015376D" w:rsidRPr="000A173D" w:rsidRDefault="0015376D">
      <w:pPr>
        <w:pStyle w:val="BodyText"/>
        <w:spacing w:before="7"/>
        <w:rPr>
          <w:sz w:val="30"/>
          <w:lang w:val="fr-FR"/>
        </w:rPr>
      </w:pPr>
    </w:p>
    <w:p w14:paraId="5B113102" w14:textId="77777777" w:rsidR="0015376D" w:rsidRDefault="00532679">
      <w:pPr>
        <w:spacing w:before="1"/>
        <w:ind w:left="976"/>
        <w:jc w:val="both"/>
        <w:rPr>
          <w:sz w:val="19"/>
        </w:rPr>
      </w:pPr>
      <w:r>
        <w:rPr>
          <w:b/>
          <w:w w:val="95"/>
          <w:sz w:val="19"/>
        </w:rPr>
        <w:t xml:space="preserve">IN THE PRESENCE OF </w:t>
      </w:r>
      <w:r>
        <w:rPr>
          <w:w w:val="95"/>
          <w:sz w:val="19"/>
        </w:rPr>
        <w:t>:</w:t>
      </w:r>
    </w:p>
    <w:p w14:paraId="5B113103" w14:textId="77777777" w:rsidR="0015376D" w:rsidRDefault="0015376D">
      <w:pPr>
        <w:pStyle w:val="BodyText"/>
        <w:spacing w:before="3"/>
        <w:rPr>
          <w:sz w:val="28"/>
        </w:rPr>
      </w:pPr>
    </w:p>
    <w:p w14:paraId="5B113104" w14:textId="77777777" w:rsidR="0015376D" w:rsidRDefault="00532679">
      <w:pPr>
        <w:pStyle w:val="ListParagraph"/>
        <w:numPr>
          <w:ilvl w:val="0"/>
          <w:numId w:val="31"/>
        </w:numPr>
        <w:tabs>
          <w:tab w:val="left" w:pos="1705"/>
        </w:tabs>
        <w:spacing w:line="278" w:lineRule="auto"/>
        <w:ind w:right="190" w:hanging="363"/>
        <w:jc w:val="both"/>
      </w:pPr>
      <w:r>
        <w:rPr>
          <w:rFonts w:ascii="Arial" w:hAnsi="Arial"/>
          <w:b/>
          <w:sz w:val="19"/>
        </w:rPr>
        <w:t xml:space="preserve">BORDEAL AULN </w:t>
      </w:r>
      <w:r>
        <w:rPr>
          <w:rFonts w:ascii="Arial" w:hAnsi="Arial"/>
          <w:sz w:val="21"/>
        </w:rPr>
        <w:t xml:space="preserve">and all </w:t>
      </w:r>
      <w:r>
        <w:rPr>
          <w:rFonts w:ascii="Arial" w:hAnsi="Arial"/>
          <w:b/>
          <w:sz w:val="19"/>
        </w:rPr>
        <w:t xml:space="preserve">81 OTHER TREES </w:t>
      </w:r>
      <w:r>
        <w:rPr>
          <w:rFonts w:ascii="Arial" w:hAnsi="Arial"/>
          <w:sz w:val="21"/>
        </w:rPr>
        <w:t xml:space="preserve">mentioned in the application for voluntary action (Annex </w:t>
      </w:r>
      <w:r>
        <w:t>C);</w:t>
      </w:r>
    </w:p>
    <w:p w14:paraId="5B113105" w14:textId="77777777" w:rsidR="0015376D" w:rsidRDefault="0015376D">
      <w:pPr>
        <w:pStyle w:val="BodyText"/>
        <w:spacing w:before="8"/>
        <w:rPr>
          <w:rFonts w:ascii="Times New Roman"/>
          <w:sz w:val="25"/>
        </w:rPr>
      </w:pPr>
    </w:p>
    <w:p w14:paraId="5B113106" w14:textId="77777777" w:rsidR="0015376D" w:rsidRDefault="00532679">
      <w:pPr>
        <w:spacing w:before="1"/>
        <w:ind w:left="976"/>
        <w:rPr>
          <w:b/>
          <w:sz w:val="19"/>
        </w:rPr>
      </w:pPr>
      <w:r>
        <w:rPr>
          <w:b/>
          <w:w w:val="105"/>
          <w:sz w:val="19"/>
        </w:rPr>
        <w:t>First responders;</w:t>
      </w:r>
    </w:p>
    <w:p w14:paraId="5B113107" w14:textId="77777777" w:rsidR="0015376D" w:rsidRDefault="0015376D">
      <w:pPr>
        <w:pStyle w:val="BodyText"/>
        <w:spacing w:before="3"/>
        <w:rPr>
          <w:b/>
          <w:sz w:val="28"/>
        </w:rPr>
      </w:pPr>
    </w:p>
    <w:p w14:paraId="5B113108" w14:textId="77777777" w:rsidR="0015376D" w:rsidRDefault="00532679">
      <w:pPr>
        <w:spacing w:line="261" w:lineRule="auto"/>
        <w:ind w:left="967" w:right="191" w:firstLine="1"/>
        <w:jc w:val="both"/>
        <w:rPr>
          <w:sz w:val="21"/>
        </w:rPr>
      </w:pPr>
      <w:r>
        <w:rPr>
          <w:w w:val="95"/>
          <w:sz w:val="21"/>
        </w:rPr>
        <w:t xml:space="preserve">With Hendrik SCHOUKENS and Gwijde VERMEIRE, lawyers, whose offices </w:t>
      </w:r>
      <w:r>
        <w:rPr>
          <w:sz w:val="21"/>
        </w:rPr>
        <w:t xml:space="preserve">are respectively located </w:t>
      </w:r>
      <w:r>
        <w:rPr>
          <w:rFonts w:ascii="Times New Roman" w:hAnsi="Times New Roman"/>
          <w:sz w:val="24"/>
        </w:rPr>
        <w:t xml:space="preserve">at </w:t>
      </w:r>
      <w:r>
        <w:rPr>
          <w:sz w:val="21"/>
        </w:rPr>
        <w:t>1750 LENNIK, Dorp 12 b2 and 9000 GHENT, Voskenslaan 301; not appearing;</w:t>
      </w:r>
    </w:p>
    <w:p w14:paraId="5B113109" w14:textId="77777777" w:rsidR="0015376D" w:rsidRDefault="00532679">
      <w:pPr>
        <w:spacing w:before="17"/>
        <w:ind w:left="966"/>
        <w:jc w:val="both"/>
        <w:rPr>
          <w:sz w:val="21"/>
        </w:rPr>
      </w:pPr>
      <w:r>
        <w:rPr>
          <w:sz w:val="21"/>
        </w:rPr>
        <w:t xml:space="preserve">E-mails: </w:t>
      </w:r>
      <w:r>
        <w:rPr>
          <w:sz w:val="21"/>
          <w:u w:val="thick"/>
        </w:rPr>
        <w:t>hendrikschoukens@hotmail.com; vermeire.gwiide@telenet.be;</w:t>
      </w:r>
    </w:p>
    <w:p w14:paraId="5B11310A" w14:textId="77777777" w:rsidR="0015376D" w:rsidRDefault="0015376D">
      <w:pPr>
        <w:pStyle w:val="BodyText"/>
        <w:rPr>
          <w:sz w:val="24"/>
        </w:rPr>
      </w:pPr>
    </w:p>
    <w:p w14:paraId="5B11310B" w14:textId="77777777" w:rsidR="0015376D" w:rsidRDefault="0015376D">
      <w:pPr>
        <w:pStyle w:val="BodyText"/>
        <w:spacing w:before="5"/>
        <w:rPr>
          <w:sz w:val="27"/>
        </w:rPr>
      </w:pPr>
    </w:p>
    <w:p w14:paraId="5B11310C" w14:textId="77777777" w:rsidR="0015376D" w:rsidRDefault="00532679">
      <w:pPr>
        <w:pStyle w:val="ListParagraph"/>
        <w:numPr>
          <w:ilvl w:val="0"/>
          <w:numId w:val="31"/>
        </w:numPr>
        <w:tabs>
          <w:tab w:val="left" w:pos="1699"/>
        </w:tabs>
        <w:spacing w:line="276" w:lineRule="auto"/>
        <w:ind w:left="1697" w:right="194" w:hanging="366"/>
        <w:jc w:val="both"/>
        <w:rPr>
          <w:rFonts w:ascii="Arial" w:hAnsi="Arial"/>
          <w:sz w:val="21"/>
        </w:rPr>
      </w:pPr>
      <w:r>
        <w:rPr>
          <w:rFonts w:ascii="Arial" w:hAnsi="Arial"/>
          <w:b/>
          <w:sz w:val="19"/>
        </w:rPr>
        <w:t xml:space="preserve">Mrs. lnge DE VRIENDT, </w:t>
      </w:r>
      <w:r>
        <w:rPr>
          <w:rFonts w:ascii="Arial" w:hAnsi="Arial"/>
          <w:sz w:val="21"/>
        </w:rPr>
        <w:t xml:space="preserve">residing </w:t>
      </w:r>
      <w:r>
        <w:rPr>
          <w:sz w:val="23"/>
        </w:rPr>
        <w:t xml:space="preserve">at </w:t>
      </w:r>
      <w:r>
        <w:rPr>
          <w:rFonts w:ascii="Arial" w:hAnsi="Arial"/>
          <w:sz w:val="21"/>
        </w:rPr>
        <w:t xml:space="preserve">9300 AALST, Wijngaardstraat, 55, and all the </w:t>
      </w:r>
      <w:r>
        <w:rPr>
          <w:rFonts w:ascii="Arial" w:hAnsi="Arial"/>
          <w:spacing w:val="-1"/>
          <w:sz w:val="21"/>
        </w:rPr>
        <w:t xml:space="preserve">persons </w:t>
      </w:r>
      <w:r>
        <w:rPr>
          <w:rFonts w:ascii="Arial" w:hAnsi="Arial"/>
          <w:sz w:val="21"/>
        </w:rPr>
        <w:t xml:space="preserve">mentioned in Annex B (50,164 persons); all of whom have elected </w:t>
      </w:r>
      <w:r>
        <w:rPr>
          <w:rFonts w:ascii="Arial" w:hAnsi="Arial"/>
          <w:w w:val="95"/>
          <w:sz w:val="21"/>
        </w:rPr>
        <w:t>domicile in this case at the Equal-Partners office, Piace Flagey, 18, 1050 Brussels;</w:t>
      </w:r>
    </w:p>
    <w:p w14:paraId="5B11310D" w14:textId="77777777" w:rsidR="0015376D" w:rsidRDefault="0015376D">
      <w:pPr>
        <w:pStyle w:val="BodyText"/>
        <w:spacing w:before="3"/>
        <w:rPr>
          <w:sz w:val="26"/>
        </w:rPr>
      </w:pPr>
    </w:p>
    <w:p w14:paraId="5B11310E" w14:textId="77777777" w:rsidR="0015376D" w:rsidRDefault="00532679">
      <w:pPr>
        <w:ind w:left="962"/>
        <w:jc w:val="both"/>
        <w:rPr>
          <w:b/>
          <w:sz w:val="19"/>
        </w:rPr>
      </w:pPr>
      <w:r>
        <w:rPr>
          <w:b/>
          <w:w w:val="105"/>
          <w:sz w:val="19"/>
        </w:rPr>
        <w:t>Second intervening parties;</w:t>
      </w:r>
    </w:p>
    <w:p w14:paraId="5B11310F" w14:textId="77777777" w:rsidR="0015376D" w:rsidRDefault="0015376D">
      <w:pPr>
        <w:jc w:val="both"/>
        <w:rPr>
          <w:sz w:val="19"/>
        </w:rPr>
        <w:sectPr w:rsidR="0015376D">
          <w:headerReference w:type="even" r:id="rId18"/>
          <w:headerReference w:type="default" r:id="rId19"/>
          <w:headerReference w:type="first" r:id="rId20"/>
          <w:pgSz w:w="11910" w:h="16850"/>
          <w:pgMar w:top="900" w:right="640" w:bottom="280" w:left="980" w:header="712" w:footer="0" w:gutter="0"/>
          <w:pgNumType w:start="3"/>
          <w:cols w:space="720"/>
        </w:sectPr>
      </w:pPr>
    </w:p>
    <w:p w14:paraId="5B113110" w14:textId="77777777" w:rsidR="0015376D" w:rsidRDefault="0015376D">
      <w:pPr>
        <w:pStyle w:val="BodyText"/>
        <w:rPr>
          <w:b/>
          <w:sz w:val="15"/>
        </w:rPr>
      </w:pPr>
    </w:p>
    <w:p w14:paraId="5B113111" w14:textId="59CBB385" w:rsidR="0015376D" w:rsidRDefault="00532679">
      <w:pPr>
        <w:pStyle w:val="BodyText"/>
        <w:spacing w:line="20" w:lineRule="exact"/>
        <w:ind w:left="4360"/>
        <w:rPr>
          <w:sz w:val="2"/>
        </w:rPr>
      </w:pPr>
      <w:r>
        <w:rPr>
          <w:noProof/>
          <w:sz w:val="2"/>
        </w:rPr>
        <mc:AlternateContent>
          <mc:Choice Requires="wpg">
            <w:drawing>
              <wp:inline distT="0" distB="0" distL="0" distR="0" wp14:anchorId="5B113B37" wp14:editId="0E792D4E">
                <wp:extent cx="3648710" cy="9525"/>
                <wp:effectExtent l="9525" t="8255" r="8890" b="1270"/>
                <wp:docPr id="344"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9525"/>
                          <a:chOff x="0" y="0"/>
                          <a:chExt cx="5746" cy="15"/>
                        </a:xfrm>
                      </wpg:grpSpPr>
                      <wps:wsp>
                        <wps:cNvPr id="345" name="Line 270"/>
                        <wps:cNvCnPr>
                          <a:cxnSpLocks noChangeShapeType="1"/>
                        </wps:cNvCnPr>
                        <wps:spPr bwMode="auto">
                          <a:xfrm>
                            <a:off x="0" y="7"/>
                            <a:ext cx="574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8" style="width:287.3pt;height:.75pt;mso-position-horizontal-relative:char;mso-position-vertical-relative:line" coordsize="5746,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EBNwIAAN4EAAAOAAAAZHJzL2Uyb0RvYy54bWyklMuO2yAUhveV+g6IfeM4k1utOLNIZrJJ&#10;20gzfQAC2EbFgIDEydv3AM5FmU01zQKBz/37IYvnUyvRkVsntCpxPhhixBXVTKi6xL/fX7/NMXKe&#10;KEakVrzEZ+7w8/Lrl0VnCj7SjZaMWwRJlCs6U+LGe1NkmaMNb4kbaMMVGCttW+LhaOuMWdJB9lZm&#10;o+FwmnXaMmM15c7B13Uy4mXMX1Wc+l9V5bhHssTQm4+rjes+rNlyQYraEtMI2rdBPtFFS4SCotdU&#10;a+IJOljxIVUrqNVOV35AdZvpqhKUxxlgmnz4MM3G6oOJs9RFV5srJkD7wOnTaenP484iwUr8NB5j&#10;pEgLIjFNXUMMr0P9eWDUmboA1401b2Zn06Cw3Wr6x4E5e7SHc52c0b77oRlkJQevI6NTZduQAqZH&#10;pyjF+SoFP3lE4ePTdDyf5aAYBdv3yWiSlKINyPkhiDYvfdhkNp6mmDxGZKRI1WKHfUdhHLht7gbU&#10;/R/QtwAr6uQCpSvQyQXoViiORrN43UJtcFqpxJGeVM8RKb1qiKp5TPd+NsAsD2ND73ch4eBAhH/k&#10;OkvgLlwBEHQVoMZmrnxIYazzG65bFDYlltByVIsct86HLm4uQTylX4WU8J0UUqEORMqnwxjgtBQs&#10;GIPN2Xq/khYdSXiA8RdHAsu9W6i5Jq5JftGU+oYbqFis0nDCXvq9J0KmPXQlVY8oUEna7jU77+wF&#10;HSjdX1F4RHGQ/sGHV3p/jl63v6XlXwAAAP//AwBQSwMEFAAGAAgAAAAhANY73ovbAAAAAwEAAA8A&#10;AABkcnMvZG93bnJldi54bWxMj0FLw0AQhe+C/2EZwZvdRE2VmE0pRT0VwVYovU2TaRKanQ3ZbZL+&#10;e0cvenkwvMd732SLybZqoN43jg3EswgUceHKhisDX9u3u2dQPiCX2DomAxfysMivrzJMSzfyJw2b&#10;UCkpYZ+igTqELtXaFzVZ9DPXEYt3dL3FIGdf6bLHUcptq++jaK4tNiwLNXa0qqk4bc7WwPuI4/Ih&#10;fh3Wp+Pqst8mH7t1TMbc3kzLF1CBpvAXhh98QYdcmA7uzKVXrQF5JPyqeMnT4xzUQUIJ6DzT/9nz&#10;bwAAAP//AwBQSwECLQAUAAYACAAAACEAtoM4kv4AAADhAQAAEwAAAAAAAAAAAAAAAAAAAAAAW0Nv&#10;bnRlbnRfVHlwZXNdLnhtbFBLAQItABQABgAIAAAAIQA4/SH/1gAAAJQBAAALAAAAAAAAAAAAAAAA&#10;AC8BAABfcmVscy8ucmVsc1BLAQItABQABgAIAAAAIQAn1ZEBNwIAAN4EAAAOAAAAAAAAAAAAAAAA&#10;AC4CAABkcnMvZTJvRG9jLnhtbFBLAQItABQABgAIAAAAIQDWO96L2wAAAAMBAAAPAAAAAAAAAAAA&#10;AAAAAJEEAABkcnMvZG93bnJldi54bWxQSwUGAAAAAAQABADzAAAAmQUAAAAA&#10;" w14:anchorId="77F72406">
                <v:line id="Line 270"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woPxQAAANwAAAAPAAAAZHJzL2Rvd25yZXYueG1sRI/dagIx&#10;FITvhb5DOIXeFM1aq+jWKKVWKAji7/1hc7pZ3JwsSdStT98UCl4OM/MNM523thYX8qFyrKDfy0AQ&#10;F05XXCo47JfdMYgQkTXWjknBDwWYzx46U8y1u/KWLrtYigThkKMCE2OTSxkKQxZDzzXEyft23mJM&#10;0pdSe7wmuK3lS5aNpMWK04LBhj4MFafd2SrYHMf0mS2eJyuzvi2Pt8WAzp6Venps399ARGrjPfzf&#10;/tIKBq9D+DuTjoCc/QIAAP//AwBQSwECLQAUAAYACAAAACEA2+H2y+4AAACFAQAAEwAAAAAAAAAA&#10;AAAAAAAAAAAAW0NvbnRlbnRfVHlwZXNdLnhtbFBLAQItABQABgAIAAAAIQBa9CxbvwAAABUBAAAL&#10;AAAAAAAAAAAAAAAAAB8BAABfcmVscy8ucmVsc1BLAQItABQABgAIAAAAIQAa8woPxQAAANwAAAAP&#10;AAAAAAAAAAAAAAAAAAcCAABkcnMvZG93bnJldi54bWxQSwUGAAAAAAMAAwC3AAAA+QIAAAAA&#10;" from="0,7" to="5745,7"/>
                <w10:anchorlock/>
              </v:group>
            </w:pict>
          </mc:Fallback>
        </mc:AlternateContent>
      </w:r>
    </w:p>
    <w:p w14:paraId="5B113112" w14:textId="77777777" w:rsidR="0015376D" w:rsidRDefault="0015376D">
      <w:pPr>
        <w:pStyle w:val="BodyText"/>
        <w:rPr>
          <w:b/>
        </w:rPr>
      </w:pPr>
    </w:p>
    <w:p w14:paraId="5B113113" w14:textId="77777777" w:rsidR="0015376D" w:rsidRDefault="0015376D">
      <w:pPr>
        <w:pStyle w:val="BodyText"/>
        <w:rPr>
          <w:b/>
        </w:rPr>
      </w:pPr>
    </w:p>
    <w:p w14:paraId="5B113114" w14:textId="77777777" w:rsidR="0015376D" w:rsidRDefault="0015376D">
      <w:pPr>
        <w:pStyle w:val="BodyText"/>
        <w:spacing w:before="11"/>
        <w:rPr>
          <w:b/>
        </w:rPr>
      </w:pPr>
    </w:p>
    <w:p w14:paraId="5B113115" w14:textId="77777777" w:rsidR="0015376D" w:rsidRDefault="00532679">
      <w:pPr>
        <w:pStyle w:val="BodyText"/>
        <w:spacing w:before="94" w:line="276" w:lineRule="auto"/>
        <w:ind w:left="975" w:right="184" w:firstLine="6"/>
        <w:jc w:val="both"/>
      </w:pPr>
      <w:r>
        <w:rPr>
          <w:w w:val="95"/>
        </w:rPr>
        <w:t xml:space="preserve">Represented by Carole BILLIET, Eric GILLET, Audrey BAEYEN and Luc DEPRE, Unii Pan-Van </w:t>
      </w:r>
      <w:r>
        <w:t xml:space="preserve">de MEULEBROEKE , lawyers, whose office is located </w:t>
      </w:r>
      <w:r>
        <w:rPr>
          <w:rFonts w:ascii="Times New Roman" w:hAnsi="Times New Roman"/>
          <w:sz w:val="24"/>
        </w:rPr>
        <w:t xml:space="preserve">at </w:t>
      </w:r>
      <w:r>
        <w:t>1050 BRUSSELS, Piace Flagey, 18, and Roger H.J.COX, lawyer, whose office is located at Sint Pierterskade 26B, 6212 AD MAASTRICHT, the NETHERLANDS;</w:t>
      </w:r>
    </w:p>
    <w:p w14:paraId="5B113116" w14:textId="77777777" w:rsidR="0015376D" w:rsidRDefault="0015376D">
      <w:pPr>
        <w:spacing w:line="276" w:lineRule="auto"/>
        <w:jc w:val="both"/>
        <w:sectPr w:rsidR="0015376D">
          <w:pgSz w:w="11910" w:h="16850"/>
          <w:pgMar w:top="920" w:right="640" w:bottom="280" w:left="980" w:header="712" w:footer="0" w:gutter="0"/>
          <w:cols w:space="720"/>
        </w:sectPr>
      </w:pPr>
    </w:p>
    <w:p w14:paraId="5B113117" w14:textId="77777777" w:rsidR="0015376D" w:rsidRDefault="00532679">
      <w:pPr>
        <w:pStyle w:val="BodyText"/>
        <w:spacing w:before="14" w:line="300" w:lineRule="auto"/>
        <w:ind w:left="977" w:hanging="3"/>
      </w:pPr>
      <w:r>
        <w:rPr>
          <w:w w:val="105"/>
        </w:rPr>
        <w:t xml:space="preserve">E-mails </w:t>
      </w:r>
      <w:r>
        <w:rPr>
          <w:w w:val="105"/>
          <w:u w:val="thick"/>
        </w:rPr>
        <w:t>:eric.gillet@equal-partners.eu;luc.depre@equal-partners.eu; partners.eu;</w:t>
      </w:r>
    </w:p>
    <w:p w14:paraId="5B113118" w14:textId="77777777" w:rsidR="0015376D" w:rsidRDefault="00532679">
      <w:pPr>
        <w:pStyle w:val="BodyText"/>
        <w:spacing w:before="14"/>
        <w:ind w:left="359"/>
      </w:pPr>
      <w:r>
        <w:br w:type="column"/>
      </w:r>
      <w:r>
        <w:rPr>
          <w:w w:val="105"/>
          <w:u w:val="thick"/>
        </w:rPr>
        <w:t>audrey.baeyens@equal-</w:t>
      </w:r>
    </w:p>
    <w:p w14:paraId="5B113119" w14:textId="77777777" w:rsidR="0015376D" w:rsidRDefault="0015376D">
      <w:pPr>
        <w:sectPr w:rsidR="0015376D">
          <w:type w:val="continuous"/>
          <w:pgSz w:w="11910" w:h="16850"/>
          <w:pgMar w:top="860" w:right="640" w:bottom="280" w:left="980" w:header="712" w:footer="0" w:gutter="0"/>
          <w:cols w:num="2" w:space="720" w:equalWidth="0">
            <w:col w:w="7405" w:space="40"/>
            <w:col w:w="2845"/>
          </w:cols>
        </w:sectPr>
      </w:pPr>
    </w:p>
    <w:p w14:paraId="5B11311A" w14:textId="77777777" w:rsidR="0015376D" w:rsidRDefault="0015376D">
      <w:pPr>
        <w:pStyle w:val="BodyText"/>
      </w:pPr>
    </w:p>
    <w:p w14:paraId="5B11311B" w14:textId="77777777" w:rsidR="0015376D" w:rsidRDefault="0015376D">
      <w:pPr>
        <w:pStyle w:val="BodyText"/>
        <w:spacing w:before="9"/>
        <w:rPr>
          <w:sz w:val="16"/>
        </w:rPr>
      </w:pPr>
    </w:p>
    <w:p w14:paraId="5B11311C" w14:textId="77777777" w:rsidR="0015376D" w:rsidRDefault="00532679">
      <w:pPr>
        <w:spacing w:before="91"/>
        <w:ind w:left="4529" w:right="3749"/>
        <w:jc w:val="center"/>
        <w:rPr>
          <w:sz w:val="30"/>
        </w:rPr>
      </w:pPr>
      <w:r>
        <w:rPr>
          <w:sz w:val="30"/>
        </w:rPr>
        <w:t>** ** **</w:t>
      </w:r>
    </w:p>
    <w:p w14:paraId="5B11311D" w14:textId="77777777" w:rsidR="0015376D" w:rsidRDefault="0015376D">
      <w:pPr>
        <w:pStyle w:val="BodyText"/>
        <w:rPr>
          <w:sz w:val="34"/>
        </w:rPr>
      </w:pPr>
    </w:p>
    <w:p w14:paraId="5B11311E" w14:textId="77777777" w:rsidR="0015376D" w:rsidRDefault="0015376D">
      <w:pPr>
        <w:pStyle w:val="BodyText"/>
        <w:spacing w:before="7"/>
        <w:rPr>
          <w:sz w:val="37"/>
        </w:rPr>
      </w:pPr>
    </w:p>
    <w:p w14:paraId="5B11311F" w14:textId="77777777" w:rsidR="0015376D" w:rsidRDefault="00532679">
      <w:pPr>
        <w:pStyle w:val="BodyText"/>
        <w:spacing w:line="595" w:lineRule="auto"/>
        <w:ind w:left="975" w:right="893" w:hanging="1"/>
      </w:pPr>
      <w:r>
        <w:t xml:space="preserve">In this case, held under advisement on March 26, 2021, the Tribunal pronounces the following judgment: </w:t>
      </w:r>
      <w:r>
        <w:rPr>
          <w:w w:val="105"/>
        </w:rPr>
        <w:t>Having regard to the documents in the proceedings and in particular :</w:t>
      </w:r>
    </w:p>
    <w:p w14:paraId="5B113120" w14:textId="77777777" w:rsidR="0015376D" w:rsidRDefault="00532679">
      <w:pPr>
        <w:pStyle w:val="BodyText"/>
        <w:spacing w:line="214" w:lineRule="exact"/>
        <w:ind w:left="1403"/>
      </w:pPr>
      <w:r>
        <w:rPr>
          <w:w w:val="105"/>
        </w:rPr>
        <w:t>the summons to institute proceedings served on 2 June 2015;</w:t>
      </w:r>
    </w:p>
    <w:p w14:paraId="5B113121" w14:textId="77777777" w:rsidR="0015376D" w:rsidRDefault="00532679">
      <w:pPr>
        <w:pStyle w:val="BodyText"/>
        <w:spacing w:before="51" w:line="300" w:lineRule="auto"/>
        <w:ind w:left="1395" w:firstLine="7"/>
      </w:pPr>
      <w:r>
        <w:t xml:space="preserve">the judgment of the French-speaking Court of First Instance of Brussels of the </w:t>
      </w:r>
      <w:r>
        <w:rPr>
          <w:sz w:val="14"/>
        </w:rPr>
        <w:t xml:space="preserve">1st </w:t>
      </w:r>
      <w:r>
        <w:t xml:space="preserve">chamber of 25 </w:t>
      </w:r>
      <w:r>
        <w:rPr>
          <w:w w:val="105"/>
        </w:rPr>
        <w:t>September 2015;</w:t>
      </w:r>
    </w:p>
    <w:p w14:paraId="5B113122" w14:textId="77777777" w:rsidR="0015376D" w:rsidRDefault="00532679">
      <w:pPr>
        <w:pStyle w:val="BodyText"/>
        <w:spacing w:line="292" w:lineRule="auto"/>
        <w:ind w:left="1395" w:firstLine="7"/>
      </w:pPr>
      <w:r>
        <w:rPr>
          <w:w w:val="105"/>
        </w:rPr>
        <w:t>the judgment of the French and Dutch-speaking district courts of Brussels, delivered on 8 February 2016;</w:t>
      </w:r>
    </w:p>
    <w:p w14:paraId="5B113123" w14:textId="77777777" w:rsidR="0015376D" w:rsidRDefault="00532679">
      <w:pPr>
        <w:pStyle w:val="BodyText"/>
        <w:ind w:left="1396"/>
      </w:pPr>
      <w:r>
        <w:t>the judgement C.16.0185.F of the Belgian Court of Cassation of 20 April 2018;</w:t>
      </w:r>
    </w:p>
    <w:p w14:paraId="5B113124" w14:textId="77777777" w:rsidR="0015376D" w:rsidRDefault="00532679">
      <w:pPr>
        <w:pStyle w:val="BodyText"/>
        <w:spacing w:before="55" w:line="285" w:lineRule="auto"/>
        <w:ind w:left="1399" w:hanging="4"/>
      </w:pPr>
      <w:r>
        <w:t>the joint application for the setting of procedural time limits and the setting of oral hearings based on Article 747 of the Judicial Code of 29 August 2018;</w:t>
      </w:r>
    </w:p>
    <w:p w14:paraId="5B113125" w14:textId="77777777" w:rsidR="0015376D" w:rsidRDefault="00532679">
      <w:pPr>
        <w:pStyle w:val="BodyText"/>
        <w:spacing w:before="8"/>
        <w:ind w:left="1396"/>
      </w:pPr>
      <w:r>
        <w:rPr>
          <w:w w:val="105"/>
        </w:rPr>
        <w:t>the order setting out the timetable for the preparation of the case for January 2019;</w:t>
      </w:r>
    </w:p>
    <w:p w14:paraId="5B113126" w14:textId="77777777" w:rsidR="0015376D" w:rsidRDefault="00532679">
      <w:pPr>
        <w:pStyle w:val="BodyText"/>
        <w:spacing w:before="59" w:line="292" w:lineRule="auto"/>
        <w:ind w:left="1395" w:right="194"/>
      </w:pPr>
      <w:r>
        <w:t>the application for voluntary intervention of Mr Hendrik SCHOUKENS and Mr Gwijde VERMEIRE of 3 May 2019 on behalf of the trees;</w:t>
      </w:r>
    </w:p>
    <w:p w14:paraId="5B113127" w14:textId="77777777" w:rsidR="0015376D" w:rsidRDefault="00532679">
      <w:pPr>
        <w:pStyle w:val="ListParagraph"/>
        <w:numPr>
          <w:ilvl w:val="0"/>
          <w:numId w:val="30"/>
        </w:numPr>
        <w:tabs>
          <w:tab w:val="left" w:pos="1396"/>
          <w:tab w:val="left" w:pos="1397"/>
        </w:tabs>
        <w:spacing w:before="1"/>
        <w:ind w:left="1396" w:hanging="291"/>
        <w:jc w:val="left"/>
        <w:rPr>
          <w:rFonts w:ascii="Arial" w:hAnsi="Arial"/>
          <w:sz w:val="20"/>
        </w:rPr>
      </w:pPr>
      <w:r>
        <w:rPr>
          <w:rFonts w:ascii="Arial" w:hAnsi="Arial"/>
          <w:sz w:val="20"/>
        </w:rPr>
        <w:t>the application for voluntary intervention of 3 July 2019 of Mrs. Inge DE VRIENDT et al;</w:t>
      </w:r>
    </w:p>
    <w:p w14:paraId="5B113128" w14:textId="77777777" w:rsidR="0015376D" w:rsidRDefault="00532679">
      <w:pPr>
        <w:pStyle w:val="ListParagraph"/>
        <w:numPr>
          <w:ilvl w:val="0"/>
          <w:numId w:val="30"/>
        </w:numPr>
        <w:tabs>
          <w:tab w:val="left" w:pos="1396"/>
          <w:tab w:val="left" w:pos="1397"/>
          <w:tab w:val="left" w:pos="7594"/>
        </w:tabs>
        <w:spacing w:before="51" w:line="292" w:lineRule="auto"/>
        <w:ind w:right="187" w:hanging="296"/>
        <w:jc w:val="left"/>
        <w:rPr>
          <w:rFonts w:ascii="Arial" w:hAnsi="Arial"/>
          <w:sz w:val="20"/>
        </w:rPr>
      </w:pPr>
      <w:r>
        <w:rPr>
          <w:rFonts w:ascii="Arial" w:hAnsi="Arial"/>
          <w:w w:val="105"/>
          <w:sz w:val="20"/>
        </w:rPr>
        <w:t>summary submissions for the plaintiffs filed at the registry on 16 December 2019;</w:t>
      </w:r>
    </w:p>
    <w:p w14:paraId="5B113129" w14:textId="77777777" w:rsidR="0015376D" w:rsidRDefault="00532679">
      <w:pPr>
        <w:pStyle w:val="ListParagraph"/>
        <w:numPr>
          <w:ilvl w:val="0"/>
          <w:numId w:val="30"/>
        </w:numPr>
        <w:tabs>
          <w:tab w:val="left" w:pos="1396"/>
          <w:tab w:val="left" w:pos="1397"/>
        </w:tabs>
        <w:spacing w:before="2" w:line="297" w:lineRule="auto"/>
        <w:ind w:left="1395" w:right="187" w:hanging="289"/>
        <w:jc w:val="left"/>
        <w:rPr>
          <w:rFonts w:ascii="Arial" w:hAnsi="Arial"/>
          <w:sz w:val="20"/>
        </w:rPr>
      </w:pPr>
      <w:r>
        <w:rPr>
          <w:rFonts w:ascii="Arial" w:hAnsi="Arial"/>
          <w:spacing w:val="-1"/>
          <w:w w:val="105"/>
          <w:sz w:val="20"/>
        </w:rPr>
        <w:t xml:space="preserve">the summary conclusions for the </w:t>
      </w:r>
      <w:r>
        <w:rPr>
          <w:rFonts w:ascii="Arial" w:hAnsi="Arial"/>
          <w:w w:val="105"/>
          <w:sz w:val="20"/>
        </w:rPr>
        <w:t xml:space="preserve">Walloon </w:t>
      </w:r>
      <w:r>
        <w:rPr>
          <w:rFonts w:ascii="Arial" w:hAnsi="Arial"/>
          <w:spacing w:val="-1"/>
          <w:w w:val="105"/>
          <w:sz w:val="20"/>
        </w:rPr>
        <w:t xml:space="preserve">Region </w:t>
      </w:r>
      <w:r>
        <w:rPr>
          <w:rFonts w:ascii="Arial" w:hAnsi="Arial"/>
          <w:w w:val="105"/>
          <w:sz w:val="20"/>
        </w:rPr>
        <w:t>filed at the Registry on 13 March 2020; the summary conclusions for the Brussels-Capital Region filed at the Registry on 16 March 2020;</w:t>
      </w:r>
    </w:p>
    <w:p w14:paraId="5B11312A" w14:textId="77777777" w:rsidR="0015376D" w:rsidRDefault="00532679">
      <w:pPr>
        <w:pStyle w:val="BodyText"/>
        <w:spacing w:line="226" w:lineRule="exact"/>
        <w:ind w:left="1396"/>
      </w:pPr>
      <w:r>
        <w:t>the summary conclusions for the Flemish Region filed at the Registry on 16 March 2020;</w:t>
      </w:r>
    </w:p>
    <w:p w14:paraId="5B11312B" w14:textId="77777777" w:rsidR="0015376D" w:rsidRDefault="00532679">
      <w:pPr>
        <w:pStyle w:val="ListParagraph"/>
        <w:numPr>
          <w:ilvl w:val="0"/>
          <w:numId w:val="30"/>
        </w:numPr>
        <w:tabs>
          <w:tab w:val="left" w:pos="1396"/>
          <w:tab w:val="left" w:pos="1397"/>
        </w:tabs>
        <w:spacing w:before="51"/>
        <w:ind w:left="1396" w:hanging="291"/>
        <w:jc w:val="left"/>
        <w:rPr>
          <w:rFonts w:ascii="Arial" w:hAnsi="Arial"/>
          <w:sz w:val="20"/>
        </w:rPr>
      </w:pPr>
      <w:r>
        <w:rPr>
          <w:rFonts w:ascii="Arial" w:hAnsi="Arial"/>
          <w:spacing w:val="-1"/>
          <w:w w:val="105"/>
          <w:sz w:val="20"/>
        </w:rPr>
        <w:t xml:space="preserve">the </w:t>
      </w:r>
      <w:r>
        <w:rPr>
          <w:rFonts w:ascii="Arial" w:hAnsi="Arial"/>
          <w:w w:val="105"/>
          <w:sz w:val="20"/>
        </w:rPr>
        <w:t xml:space="preserve">summary </w:t>
      </w:r>
      <w:r>
        <w:rPr>
          <w:rFonts w:ascii="Arial" w:hAnsi="Arial"/>
          <w:spacing w:val="-1"/>
          <w:w w:val="105"/>
          <w:sz w:val="20"/>
        </w:rPr>
        <w:t xml:space="preserve">conclusions </w:t>
      </w:r>
      <w:r>
        <w:rPr>
          <w:rFonts w:ascii="Arial" w:hAnsi="Arial"/>
          <w:w w:val="105"/>
          <w:sz w:val="20"/>
        </w:rPr>
        <w:t>for the State beige filed at the registry on 16 March 2020;</w:t>
      </w:r>
    </w:p>
    <w:p w14:paraId="5B11312C" w14:textId="77777777" w:rsidR="0015376D" w:rsidRDefault="00532679">
      <w:pPr>
        <w:pStyle w:val="ListParagraph"/>
        <w:numPr>
          <w:ilvl w:val="0"/>
          <w:numId w:val="30"/>
        </w:numPr>
        <w:tabs>
          <w:tab w:val="left" w:pos="1396"/>
          <w:tab w:val="left" w:pos="1397"/>
        </w:tabs>
        <w:spacing w:before="51"/>
        <w:ind w:left="1396" w:hanging="291"/>
        <w:jc w:val="left"/>
        <w:rPr>
          <w:rFonts w:ascii="Arial" w:hAnsi="Arial"/>
          <w:sz w:val="20"/>
        </w:rPr>
      </w:pPr>
      <w:r>
        <w:rPr>
          <w:rFonts w:ascii="Arial" w:hAnsi="Arial"/>
          <w:w w:val="105"/>
          <w:sz w:val="20"/>
        </w:rPr>
        <w:t>files of exhibits and notes filed before and during the hearings;</w:t>
      </w:r>
    </w:p>
    <w:p w14:paraId="5B11312D" w14:textId="77777777" w:rsidR="0015376D" w:rsidRDefault="0015376D">
      <w:pPr>
        <w:pStyle w:val="BodyText"/>
        <w:spacing w:before="11"/>
        <w:rPr>
          <w:sz w:val="28"/>
        </w:rPr>
      </w:pPr>
    </w:p>
    <w:p w14:paraId="5B11312E" w14:textId="77777777" w:rsidR="0015376D" w:rsidRDefault="00532679">
      <w:pPr>
        <w:pStyle w:val="BodyText"/>
        <w:spacing w:line="300" w:lineRule="auto"/>
        <w:ind w:left="970" w:hanging="3"/>
      </w:pPr>
      <w:r>
        <w:t xml:space="preserve">Heard counsel for the parties in their submissions at the public hearings on 16, 17, 18, 19, </w:t>
      </w:r>
      <w:r>
        <w:rPr>
          <w:w w:val="105"/>
        </w:rPr>
        <w:t>22, 23, 24, 25 and 26 March 2021;</w:t>
      </w:r>
    </w:p>
    <w:p w14:paraId="5B11312F" w14:textId="77777777" w:rsidR="0015376D" w:rsidRDefault="0015376D">
      <w:pPr>
        <w:pStyle w:val="BodyText"/>
        <w:rPr>
          <w:sz w:val="22"/>
        </w:rPr>
      </w:pPr>
    </w:p>
    <w:p w14:paraId="5B113130" w14:textId="77777777" w:rsidR="0015376D" w:rsidRDefault="0015376D">
      <w:pPr>
        <w:pStyle w:val="BodyText"/>
        <w:rPr>
          <w:sz w:val="22"/>
        </w:rPr>
      </w:pPr>
    </w:p>
    <w:p w14:paraId="5B113131" w14:textId="77777777" w:rsidR="0015376D" w:rsidRDefault="0015376D">
      <w:pPr>
        <w:pStyle w:val="BodyText"/>
        <w:rPr>
          <w:sz w:val="22"/>
        </w:rPr>
      </w:pPr>
    </w:p>
    <w:p w14:paraId="5B113132" w14:textId="77777777" w:rsidR="0015376D" w:rsidRDefault="0015376D">
      <w:pPr>
        <w:pStyle w:val="BodyText"/>
        <w:rPr>
          <w:sz w:val="22"/>
        </w:rPr>
      </w:pPr>
    </w:p>
    <w:p w14:paraId="5B113133" w14:textId="77777777" w:rsidR="0015376D" w:rsidRDefault="0015376D">
      <w:pPr>
        <w:pStyle w:val="BodyText"/>
        <w:spacing w:before="1"/>
        <w:rPr>
          <w:sz w:val="30"/>
        </w:rPr>
      </w:pPr>
    </w:p>
    <w:p w14:paraId="5B113134" w14:textId="77777777" w:rsidR="0015376D" w:rsidRDefault="00532679">
      <w:pPr>
        <w:ind w:left="4529" w:right="3766"/>
        <w:jc w:val="center"/>
        <w:rPr>
          <w:sz w:val="30"/>
        </w:rPr>
      </w:pPr>
      <w:r>
        <w:rPr>
          <w:sz w:val="30"/>
        </w:rPr>
        <w:t>******</w:t>
      </w:r>
    </w:p>
    <w:p w14:paraId="5B113135" w14:textId="77777777" w:rsidR="0015376D" w:rsidRDefault="0015376D">
      <w:pPr>
        <w:jc w:val="center"/>
        <w:rPr>
          <w:sz w:val="30"/>
        </w:rPr>
        <w:sectPr w:rsidR="0015376D">
          <w:type w:val="continuous"/>
          <w:pgSz w:w="11910" w:h="16850"/>
          <w:pgMar w:top="860" w:right="640" w:bottom="280" w:left="980" w:header="712" w:footer="0" w:gutter="0"/>
          <w:cols w:space="720"/>
        </w:sectPr>
      </w:pPr>
    </w:p>
    <w:p w14:paraId="5B113136" w14:textId="77777777" w:rsidR="0015376D" w:rsidRDefault="0015376D">
      <w:pPr>
        <w:pStyle w:val="BodyText"/>
        <w:spacing w:before="7"/>
        <w:rPr>
          <w:sz w:val="15"/>
        </w:rPr>
      </w:pPr>
    </w:p>
    <w:p w14:paraId="5B113137" w14:textId="77777777" w:rsidR="0015376D" w:rsidRDefault="00532679">
      <w:pPr>
        <w:pStyle w:val="BodyText"/>
        <w:spacing w:line="36" w:lineRule="exact"/>
        <w:ind w:left="4476"/>
        <w:rPr>
          <w:sz w:val="3"/>
        </w:rPr>
      </w:pPr>
      <w:r>
        <w:rPr>
          <w:noProof/>
          <w:sz w:val="3"/>
        </w:rPr>
        <w:drawing>
          <wp:inline distT="0" distB="0" distL="0" distR="0" wp14:anchorId="5B113B39" wp14:editId="5B113B3A">
            <wp:extent cx="3577831" cy="2285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1" cstate="print"/>
                    <a:stretch>
                      <a:fillRect/>
                    </a:stretch>
                  </pic:blipFill>
                  <pic:spPr>
                    <a:xfrm>
                      <a:off x="0" y="0"/>
                      <a:ext cx="3577831" cy="22859"/>
                    </a:xfrm>
                    <a:prstGeom prst="rect">
                      <a:avLst/>
                    </a:prstGeom>
                  </pic:spPr>
                </pic:pic>
              </a:graphicData>
            </a:graphic>
          </wp:inline>
        </w:drawing>
      </w:r>
    </w:p>
    <w:p w14:paraId="5B113138" w14:textId="77777777" w:rsidR="0015376D" w:rsidRDefault="0015376D">
      <w:pPr>
        <w:pStyle w:val="BodyText"/>
      </w:pPr>
    </w:p>
    <w:p w14:paraId="5B113139" w14:textId="77777777" w:rsidR="0015376D" w:rsidRDefault="0015376D">
      <w:pPr>
        <w:pStyle w:val="BodyText"/>
      </w:pPr>
    </w:p>
    <w:p w14:paraId="5B11313A" w14:textId="77777777" w:rsidR="0015376D" w:rsidRDefault="0015376D">
      <w:pPr>
        <w:pStyle w:val="BodyText"/>
      </w:pPr>
    </w:p>
    <w:p w14:paraId="5B11313B" w14:textId="77777777" w:rsidR="0015376D" w:rsidRDefault="0015376D">
      <w:pPr>
        <w:pStyle w:val="BodyText"/>
        <w:spacing w:before="4"/>
        <w:rPr>
          <w:sz w:val="23"/>
        </w:rPr>
      </w:pPr>
    </w:p>
    <w:p w14:paraId="5B11313C" w14:textId="77777777" w:rsidR="0015376D" w:rsidRDefault="00532679">
      <w:pPr>
        <w:spacing w:before="94"/>
        <w:ind w:left="4529" w:right="3815"/>
        <w:jc w:val="center"/>
        <w:rPr>
          <w:b/>
          <w:sz w:val="20"/>
        </w:rPr>
      </w:pPr>
      <w:r>
        <w:rPr>
          <w:b/>
          <w:w w:val="85"/>
          <w:sz w:val="20"/>
          <w:u w:val="thick"/>
        </w:rPr>
        <w:t>TABLE OF CONTENTS</w:t>
      </w:r>
    </w:p>
    <w:sdt>
      <w:sdtPr>
        <w:id w:val="-2098085753"/>
        <w:docPartObj>
          <w:docPartGallery w:val="Table of Contents"/>
          <w:docPartUnique/>
        </w:docPartObj>
      </w:sdtPr>
      <w:sdtEndPr/>
      <w:sdtContent>
        <w:p w14:paraId="5B11313D" w14:textId="77777777" w:rsidR="0015376D" w:rsidRDefault="004847D1">
          <w:pPr>
            <w:pStyle w:val="TOC1"/>
            <w:numPr>
              <w:ilvl w:val="0"/>
              <w:numId w:val="29"/>
            </w:numPr>
            <w:tabs>
              <w:tab w:val="left" w:pos="1415"/>
              <w:tab w:val="left" w:pos="1416"/>
              <w:tab w:val="right" w:leader="dot" w:pos="10099"/>
            </w:tabs>
            <w:spacing w:before="870"/>
            <w:ind w:hanging="439"/>
          </w:pPr>
          <w:hyperlink w:anchor="_TOC_250011" w:history="1">
            <w:r w:rsidR="00532679">
              <w:t>FACTUAL BACKGROUND OF THE DISPUTE BEFORE THE COURT6</w:t>
            </w:r>
          </w:hyperlink>
        </w:p>
        <w:p w14:paraId="5B11313E" w14:textId="77777777" w:rsidR="0015376D" w:rsidRDefault="00532679">
          <w:pPr>
            <w:pStyle w:val="TOC1"/>
            <w:numPr>
              <w:ilvl w:val="0"/>
              <w:numId w:val="29"/>
            </w:numPr>
            <w:tabs>
              <w:tab w:val="left" w:pos="1415"/>
              <w:tab w:val="left" w:pos="1416"/>
              <w:tab w:val="right" w:leader="dot" w:pos="10096"/>
            </w:tabs>
            <w:ind w:hanging="439"/>
          </w:pPr>
          <w:r>
            <w:t>PURPOSE OF THE APPLICATION42</w:t>
          </w:r>
        </w:p>
        <w:p w14:paraId="5B11313F" w14:textId="77777777" w:rsidR="0015376D" w:rsidRDefault="00532679">
          <w:pPr>
            <w:pStyle w:val="TOC1"/>
            <w:numPr>
              <w:ilvl w:val="0"/>
              <w:numId w:val="29"/>
            </w:numPr>
            <w:tabs>
              <w:tab w:val="left" w:pos="1420"/>
              <w:tab w:val="right" w:leader="dot" w:pos="10094"/>
            </w:tabs>
            <w:spacing w:before="100"/>
            <w:ind w:left="1419" w:hanging="450"/>
          </w:pPr>
          <w:r>
            <w:t>DISCUSSION45</w:t>
          </w:r>
        </w:p>
        <w:p w14:paraId="5B113140" w14:textId="77777777" w:rsidR="0015376D" w:rsidRDefault="00532679">
          <w:pPr>
            <w:pStyle w:val="TOC2"/>
            <w:numPr>
              <w:ilvl w:val="1"/>
              <w:numId w:val="29"/>
            </w:numPr>
            <w:tabs>
              <w:tab w:val="left" w:pos="1857"/>
              <w:tab w:val="left" w:pos="1858"/>
              <w:tab w:val="right" w:leader="dot" w:pos="10094"/>
            </w:tabs>
            <w:rPr>
              <w:sz w:val="22"/>
            </w:rPr>
          </w:pPr>
          <w:r>
            <w:t>REGARDING THE JURISDICTIONARY POWERS OF THE COURT</w:t>
          </w:r>
          <w:r>
            <w:tab/>
          </w:r>
          <w:r>
            <w:rPr>
              <w:sz w:val="22"/>
            </w:rPr>
            <w:t>45</w:t>
          </w:r>
        </w:p>
        <w:p w14:paraId="5B113141" w14:textId="77777777" w:rsidR="0015376D" w:rsidRDefault="00532679">
          <w:pPr>
            <w:pStyle w:val="TOC2"/>
            <w:numPr>
              <w:ilvl w:val="1"/>
              <w:numId w:val="29"/>
            </w:numPr>
            <w:tabs>
              <w:tab w:val="left" w:pos="1857"/>
              <w:tab w:val="left" w:pos="1858"/>
            </w:tabs>
            <w:spacing w:before="100"/>
            <w:ind w:hanging="446"/>
            <w:rPr>
              <w:sz w:val="22"/>
            </w:rPr>
          </w:pPr>
          <w:r>
            <w:t>REGARDING THE RECEIPT OF THE MAIN APPLICATION AND THE APPLICATIONS IN PROGRESS</w:t>
          </w:r>
        </w:p>
        <w:p w14:paraId="5B113142" w14:textId="77777777" w:rsidR="0015376D" w:rsidRDefault="00532679">
          <w:pPr>
            <w:pStyle w:val="TOC2"/>
            <w:tabs>
              <w:tab w:val="right" w:leader="dot" w:pos="10094"/>
            </w:tabs>
            <w:spacing w:before="7"/>
            <w:ind w:left="1403" w:firstLine="0"/>
            <w:rPr>
              <w:sz w:val="22"/>
            </w:rPr>
          </w:pPr>
          <w:r>
            <w:t>!VOLUNTARY INTERVENTION</w:t>
          </w:r>
          <w:r>
            <w:tab/>
          </w:r>
          <w:r>
            <w:rPr>
              <w:sz w:val="22"/>
            </w:rPr>
            <w:t>45</w:t>
          </w:r>
        </w:p>
        <w:p w14:paraId="5B113143" w14:textId="77777777" w:rsidR="0015376D" w:rsidRDefault="00532679">
          <w:pPr>
            <w:pStyle w:val="TOC4"/>
            <w:numPr>
              <w:ilvl w:val="2"/>
              <w:numId w:val="29"/>
            </w:numPr>
            <w:tabs>
              <w:tab w:val="left" w:pos="2073"/>
              <w:tab w:val="left" w:pos="2074"/>
              <w:tab w:val="right" w:leader="dot" w:pos="10091"/>
            </w:tabs>
          </w:pPr>
          <w:r>
            <w:t>On the direct and personal interest of the applicant SMEs48</w:t>
          </w:r>
        </w:p>
        <w:p w14:paraId="5B113144" w14:textId="77777777" w:rsidR="0015376D" w:rsidRDefault="004847D1">
          <w:pPr>
            <w:pStyle w:val="TOC5"/>
            <w:numPr>
              <w:ilvl w:val="1"/>
              <w:numId w:val="28"/>
            </w:numPr>
            <w:tabs>
              <w:tab w:val="left" w:pos="2521"/>
              <w:tab w:val="left" w:pos="2522"/>
              <w:tab w:val="right" w:leader="dot" w:pos="10091"/>
            </w:tabs>
            <w:spacing w:before="101"/>
            <w:ind w:hanging="663"/>
          </w:pPr>
          <w:hyperlink w:anchor="_TOC_250010" w:history="1">
            <w:r w:rsidR="00532679">
              <w:t xml:space="preserve">On the personal interest </w:t>
            </w:r>
            <w:r w:rsidR="00532679">
              <w:rPr>
                <w:rFonts w:ascii="Arial" w:hAnsi="Arial"/>
                <w:sz w:val="20"/>
              </w:rPr>
              <w:t xml:space="preserve">in </w:t>
            </w:r>
            <w:r w:rsidR="00532679">
              <w:t>acting of natural persons48</w:t>
            </w:r>
          </w:hyperlink>
        </w:p>
        <w:p w14:paraId="5B113145" w14:textId="77777777" w:rsidR="0015376D" w:rsidRDefault="00532679">
          <w:pPr>
            <w:pStyle w:val="TOC5"/>
            <w:numPr>
              <w:ilvl w:val="1"/>
              <w:numId w:val="28"/>
            </w:numPr>
            <w:tabs>
              <w:tab w:val="left" w:pos="2521"/>
              <w:tab w:val="left" w:pos="2522"/>
              <w:tab w:val="right" w:leader="dot" w:pos="10094"/>
            </w:tabs>
            <w:ind w:hanging="656"/>
          </w:pPr>
          <w:r>
            <w:t>On the personal and direct interest of Klimaatzaak51</w:t>
          </w:r>
        </w:p>
        <w:p w14:paraId="5B113146" w14:textId="77777777" w:rsidR="0015376D" w:rsidRDefault="00532679">
          <w:pPr>
            <w:pStyle w:val="TOC3"/>
            <w:numPr>
              <w:ilvl w:val="1"/>
              <w:numId w:val="31"/>
            </w:numPr>
            <w:tabs>
              <w:tab w:val="left" w:pos="2073"/>
              <w:tab w:val="left" w:pos="2074"/>
              <w:tab w:val="right" w:leader="dot" w:pos="10094"/>
            </w:tabs>
          </w:pPr>
          <w:r>
            <w:rPr>
              <w:w w:val="95"/>
            </w:rPr>
            <w:t xml:space="preserve">On the born and actual interest and the action </w:t>
          </w:r>
          <w:r>
            <w:rPr>
              <w:i/>
              <w:w w:val="95"/>
            </w:rPr>
            <w:t xml:space="preserve">adfi1t11r11111 </w:t>
          </w:r>
          <w:r>
            <w:rPr>
              <w:w w:val="95"/>
            </w:rPr>
            <w:t>of the plaintiffs55</w:t>
          </w:r>
        </w:p>
        <w:p w14:paraId="5B113147" w14:textId="77777777" w:rsidR="0015376D" w:rsidRDefault="004847D1">
          <w:pPr>
            <w:pStyle w:val="TOC3"/>
            <w:numPr>
              <w:ilvl w:val="1"/>
              <w:numId w:val="31"/>
            </w:numPr>
            <w:tabs>
              <w:tab w:val="left" w:pos="2073"/>
              <w:tab w:val="left" w:pos="2074"/>
              <w:tab w:val="right" w:leader="dot" w:pos="10096"/>
            </w:tabs>
            <w:spacing w:before="108"/>
            <w:ind w:hanging="436"/>
          </w:pPr>
          <w:hyperlink w:anchor="_TOC_250009" w:history="1">
            <w:r w:rsidR="00532679">
              <w:t>On the standing of the trees listed in the deed filed on 3 May 201956</w:t>
            </w:r>
          </w:hyperlink>
        </w:p>
        <w:p w14:paraId="5B113148" w14:textId="77777777" w:rsidR="0015376D" w:rsidRDefault="00532679">
          <w:pPr>
            <w:pStyle w:val="TOC2"/>
            <w:numPr>
              <w:ilvl w:val="1"/>
              <w:numId w:val="29"/>
            </w:numPr>
            <w:tabs>
              <w:tab w:val="left" w:pos="1857"/>
              <w:tab w:val="left" w:pos="1858"/>
              <w:tab w:val="right" w:leader="dot" w:pos="10096"/>
            </w:tabs>
            <w:ind w:hanging="443"/>
            <w:rPr>
              <w:sz w:val="21"/>
            </w:rPr>
          </w:pPr>
          <w:r>
            <w:t>AS TO THE BASIS OF THE CLAIM</w:t>
          </w:r>
          <w:r>
            <w:tab/>
          </w:r>
          <w:r>
            <w:rPr>
              <w:sz w:val="22"/>
            </w:rPr>
            <w:t>56</w:t>
          </w:r>
        </w:p>
        <w:p w14:paraId="5B113149" w14:textId="77777777" w:rsidR="0015376D" w:rsidRDefault="00532679">
          <w:pPr>
            <w:pStyle w:val="TOC4"/>
            <w:numPr>
              <w:ilvl w:val="2"/>
              <w:numId w:val="29"/>
            </w:numPr>
            <w:tabs>
              <w:tab w:val="left" w:pos="2083"/>
              <w:tab w:val="left" w:pos="2084"/>
              <w:tab w:val="right" w:leader="dot" w:pos="10089"/>
            </w:tabs>
            <w:ind w:left="2083" w:hanging="421"/>
          </w:pPr>
          <w:r>
            <w:t>Applicable principles57</w:t>
          </w:r>
        </w:p>
        <w:p w14:paraId="5B11314A" w14:textId="77777777" w:rsidR="0015376D" w:rsidRDefault="00532679">
          <w:pPr>
            <w:pStyle w:val="TOC5"/>
            <w:numPr>
              <w:ilvl w:val="1"/>
              <w:numId w:val="27"/>
            </w:numPr>
            <w:tabs>
              <w:tab w:val="left" w:pos="2521"/>
              <w:tab w:val="left" w:pos="2522"/>
              <w:tab w:val="right" w:leader="dot" w:pos="10089"/>
            </w:tabs>
            <w:ind w:hanging="656"/>
          </w:pPr>
          <w:r>
            <w:t>On the liability of public authorities in beige law57</w:t>
          </w:r>
        </w:p>
        <w:p w14:paraId="5B11314B" w14:textId="77777777" w:rsidR="0015376D" w:rsidRDefault="00532679">
          <w:pPr>
            <w:pStyle w:val="TOC5"/>
            <w:numPr>
              <w:ilvl w:val="1"/>
              <w:numId w:val="27"/>
            </w:numPr>
            <w:tabs>
              <w:tab w:val="left" w:pos="2521"/>
              <w:tab w:val="left" w:pos="2522"/>
              <w:tab w:val="right" w:leader="dot" w:pos="10096"/>
            </w:tabs>
            <w:spacing w:before="101"/>
            <w:ind w:hanging="656"/>
          </w:pPr>
          <w:r>
            <w:rPr>
              <w:spacing w:val="-1"/>
            </w:rPr>
            <w:t xml:space="preserve">On the scope </w:t>
          </w:r>
          <w:r>
            <w:t>of Articles 2 and 8 ECHR59</w:t>
          </w:r>
        </w:p>
        <w:p w14:paraId="5B11314C" w14:textId="77777777" w:rsidR="0015376D" w:rsidRDefault="00532679">
          <w:pPr>
            <w:pStyle w:val="TOC5"/>
            <w:numPr>
              <w:ilvl w:val="1"/>
              <w:numId w:val="27"/>
            </w:numPr>
            <w:tabs>
              <w:tab w:val="left" w:pos="2521"/>
              <w:tab w:val="left" w:pos="2522"/>
              <w:tab w:val="right" w:leader="dot" w:pos="10096"/>
            </w:tabs>
            <w:ind w:hanging="663"/>
          </w:pPr>
          <w:r>
            <w:t>On the application of Articles 6 and 24 of the Convention on the Rights of the Child62</w:t>
          </w:r>
        </w:p>
        <w:p w14:paraId="5B11314D" w14:textId="77777777" w:rsidR="0015376D" w:rsidRDefault="00532679">
          <w:pPr>
            <w:pStyle w:val="TOC3"/>
            <w:numPr>
              <w:ilvl w:val="0"/>
              <w:numId w:val="26"/>
            </w:numPr>
            <w:tabs>
              <w:tab w:val="left" w:pos="2078"/>
              <w:tab w:val="left" w:pos="2079"/>
              <w:tab w:val="right" w:leader="dot" w:pos="10092"/>
            </w:tabs>
            <w:spacing w:before="108"/>
          </w:pPr>
          <w:r>
            <w:t>Application in this case63</w:t>
          </w:r>
        </w:p>
        <w:p w14:paraId="5B11314E" w14:textId="77777777" w:rsidR="0015376D" w:rsidRDefault="004847D1">
          <w:pPr>
            <w:pStyle w:val="TOC5"/>
            <w:numPr>
              <w:ilvl w:val="1"/>
              <w:numId w:val="26"/>
            </w:numPr>
            <w:tabs>
              <w:tab w:val="left" w:pos="2523"/>
              <w:tab w:val="left" w:pos="2524"/>
              <w:tab w:val="right" w:leader="dot" w:pos="10092"/>
            </w:tabs>
          </w:pPr>
          <w:hyperlink w:anchor="_TOC_250008" w:history="1">
            <w:r w:rsidR="00532679">
              <w:t>Background63</w:t>
            </w:r>
          </w:hyperlink>
        </w:p>
        <w:p w14:paraId="5B11314F" w14:textId="77777777" w:rsidR="0015376D" w:rsidRDefault="004847D1">
          <w:pPr>
            <w:pStyle w:val="TOC5"/>
            <w:numPr>
              <w:ilvl w:val="1"/>
              <w:numId w:val="26"/>
            </w:numPr>
            <w:tabs>
              <w:tab w:val="left" w:pos="2520"/>
              <w:tab w:val="left" w:pos="2522"/>
              <w:tab w:val="right" w:leader="dot" w:pos="10088"/>
            </w:tabs>
            <w:spacing w:before="101"/>
            <w:ind w:left="2521" w:hanging="663"/>
          </w:pPr>
          <w:hyperlink w:anchor="_TOC_250007" w:history="1">
            <w:r w:rsidR="00532679">
              <w:t>Three findings65</w:t>
            </w:r>
          </w:hyperlink>
        </w:p>
        <w:p w14:paraId="5B113150" w14:textId="77777777" w:rsidR="0015376D" w:rsidRDefault="00532679">
          <w:pPr>
            <w:pStyle w:val="TOC6"/>
            <w:numPr>
              <w:ilvl w:val="2"/>
              <w:numId w:val="26"/>
            </w:numPr>
            <w:tabs>
              <w:tab w:val="left" w:pos="2797"/>
              <w:tab w:val="left" w:pos="2798"/>
              <w:tab w:val="right" w:leader="dot" w:pos="10088"/>
            </w:tabs>
            <w:ind w:hanging="723"/>
          </w:pPr>
          <w:r>
            <w:t>Beige commitments and results65</w:t>
          </w:r>
        </w:p>
        <w:p w14:paraId="5B113151" w14:textId="77777777" w:rsidR="0015376D" w:rsidRDefault="004847D1">
          <w:pPr>
            <w:pStyle w:val="TOC7"/>
            <w:tabs>
              <w:tab w:val="left" w:pos="2740"/>
              <w:tab w:val="right" w:leader="dot" w:pos="10088"/>
            </w:tabs>
            <w:spacing w:before="101"/>
            <w:ind w:left="2296"/>
          </w:pPr>
          <w:hyperlink w:anchor="_TOC_250006" w:history="1">
            <w:r w:rsidR="00532679">
              <w:t xml:space="preserve">a) </w:t>
            </w:r>
            <w:r w:rsidR="00532679">
              <w:tab/>
              <w:t>Period 2008-201265</w:t>
            </w:r>
          </w:hyperlink>
        </w:p>
        <w:p w14:paraId="5B113152" w14:textId="77777777" w:rsidR="0015376D" w:rsidRDefault="004847D1">
          <w:pPr>
            <w:pStyle w:val="TOC8"/>
            <w:tabs>
              <w:tab w:val="left" w:pos="2740"/>
              <w:tab w:val="right" w:leader="dot" w:pos="10096"/>
            </w:tabs>
          </w:pPr>
          <w:hyperlink w:anchor="_TOC_250005" w:history="1">
            <w:r w:rsidR="00532679">
              <w:t xml:space="preserve">b) </w:t>
            </w:r>
            <w:r w:rsidR="00532679">
              <w:tab/>
              <w:t>Period 2013-202066</w:t>
            </w:r>
          </w:hyperlink>
        </w:p>
        <w:p w14:paraId="5B113153" w14:textId="77777777" w:rsidR="0015376D" w:rsidRDefault="004847D1">
          <w:pPr>
            <w:pStyle w:val="TOC7"/>
            <w:tabs>
              <w:tab w:val="left" w:pos="2740"/>
              <w:tab w:val="right" w:leader="dot" w:pos="10098"/>
            </w:tabs>
          </w:pPr>
          <w:hyperlink w:anchor="_TOC_250004" w:history="1">
            <w:r w:rsidR="00532679">
              <w:t xml:space="preserve">e) </w:t>
            </w:r>
            <w:r w:rsidR="00532679">
              <w:tab/>
              <w:t>Period 2020-2030 and 205072</w:t>
            </w:r>
          </w:hyperlink>
        </w:p>
        <w:p w14:paraId="5B113154" w14:textId="77777777" w:rsidR="0015376D" w:rsidRDefault="004847D1">
          <w:pPr>
            <w:pStyle w:val="TOC6"/>
            <w:numPr>
              <w:ilvl w:val="2"/>
              <w:numId w:val="26"/>
            </w:numPr>
            <w:tabs>
              <w:tab w:val="left" w:pos="2794"/>
              <w:tab w:val="left" w:pos="2795"/>
              <w:tab w:val="right" w:leader="dot" w:pos="10091"/>
            </w:tabs>
            <w:spacing w:before="108"/>
            <w:ind w:left="2794" w:hanging="713"/>
          </w:pPr>
          <w:hyperlink w:anchor="_TOC_250003" w:history="1">
            <w:r w:rsidR="00532679">
              <w:t>Climate governance and beige federalism73</w:t>
            </w:r>
          </w:hyperlink>
        </w:p>
        <w:p w14:paraId="5B113155" w14:textId="77777777" w:rsidR="0015376D" w:rsidRDefault="00532679">
          <w:pPr>
            <w:pStyle w:val="TOC6"/>
            <w:numPr>
              <w:ilvl w:val="2"/>
              <w:numId w:val="26"/>
            </w:numPr>
            <w:tabs>
              <w:tab w:val="left" w:pos="2798"/>
              <w:tab w:val="left" w:pos="2799"/>
              <w:tab w:val="right" w:leader="dot" w:pos="10098"/>
            </w:tabs>
            <w:ind w:left="2798" w:hanging="717"/>
          </w:pPr>
          <w:r>
            <w:t>EU Monitoring79</w:t>
          </w:r>
        </w:p>
        <w:p w14:paraId="5B113156" w14:textId="77777777" w:rsidR="0015376D" w:rsidRDefault="004847D1">
          <w:pPr>
            <w:pStyle w:val="TOC5"/>
            <w:numPr>
              <w:ilvl w:val="1"/>
              <w:numId w:val="26"/>
            </w:numPr>
            <w:tabs>
              <w:tab w:val="left" w:pos="2519"/>
              <w:tab w:val="left" w:pos="2520"/>
              <w:tab w:val="right" w:leader="dot" w:pos="10098"/>
            </w:tabs>
            <w:spacing w:before="101"/>
            <w:ind w:left="2519" w:hanging="661"/>
          </w:pPr>
          <w:hyperlink w:anchor="_TOC_250002" w:history="1">
            <w:r w:rsidR="00532679">
              <w:t>Conclusion79</w:t>
            </w:r>
          </w:hyperlink>
        </w:p>
        <w:p w14:paraId="5B113157" w14:textId="77777777" w:rsidR="0015376D" w:rsidRDefault="00532679">
          <w:pPr>
            <w:pStyle w:val="TOC6"/>
            <w:numPr>
              <w:ilvl w:val="2"/>
              <w:numId w:val="26"/>
            </w:numPr>
            <w:tabs>
              <w:tab w:val="left" w:pos="2793"/>
              <w:tab w:val="left" w:pos="2794"/>
              <w:tab w:val="right" w:leader="dot" w:pos="10098"/>
            </w:tabs>
            <w:spacing w:before="108"/>
            <w:ind w:left="2793" w:hanging="719"/>
          </w:pPr>
          <w:r>
            <w:t>Finding of a breach of the general duty of care79</w:t>
          </w:r>
        </w:p>
        <w:p w14:paraId="5B113158" w14:textId="77777777" w:rsidR="0015376D" w:rsidRDefault="00532679">
          <w:pPr>
            <w:pStyle w:val="TOC6"/>
            <w:numPr>
              <w:ilvl w:val="2"/>
              <w:numId w:val="26"/>
            </w:numPr>
            <w:tabs>
              <w:tab w:val="left" w:pos="2795"/>
              <w:tab w:val="left" w:pos="2796"/>
              <w:tab w:val="right" w:leader="dot" w:pos="10096"/>
            </w:tabs>
            <w:ind w:left="2795" w:hanging="721"/>
          </w:pPr>
          <w:r>
            <w:t xml:space="preserve">Separation of powers and limits to the tribune's power of injunction </w:t>
          </w:r>
          <w:r>
            <w:tab/>
            <w:t>80</w:t>
          </w:r>
        </w:p>
        <w:p w14:paraId="5B113159" w14:textId="77777777" w:rsidR="0015376D" w:rsidRDefault="004847D1">
          <w:pPr>
            <w:pStyle w:val="TOC3"/>
            <w:numPr>
              <w:ilvl w:val="0"/>
              <w:numId w:val="26"/>
            </w:numPr>
            <w:tabs>
              <w:tab w:val="left" w:pos="2083"/>
              <w:tab w:val="left" w:pos="2084"/>
              <w:tab w:val="right" w:leader="dot" w:pos="10091"/>
            </w:tabs>
            <w:ind w:left="2083" w:hanging="446"/>
          </w:pPr>
          <w:hyperlink w:anchor="_TOC_250001" w:history="1">
            <w:r w:rsidR="00532679">
              <w:t>Expenses83</w:t>
            </w:r>
          </w:hyperlink>
        </w:p>
        <w:p w14:paraId="5B11315A" w14:textId="77777777" w:rsidR="0015376D" w:rsidRDefault="004847D1">
          <w:pPr>
            <w:pStyle w:val="TOC1"/>
            <w:numPr>
              <w:ilvl w:val="0"/>
              <w:numId w:val="29"/>
            </w:numPr>
            <w:tabs>
              <w:tab w:val="left" w:pos="1420"/>
              <w:tab w:val="right" w:leader="dot" w:pos="10091"/>
            </w:tabs>
            <w:ind w:left="1419" w:hanging="443"/>
          </w:pPr>
          <w:hyperlink w:anchor="_TOC_250000" w:history="1">
            <w:r w:rsidR="00532679">
              <w:t>DECISION83</w:t>
            </w:r>
          </w:hyperlink>
        </w:p>
      </w:sdtContent>
    </w:sdt>
    <w:p w14:paraId="5B11315B" w14:textId="77777777" w:rsidR="0015376D" w:rsidRDefault="0015376D">
      <w:pPr>
        <w:sectPr w:rsidR="0015376D">
          <w:headerReference w:type="even" r:id="rId22"/>
          <w:headerReference w:type="default" r:id="rId23"/>
          <w:headerReference w:type="first" r:id="rId24"/>
          <w:pgSz w:w="11910" w:h="16850"/>
          <w:pgMar w:top="920" w:right="640" w:bottom="280" w:left="980" w:header="723" w:footer="0" w:gutter="0"/>
          <w:cols w:space="720"/>
        </w:sectPr>
      </w:pPr>
    </w:p>
    <w:p w14:paraId="5B11315C" w14:textId="77777777" w:rsidR="0015376D" w:rsidRPr="000A173D" w:rsidRDefault="00532679">
      <w:pPr>
        <w:spacing w:before="78"/>
        <w:ind w:left="970"/>
        <w:jc w:val="both"/>
        <w:rPr>
          <w:rFonts w:ascii="Times New Roman" w:hAnsi="Times New Roman"/>
          <w:sz w:val="18"/>
          <w:lang w:val="fr-FR"/>
        </w:rPr>
      </w:pPr>
      <w:r w:rsidRPr="000A173D">
        <w:rPr>
          <w:rFonts w:ascii="Times New Roman" w:hAnsi="Times New Roman"/>
          <w:sz w:val="18"/>
          <w:lang w:val="fr-FR"/>
        </w:rPr>
        <w:lastRenderedPageBreak/>
        <w:t>Tribuna! de première instance francophone de Bruxelles, Section Civile-2015/4585/A -p, 6</w:t>
      </w:r>
    </w:p>
    <w:p w14:paraId="5B11315D" w14:textId="4FEA3AA6" w:rsidR="0015376D" w:rsidRPr="000A173D" w:rsidRDefault="00532679">
      <w:pPr>
        <w:pStyle w:val="BodyText"/>
        <w:spacing w:before="4"/>
        <w:rPr>
          <w:rFonts w:ascii="Times New Roman"/>
          <w:sz w:val="13"/>
          <w:lang w:val="fr-FR"/>
        </w:rPr>
      </w:pPr>
      <w:r>
        <w:rPr>
          <w:noProof/>
        </w:rPr>
        <mc:AlternateContent>
          <mc:Choice Requires="wps">
            <w:drawing>
              <wp:anchor distT="0" distB="0" distL="0" distR="0" simplePos="0" relativeHeight="487591424" behindDoc="1" locked="0" layoutInCell="1" allowOverlap="1" wp14:anchorId="5B113B3B" wp14:editId="2AB72A9B">
                <wp:simplePos x="0" y="0"/>
                <wp:positionH relativeFrom="page">
                  <wp:posOffset>3116580</wp:posOffset>
                </wp:positionH>
                <wp:positionV relativeFrom="paragraph">
                  <wp:posOffset>113030</wp:posOffset>
                </wp:positionV>
                <wp:extent cx="3923665" cy="1270"/>
                <wp:effectExtent l="0" t="0" r="0" b="0"/>
                <wp:wrapTopAndBottom/>
                <wp:docPr id="34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23665" cy="1270"/>
                        </a:xfrm>
                        <a:custGeom>
                          <a:avLst/>
                          <a:gdLst>
                            <a:gd name="T0" fmla="+- 0 4908 4908"/>
                            <a:gd name="T1" fmla="*/ T0 w 6179"/>
                            <a:gd name="T2" fmla="+- 0 11086 4908"/>
                            <a:gd name="T3" fmla="*/ T2 w 6179"/>
                          </a:gdLst>
                          <a:ahLst/>
                          <a:cxnLst>
                            <a:cxn ang="0">
                              <a:pos x="T1" y="0"/>
                            </a:cxn>
                            <a:cxn ang="0">
                              <a:pos x="T3" y="0"/>
                            </a:cxn>
                          </a:cxnLst>
                          <a:rect l="0" t="0" r="r" b="b"/>
                          <a:pathLst>
                            <a:path w="6179">
                              <a:moveTo>
                                <a:pt x="0" y="0"/>
                              </a:moveTo>
                              <a:lnTo>
                                <a:pt x="6178"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0" style="position:absolute;margin-left:245.4pt;margin-top:8.9pt;width:308.9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79,1270" o:spid="_x0000_s1026" filled="f" strokeweight=".1272mm" path="m,l617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IEsQIAAL8FAAAOAAAAZHJzL2Uyb0RvYy54bWysVNtu2zAMfR+wfxD0uKH1JWmaGHWKoV2H&#10;Ad1WoNkHKLIcG5NFTVLitF8/SnJSN9tehvlBoEzqkDy8XF3vO0l2wtgWVEmz85QSoThUrdqU9Pvq&#10;7mxOiXVMVUyCEiV9EpZeL9++uep1IXJoQFbCEARRtuh1SRvndJEkljeiY/YctFCorMF0zOHVbJLK&#10;sB7RO5nkaTpLejCVNsCFtfj3NirpMuDXteDuW11b4YgsKcbmwmnCufZnsrxixcYw3bR8CIP9QxQd&#10;axU6PULdMsfI1rS/QXUtN2ChduccugTquuUi5IDZZOlJNo8N0yLkguRYfaTJ/j9Y/nX3YEhblXQy&#10;nVCiWIdFqoBb7zoL/PTaFmj2qB+Mz9Dqe+A/LBKXvNL4i0Ubsu6/QIUobOsgcLKvTedfYrZkH6h/&#10;OlIv9o5w/DlZ5JPZ7IISjrosvwyeE1Yc3vKtdZ8EBBy2u7cuFq5CKdBeDaGvsMh1J7GG789ISqaL&#10;dB6OodBHs+xg9i4hq5T0ZJZdLk6N8oNRwMqydD77IxgSF316sHwEhglsDiGy5hA136shbJQI85OS&#10;BqI0WE/QCoM7MIQIaORT/Ist+j61jW8GFwZH4LT5DSXY/OuYrmbOR+ZdeJH0JQ1c+B8d7MQKgsqd&#10;lA6dvGilGlvhc5z6UVRRjS+8A+ybKASnPtZRaRXctVKG2krlQ5lezCM3FmRbeaWPxprN+kYasmN+&#10;rMPnk0GwV2baWHfLbBPtgirmbGCrquClEaz6OMiOtTLKCCSR9NDgvqf9OrHFGqon7G8DcYvg1kOh&#10;AfNMSY8bpKT255YZQYn8rHBEF9l06ldOuEwvLnO8mLFmPdYwxRGqpI5iR3jxxsU1tdWm3TToKQs9&#10;ouADzlXd+gEI8cWohgtuiUDDsNH8Ghrfg9XL3l3+AgAA//8DAFBLAwQUAAYACAAAACEAQFbb5N4A&#10;AAAKAQAADwAAAGRycy9kb3ducmV2LnhtbEyPzU7DMBCE70i8g7VI3KhdQDRN41QVf7ccCDyAGy9J&#10;1HgdxU6b5unZnuhpdzWj2W+y7eQ6ccQhtJ40LBcKBFLlbUu1hp/vj4cERIiGrOk8oYYzBtjmtzeZ&#10;Sa0/0Rcey1gLDqGQGg1NjH0qZagadCYsfI/E2q8fnIl8DrW0gzlxuOvko1Iv0pmW+ENjenxtsDqU&#10;o9Ow+5xV8TSPhR+LuSziW/Fuzmut7++m3QZExCn+m+GCz+iQM9Pej2SD6DQ8rxWjRxZWPC+GpUpW&#10;IPa8JQpknsnrCvkfAAAA//8DAFBLAQItABQABgAIAAAAIQC2gziS/gAAAOEBAAATAAAAAAAAAAAA&#10;AAAAAAAAAABbQ29udGVudF9UeXBlc10ueG1sUEsBAi0AFAAGAAgAAAAhADj9If/WAAAAlAEAAAsA&#10;AAAAAAAAAAAAAAAALwEAAF9yZWxzLy5yZWxzUEsBAi0AFAAGAAgAAAAhAD1EYgSxAgAAvwUAAA4A&#10;AAAAAAAAAAAAAAAALgIAAGRycy9lMm9Eb2MueG1sUEsBAi0AFAAGAAgAAAAhAEBW2+TeAAAACgEA&#10;AA8AAAAAAAAAAAAAAAAACwUAAGRycy9kb3ducmV2LnhtbFBLBQYAAAAABAAEAPMAAAAWBgAAAAA=&#10;" w14:anchorId="646B68A8">
                <v:path arrowok="t" o:connecttype="custom" o:connectlocs="0,0;3923030,0" o:connectangles="0,0"/>
                <w10:wrap type="topAndBottom" anchorx="page"/>
              </v:shape>
            </w:pict>
          </mc:Fallback>
        </mc:AlternateContent>
      </w:r>
    </w:p>
    <w:p w14:paraId="5B11315E" w14:textId="77777777" w:rsidR="0015376D" w:rsidRPr="000A173D" w:rsidRDefault="0015376D">
      <w:pPr>
        <w:pStyle w:val="BodyText"/>
        <w:rPr>
          <w:rFonts w:ascii="Times New Roman"/>
          <w:lang w:val="fr-FR"/>
        </w:rPr>
      </w:pPr>
    </w:p>
    <w:p w14:paraId="5B11315F" w14:textId="77777777" w:rsidR="0015376D" w:rsidRPr="000A173D" w:rsidRDefault="0015376D">
      <w:pPr>
        <w:pStyle w:val="BodyText"/>
        <w:rPr>
          <w:rFonts w:ascii="Times New Roman"/>
          <w:lang w:val="fr-FR"/>
        </w:rPr>
      </w:pPr>
    </w:p>
    <w:p w14:paraId="5B113160" w14:textId="77777777" w:rsidR="0015376D" w:rsidRPr="000A173D" w:rsidRDefault="0015376D">
      <w:pPr>
        <w:pStyle w:val="BodyText"/>
        <w:rPr>
          <w:rFonts w:ascii="Times New Roman"/>
          <w:lang w:val="fr-FR"/>
        </w:rPr>
      </w:pPr>
    </w:p>
    <w:p w14:paraId="5B113161" w14:textId="77777777" w:rsidR="0015376D" w:rsidRDefault="00532679">
      <w:pPr>
        <w:pStyle w:val="Heading6"/>
        <w:tabs>
          <w:tab w:val="left" w:pos="2063"/>
        </w:tabs>
        <w:spacing w:before="121"/>
        <w:ind w:left="1339"/>
        <w:rPr>
          <w:rFonts w:ascii="Arial"/>
        </w:rPr>
      </w:pPr>
      <w:bookmarkStart w:id="0" w:name="_TOC_250011"/>
      <w:r>
        <w:rPr>
          <w:rFonts w:ascii="Arial"/>
          <w:b w:val="0"/>
        </w:rPr>
        <w:t>I.</w:t>
      </w:r>
      <w:r>
        <w:rPr>
          <w:rFonts w:ascii="Arial"/>
          <w:b w:val="0"/>
        </w:rPr>
        <w:tab/>
      </w:r>
      <w:r>
        <w:rPr>
          <w:rFonts w:ascii="Arial"/>
          <w:w w:val="90"/>
          <w:u w:val="thick"/>
        </w:rPr>
        <w:t xml:space="preserve">FACTUAL BACKGROUND OF THE DISPUTE SUBMITTED TO THE </w:t>
      </w:r>
      <w:bookmarkEnd w:id="0"/>
      <w:r>
        <w:rPr>
          <w:rFonts w:ascii="Arial"/>
          <w:w w:val="90"/>
          <w:u w:val="thick"/>
        </w:rPr>
        <w:t>COURT</w:t>
      </w:r>
    </w:p>
    <w:p w14:paraId="5B113162" w14:textId="77777777" w:rsidR="0015376D" w:rsidRDefault="0015376D">
      <w:pPr>
        <w:pStyle w:val="BodyText"/>
        <w:spacing w:before="10"/>
        <w:rPr>
          <w:b/>
          <w:sz w:val="28"/>
        </w:rPr>
      </w:pPr>
    </w:p>
    <w:p w14:paraId="5B113163" w14:textId="77777777" w:rsidR="0015376D" w:rsidRDefault="00532679">
      <w:pPr>
        <w:pStyle w:val="BodyText"/>
        <w:spacing w:before="1" w:line="292" w:lineRule="auto"/>
        <w:ind w:left="977" w:right="178" w:hanging="2"/>
        <w:jc w:val="both"/>
      </w:pPr>
      <w:r>
        <w:t>On 6 December 1988, the United Nations General Assembly adopted Resolution 43/53 on the protection of global climate for present and future generations. In this resolution, for the first time, the United Nations recognised climate change as a global problem.</w:t>
      </w:r>
    </w:p>
    <w:p w14:paraId="5B113164" w14:textId="77777777" w:rsidR="0015376D" w:rsidRDefault="00532679">
      <w:pPr>
        <w:pStyle w:val="Heading3"/>
        <w:spacing w:line="237" w:lineRule="exact"/>
        <w:ind w:left="976"/>
        <w:rPr>
          <w:i w:val="0"/>
          <w:sz w:val="20"/>
        </w:rPr>
      </w:pPr>
      <w:r>
        <w:t xml:space="preserve">This is a </w:t>
      </w:r>
      <w:r>
        <w:rPr>
          <w:rFonts w:ascii="Arial" w:hAnsi="Arial"/>
          <w:i w:val="0"/>
        </w:rPr>
        <w:t>"</w:t>
      </w:r>
      <w:r>
        <w:t>common concern of mankind</w:t>
      </w:r>
      <w:r>
        <w:rPr>
          <w:i w:val="0"/>
          <w:sz w:val="20"/>
        </w:rPr>
        <w:t>".</w:t>
      </w:r>
    </w:p>
    <w:p w14:paraId="5B113165" w14:textId="77777777" w:rsidR="0015376D" w:rsidRDefault="0015376D">
      <w:pPr>
        <w:pStyle w:val="BodyText"/>
        <w:spacing w:before="5"/>
        <w:rPr>
          <w:rFonts w:ascii="Times New Roman"/>
          <w:sz w:val="28"/>
        </w:rPr>
      </w:pPr>
    </w:p>
    <w:p w14:paraId="5B113166" w14:textId="77777777" w:rsidR="0015376D" w:rsidRDefault="00532679">
      <w:pPr>
        <w:pStyle w:val="BodyText"/>
        <w:spacing w:line="290" w:lineRule="auto"/>
        <w:ind w:left="970" w:right="186" w:hanging="4"/>
        <w:jc w:val="both"/>
      </w:pPr>
      <w:r>
        <w:t>At the same time, the World Meteorological Organisation (WMO) and the United Nations Environment Programme (hereinafter "UNEP"</w:t>
      </w:r>
      <w:r>
        <w:rPr>
          <w:sz w:val="21"/>
        </w:rPr>
        <w:t xml:space="preserve">) </w:t>
      </w:r>
      <w:r>
        <w:t xml:space="preserve">established the Intergovernmental Panel on </w:t>
      </w:r>
      <w:r>
        <w:rPr>
          <w:w w:val="105"/>
        </w:rPr>
        <w:t xml:space="preserve">Climate Change (IPCC), an intergovernmental and scientific body, to </w:t>
      </w:r>
      <w:r>
        <w:t>review and assess the latest scientific, technical and socio-economic information</w:t>
      </w:r>
    </w:p>
    <w:p w14:paraId="5B113167" w14:textId="77777777" w:rsidR="0015376D" w:rsidRDefault="00532679">
      <w:pPr>
        <w:pStyle w:val="BodyText"/>
        <w:spacing w:line="245" w:lineRule="exact"/>
        <w:ind w:left="969"/>
        <w:jc w:val="both"/>
      </w:pPr>
      <w:r>
        <w:t>published around the world that are relevant to the understanding of climate change, with a view to</w:t>
      </w:r>
    </w:p>
    <w:p w14:paraId="5B113168" w14:textId="77777777" w:rsidR="0015376D" w:rsidRDefault="00532679">
      <w:pPr>
        <w:pStyle w:val="BodyText"/>
        <w:spacing w:before="15"/>
        <w:ind w:left="969"/>
        <w:jc w:val="both"/>
      </w:pPr>
      <w:r>
        <w:t>to be made available to policy makers.</w:t>
      </w:r>
    </w:p>
    <w:p w14:paraId="5B113169" w14:textId="77777777" w:rsidR="0015376D" w:rsidRDefault="0015376D">
      <w:pPr>
        <w:pStyle w:val="BodyText"/>
        <w:spacing w:before="3"/>
        <w:rPr>
          <w:sz w:val="28"/>
        </w:rPr>
      </w:pPr>
    </w:p>
    <w:p w14:paraId="5B11316A" w14:textId="77777777" w:rsidR="0015376D" w:rsidRDefault="00532679">
      <w:pPr>
        <w:pStyle w:val="BodyText"/>
        <w:spacing w:line="300" w:lineRule="auto"/>
        <w:ind w:left="969" w:firstLine="5"/>
      </w:pPr>
      <w:r>
        <w:rPr>
          <w:w w:val="105"/>
        </w:rPr>
        <w:t>Since 1990, the IPCC has issued five assessment reports, often referred to by the following acronyms:</w:t>
      </w:r>
    </w:p>
    <w:p w14:paraId="5B11316B" w14:textId="77777777" w:rsidR="0015376D" w:rsidRDefault="00532679">
      <w:pPr>
        <w:pStyle w:val="ListParagraph"/>
        <w:numPr>
          <w:ilvl w:val="0"/>
          <w:numId w:val="25"/>
        </w:numPr>
        <w:tabs>
          <w:tab w:val="left" w:pos="1703"/>
        </w:tabs>
        <w:spacing w:line="223" w:lineRule="exact"/>
        <w:rPr>
          <w:rFonts w:ascii="Arial"/>
          <w:sz w:val="20"/>
        </w:rPr>
      </w:pPr>
      <w:r>
        <w:rPr>
          <w:rFonts w:ascii="Arial"/>
          <w:sz w:val="20"/>
        </w:rPr>
        <w:t xml:space="preserve">FAR </w:t>
      </w:r>
      <w:r>
        <w:rPr>
          <w:i/>
        </w:rPr>
        <w:t xml:space="preserve">(First Assessment Report) </w:t>
      </w:r>
      <w:r>
        <w:rPr>
          <w:rFonts w:ascii="Arial"/>
          <w:sz w:val="20"/>
        </w:rPr>
        <w:t>for the first report (1990)</w:t>
      </w:r>
    </w:p>
    <w:p w14:paraId="5B11316C" w14:textId="77777777" w:rsidR="0015376D" w:rsidRDefault="00532679">
      <w:pPr>
        <w:pStyle w:val="ListParagraph"/>
        <w:numPr>
          <w:ilvl w:val="0"/>
          <w:numId w:val="25"/>
        </w:numPr>
        <w:tabs>
          <w:tab w:val="left" w:pos="1696"/>
        </w:tabs>
        <w:spacing w:before="35"/>
        <w:ind w:left="1695" w:hanging="358"/>
        <w:rPr>
          <w:rFonts w:ascii="Arial" w:hAnsi="Arial"/>
          <w:sz w:val="20"/>
        </w:rPr>
      </w:pPr>
      <w:r>
        <w:rPr>
          <w:rFonts w:ascii="Arial" w:hAnsi="Arial"/>
          <w:sz w:val="20"/>
        </w:rPr>
        <w:t xml:space="preserve">SAR </w:t>
      </w:r>
      <w:r>
        <w:rPr>
          <w:i/>
        </w:rPr>
        <w:t xml:space="preserve">(Second Assessment Report) </w:t>
      </w:r>
      <w:r>
        <w:rPr>
          <w:rFonts w:ascii="Arial" w:hAnsi="Arial"/>
          <w:sz w:val="20"/>
        </w:rPr>
        <w:t>for the second report (1995)</w:t>
      </w:r>
    </w:p>
    <w:p w14:paraId="5B11316D" w14:textId="77777777" w:rsidR="0015376D" w:rsidRDefault="00532679">
      <w:pPr>
        <w:pStyle w:val="ListParagraph"/>
        <w:numPr>
          <w:ilvl w:val="0"/>
          <w:numId w:val="25"/>
        </w:numPr>
        <w:tabs>
          <w:tab w:val="left" w:pos="1694"/>
        </w:tabs>
        <w:spacing w:before="29"/>
        <w:ind w:left="1693" w:hanging="359"/>
        <w:rPr>
          <w:rFonts w:ascii="Arial" w:hAnsi="Arial"/>
          <w:sz w:val="20"/>
        </w:rPr>
      </w:pPr>
      <w:r>
        <w:rPr>
          <w:rFonts w:ascii="Arial" w:hAnsi="Arial"/>
          <w:sz w:val="20"/>
        </w:rPr>
        <w:t xml:space="preserve">TAR </w:t>
      </w:r>
      <w:r>
        <w:rPr>
          <w:i/>
        </w:rPr>
        <w:t xml:space="preserve">(Third Assessment Report) </w:t>
      </w:r>
      <w:r>
        <w:rPr>
          <w:rFonts w:ascii="Arial" w:hAnsi="Arial"/>
          <w:sz w:val="20"/>
        </w:rPr>
        <w:t>for the third report (2001)</w:t>
      </w:r>
    </w:p>
    <w:p w14:paraId="5B11316E" w14:textId="77777777" w:rsidR="0015376D" w:rsidRDefault="00532679">
      <w:pPr>
        <w:pStyle w:val="ListParagraph"/>
        <w:numPr>
          <w:ilvl w:val="0"/>
          <w:numId w:val="25"/>
        </w:numPr>
        <w:tabs>
          <w:tab w:val="left" w:pos="1706"/>
        </w:tabs>
        <w:spacing w:before="28"/>
        <w:ind w:left="1705" w:hanging="372"/>
        <w:rPr>
          <w:rFonts w:ascii="Arial" w:hAnsi="Arial"/>
          <w:sz w:val="20"/>
        </w:rPr>
      </w:pPr>
      <w:r>
        <w:rPr>
          <w:rFonts w:ascii="Arial" w:hAnsi="Arial"/>
          <w:sz w:val="20"/>
        </w:rPr>
        <w:t xml:space="preserve">AR4 </w:t>
      </w:r>
      <w:r>
        <w:rPr>
          <w:i/>
        </w:rPr>
        <w:t xml:space="preserve">(4th Assessment Report) </w:t>
      </w:r>
      <w:r>
        <w:rPr>
          <w:rFonts w:ascii="Arial" w:hAnsi="Arial"/>
          <w:sz w:val="20"/>
        </w:rPr>
        <w:t>for the fourth report (2007)</w:t>
      </w:r>
    </w:p>
    <w:p w14:paraId="5B11316F" w14:textId="77777777" w:rsidR="0015376D" w:rsidRDefault="00532679">
      <w:pPr>
        <w:pStyle w:val="ListParagraph"/>
        <w:numPr>
          <w:ilvl w:val="0"/>
          <w:numId w:val="25"/>
        </w:numPr>
        <w:tabs>
          <w:tab w:val="left" w:pos="1706"/>
        </w:tabs>
        <w:spacing w:before="28"/>
        <w:ind w:left="1705" w:hanging="371"/>
        <w:rPr>
          <w:rFonts w:ascii="Arial" w:hAnsi="Arial"/>
          <w:sz w:val="20"/>
        </w:rPr>
      </w:pPr>
      <w:r>
        <w:rPr>
          <w:rFonts w:ascii="Arial" w:hAnsi="Arial"/>
          <w:sz w:val="20"/>
        </w:rPr>
        <w:t xml:space="preserve">AR5 </w:t>
      </w:r>
      <w:r>
        <w:rPr>
          <w:i/>
        </w:rPr>
        <w:t xml:space="preserve">(5th Assessment Report) </w:t>
      </w:r>
      <w:r>
        <w:rPr>
          <w:rFonts w:ascii="Arial" w:hAnsi="Arial"/>
          <w:sz w:val="20"/>
        </w:rPr>
        <w:t>for the fifth report (2014)</w:t>
      </w:r>
    </w:p>
    <w:p w14:paraId="5B113170" w14:textId="77777777" w:rsidR="0015376D" w:rsidRDefault="0015376D">
      <w:pPr>
        <w:pStyle w:val="BodyText"/>
        <w:spacing w:before="6"/>
        <w:rPr>
          <w:sz w:val="28"/>
        </w:rPr>
      </w:pPr>
    </w:p>
    <w:p w14:paraId="5B113171" w14:textId="77777777" w:rsidR="0015376D" w:rsidRDefault="00532679">
      <w:pPr>
        <w:pStyle w:val="BodyText"/>
        <w:ind w:left="966"/>
        <w:jc w:val="both"/>
      </w:pPr>
      <w:r>
        <w:t>In addition to these reports, the IPCC also published special reports in 2011, 2018 and 20191.</w:t>
      </w:r>
    </w:p>
    <w:p w14:paraId="5B113172" w14:textId="77777777" w:rsidR="0015376D" w:rsidRDefault="0015376D">
      <w:pPr>
        <w:pStyle w:val="BodyText"/>
        <w:spacing w:before="10"/>
        <w:rPr>
          <w:sz w:val="28"/>
        </w:rPr>
      </w:pPr>
    </w:p>
    <w:p w14:paraId="5B113173" w14:textId="77777777" w:rsidR="0015376D" w:rsidRDefault="00532679">
      <w:pPr>
        <w:pStyle w:val="Heading7"/>
        <w:ind w:left="952"/>
      </w:pPr>
      <w:r>
        <w:rPr>
          <w:w w:val="115"/>
        </w:rPr>
        <w:t>1990-1992</w:t>
      </w:r>
    </w:p>
    <w:p w14:paraId="5B113174" w14:textId="77777777" w:rsidR="0015376D" w:rsidRDefault="0015376D">
      <w:pPr>
        <w:pStyle w:val="BodyText"/>
        <w:spacing w:before="7"/>
        <w:rPr>
          <w:b/>
          <w:i/>
          <w:sz w:val="29"/>
        </w:rPr>
      </w:pPr>
    </w:p>
    <w:p w14:paraId="5B113175" w14:textId="77777777" w:rsidR="0015376D" w:rsidRDefault="00532679">
      <w:pPr>
        <w:spacing w:line="264" w:lineRule="auto"/>
        <w:ind w:left="968" w:right="179" w:hanging="2"/>
        <w:jc w:val="both"/>
        <w:rPr>
          <w:sz w:val="19"/>
        </w:rPr>
      </w:pPr>
      <w:r>
        <w:rPr>
          <w:sz w:val="20"/>
        </w:rPr>
        <w:t xml:space="preserve">In 1990, the IPCC's first assessment report, without making any categorical statements, </w:t>
      </w:r>
      <w:r>
        <w:rPr>
          <w:spacing w:val="-1"/>
          <w:sz w:val="20"/>
        </w:rPr>
        <w:t>nevertheless stated that "</w:t>
      </w:r>
      <w:r>
        <w:rPr>
          <w:rFonts w:ascii="Times New Roman" w:hAnsi="Times New Roman"/>
          <w:i/>
          <w:spacing w:val="-1"/>
        </w:rPr>
        <w:t xml:space="preserve">emissions from human activities are </w:t>
      </w:r>
      <w:r>
        <w:rPr>
          <w:rFonts w:ascii="Times New Roman" w:hAnsi="Times New Roman"/>
          <w:i/>
        </w:rPr>
        <w:t xml:space="preserve">significantly </w:t>
      </w:r>
      <w:r>
        <w:rPr>
          <w:rFonts w:ascii="Times New Roman" w:hAnsi="Times New Roman"/>
          <w:i/>
          <w:spacing w:val="-1"/>
        </w:rPr>
        <w:t xml:space="preserve">increasing </w:t>
      </w:r>
      <w:r>
        <w:rPr>
          <w:rFonts w:ascii="Times New Roman" w:hAnsi="Times New Roman"/>
          <w:i/>
        </w:rPr>
        <w:t>the concentration of the greenhouse gases carbon dioxide, methane, chlorofluorocarbons (CFCs) and nitrous oxide in the atmosphere</w:t>
      </w:r>
      <w:r>
        <w:rPr>
          <w:sz w:val="19"/>
        </w:rPr>
        <w:t>".</w:t>
      </w:r>
    </w:p>
    <w:p w14:paraId="5B113176" w14:textId="77777777" w:rsidR="0015376D" w:rsidRDefault="0015376D">
      <w:pPr>
        <w:pStyle w:val="BodyText"/>
        <w:rPr>
          <w:sz w:val="27"/>
        </w:rPr>
      </w:pPr>
    </w:p>
    <w:p w14:paraId="5B113177" w14:textId="77777777" w:rsidR="0015376D" w:rsidRDefault="00532679">
      <w:pPr>
        <w:pStyle w:val="BodyText"/>
        <w:spacing w:before="1" w:line="266" w:lineRule="auto"/>
        <w:ind w:left="961" w:right="181" w:firstLine="7"/>
        <w:jc w:val="both"/>
      </w:pPr>
      <w:r>
        <w:t xml:space="preserve">On 9 May 1992, the United Nations Framework Convention on Climate Change (hereafter, the </w:t>
      </w:r>
      <w:r>
        <w:rPr>
          <w:spacing w:val="-1"/>
          <w:w w:val="105"/>
        </w:rPr>
        <w:t xml:space="preserve">'UNFCCC') was </w:t>
      </w:r>
      <w:r>
        <w:rPr>
          <w:w w:val="105"/>
        </w:rPr>
        <w:t xml:space="preserve">adopted </w:t>
      </w:r>
      <w:r>
        <w:rPr>
          <w:rFonts w:ascii="Times New Roman" w:hAnsi="Times New Roman"/>
          <w:w w:val="105"/>
          <w:sz w:val="24"/>
        </w:rPr>
        <w:t xml:space="preserve">in </w:t>
      </w:r>
      <w:r>
        <w:rPr>
          <w:w w:val="105"/>
        </w:rPr>
        <w:t xml:space="preserve">New York. </w:t>
      </w:r>
      <w:r>
        <w:rPr>
          <w:rFonts w:ascii="Times New Roman" w:hAnsi="Times New Roman"/>
          <w:w w:val="105"/>
          <w:sz w:val="24"/>
        </w:rPr>
        <w:t xml:space="preserve">To date, </w:t>
      </w:r>
      <w:r>
        <w:rPr>
          <w:w w:val="105"/>
        </w:rPr>
        <w:t xml:space="preserve">it has been signed by 196 states and one </w:t>
      </w:r>
      <w:r>
        <w:t xml:space="preserve">regional </w:t>
      </w:r>
      <w:r>
        <w:rPr>
          <w:w w:val="105"/>
        </w:rPr>
        <w:t>organisation</w:t>
      </w:r>
      <w:r>
        <w:t xml:space="preserve">, the European Union. It entered into force on 21 March 1994. Belgium signed the UNFCCC on 4 June 1992 and ratified it on 16 January 1996. The European Union signed </w:t>
      </w:r>
      <w:r>
        <w:rPr>
          <w:rFonts w:ascii="Times New Roman" w:hAnsi="Times New Roman"/>
          <w:sz w:val="24"/>
        </w:rPr>
        <w:t xml:space="preserve">on </w:t>
      </w:r>
      <w:r>
        <w:rPr>
          <w:w w:val="105"/>
        </w:rPr>
        <w:t>13 June 1992 and approved on 15 December 1993.</w:t>
      </w:r>
    </w:p>
    <w:p w14:paraId="5B113178" w14:textId="77777777" w:rsidR="0015376D" w:rsidRDefault="0015376D">
      <w:pPr>
        <w:pStyle w:val="BodyText"/>
        <w:spacing w:before="5"/>
        <w:rPr>
          <w:sz w:val="27"/>
        </w:rPr>
      </w:pPr>
    </w:p>
    <w:p w14:paraId="5B113179" w14:textId="77777777" w:rsidR="0015376D" w:rsidRDefault="00532679">
      <w:pPr>
        <w:pStyle w:val="BodyText"/>
        <w:spacing w:before="1" w:line="292" w:lineRule="auto"/>
        <w:ind w:left="970" w:hanging="2"/>
      </w:pPr>
      <w:r>
        <w:t>The objective of the Convention is to prevent dangerous human-induced climate change.</w:t>
      </w:r>
    </w:p>
    <w:p w14:paraId="5B11317A" w14:textId="77777777" w:rsidR="0015376D" w:rsidRDefault="0015376D">
      <w:pPr>
        <w:pStyle w:val="BodyText"/>
        <w:spacing w:before="6"/>
        <w:rPr>
          <w:sz w:val="24"/>
        </w:rPr>
      </w:pPr>
    </w:p>
    <w:p w14:paraId="5B11317B" w14:textId="77777777" w:rsidR="0015376D" w:rsidRDefault="00532679">
      <w:pPr>
        <w:pStyle w:val="BodyText"/>
        <w:ind w:left="968"/>
      </w:pPr>
      <w:r>
        <w:t>Article 2 of the UNFCCC states that:</w:t>
      </w:r>
    </w:p>
    <w:p w14:paraId="5B11317C" w14:textId="77777777" w:rsidR="0015376D" w:rsidRDefault="00532679">
      <w:pPr>
        <w:pStyle w:val="Heading3"/>
        <w:spacing w:before="19" w:line="259" w:lineRule="auto"/>
        <w:ind w:left="1386" w:firstLine="15"/>
        <w:jc w:val="left"/>
      </w:pPr>
      <w:r>
        <w:rPr>
          <w:w w:val="95"/>
        </w:rPr>
        <w:t>"</w:t>
      </w:r>
      <w:r>
        <w:rPr>
          <w:i w:val="0"/>
          <w:sz w:val="20"/>
        </w:rPr>
        <w:t xml:space="preserve">The </w:t>
      </w:r>
      <w:r>
        <w:t xml:space="preserve">ultimate objective of this Convention and any related legal instruments that the </w:t>
      </w:r>
      <w:r>
        <w:rPr>
          <w:w w:val="95"/>
        </w:rPr>
        <w:t>Conference of the Parties may adopt is to stabilise, in accordance with the relevant provisions</w:t>
      </w:r>
    </w:p>
    <w:p w14:paraId="5B11317D" w14:textId="77777777" w:rsidR="0015376D" w:rsidRDefault="0015376D">
      <w:pPr>
        <w:pStyle w:val="BodyText"/>
        <w:rPr>
          <w:rFonts w:ascii="Times New Roman"/>
          <w:i/>
        </w:rPr>
      </w:pPr>
    </w:p>
    <w:p w14:paraId="5B11317E" w14:textId="1CDC518C" w:rsidR="0015376D" w:rsidRDefault="00532679">
      <w:pPr>
        <w:pStyle w:val="BodyText"/>
        <w:spacing w:before="5"/>
        <w:rPr>
          <w:rFonts w:ascii="Times New Roman"/>
          <w:i/>
        </w:rPr>
      </w:pPr>
      <w:r>
        <w:rPr>
          <w:noProof/>
        </w:rPr>
        <mc:AlternateContent>
          <mc:Choice Requires="wps">
            <w:drawing>
              <wp:anchor distT="0" distB="0" distL="0" distR="0" simplePos="0" relativeHeight="487591936" behindDoc="1" locked="0" layoutInCell="1" allowOverlap="1" wp14:anchorId="5B113B3C" wp14:editId="55EA6973">
                <wp:simplePos x="0" y="0"/>
                <wp:positionH relativeFrom="page">
                  <wp:posOffset>1228090</wp:posOffset>
                </wp:positionH>
                <wp:positionV relativeFrom="paragraph">
                  <wp:posOffset>164465</wp:posOffset>
                </wp:positionV>
                <wp:extent cx="1851660" cy="1270"/>
                <wp:effectExtent l="0" t="0" r="0" b="0"/>
                <wp:wrapTopAndBottom/>
                <wp:docPr id="34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1" style="position:absolute;margin-left:96.7pt;margin-top:12.95pt;width:145.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1rAIAAL4FAAAOAAAAZHJzL2Uyb0RvYy54bWysVNtu2zAMfR+wfxD0uKH1pUmaBnWKoV2H&#10;Ad1WoNkHKJIcG5NFTVLidF8/SnJSN8NehvlBkEzq8PCQ4vXNvlNkJ61rQVe0OM8pkZqDaPWmot9X&#10;92dzSpxnWjAFWlb0WTp6s3z75ro3C1lCA0pISxBEu0VvKtp4bxZZ5ngjO+bOwUiNxhpsxzwe7SYT&#10;lvWI3qmszPNZ1oMVxgKXzuHfu2Sky4hf15L7b3XtpCeqosjNx9XGdR3WbHnNFhvLTNPygQb7BxYd&#10;azUGPULdMc/I1rZ/QHUtt+Cg9uccugzquuUy5oDZFPlJNk8NMzLmguI4c5TJ/T9Y/nX3aEkrKnox&#10;KSnRrMMiCeAuhC6KoE9v3ALdnsyjDRk68wD8h0ND9soSDg59yLr/AgJR2NZD1GRf2y7cxGzJPkr/&#10;fJRe7j3h+LOYT4vZDCvE0VaUl7EyGVsc7vKt858kRBy2e3A+FU7gLsouBuorhKg7hTV8f0ZyUlxd&#10;TOIyFProVhzc3mVklZOelFfF7NQJBRlhTebTBHjqdnFwC1jlCAv5bw4MWXMgzfd6YI07wsJDyaNO&#10;BlzQZ4XcDgIhAjqFDP/ii7FPfdOdIYTFF3Da+5YS7P11SsMwH5iFEGFL+opGKcKPDnZyBdHkTyqH&#10;QV6sSo+94vUxq2TGGyEAtk3axKCB66iyGu5bpWJplQ5UJtN50saBakUwBjbObta3ypIdC686fiEZ&#10;BHvlZqzzd8w1yS+aUs4WtlrEKI1k4uOw96xVaY9ACkWP/R1aOr2BNYhnbG8LaYjg0MNNA/YXJT0O&#10;kIq6n1tmJSXqs8YXelVMJmHixMNkelniwY4t67GFaY5QFfUUOyJsb32aUltj202DkYrYIxo+4LOq&#10;29D/kV9iNRxwSEQZhoEWptD4HL1exu7yNwAAAP//AwBQSwMEFAAGAAgAAAAhALOf1djeAAAACQEA&#10;AA8AAABkcnMvZG93bnJldi54bWxMj8FOwzAQRO9I/IO1SNyo09JWTYhTIQQnOEBAKsdtvCSh8TqK&#10;3TTw9SwnOM7s0+xMvp1cp0YaQuvZwHyWgCKuvG25NvD2+nC1ARUissXOMxn4ogDb4vwsx8z6E7/Q&#10;WMZaSQiHDA00MfaZ1qFqyGGY+Z5Ybh9+cBhFDrW2A54k3HV6kSRr7bBl+dBgT3cNVYfy6AzYp7E9&#10;PeOj26Xv3+XBTrvP+56NubyYbm9ARZriHwy/9aU6FNJp749sg+pEp9dLQQ0sVikoAZablYzbi7Ge&#10;gy5y/X9B8QMAAP//AwBQSwECLQAUAAYACAAAACEAtoM4kv4AAADhAQAAEwAAAAAAAAAAAAAAAAAA&#10;AAAAW0NvbnRlbnRfVHlwZXNdLnhtbFBLAQItABQABgAIAAAAIQA4/SH/1gAAAJQBAAALAAAAAAAA&#10;AAAAAAAAAC8BAABfcmVscy8ucmVsc1BLAQItABQABgAIAAAAIQCzz/h1rAIAAL4FAAAOAAAAAAAA&#10;AAAAAAAAAC4CAABkcnMvZTJvRG9jLnhtbFBLAQItABQABgAIAAAAIQCzn9XY3gAAAAkBAAAPAAAA&#10;AAAAAAAAAAAAAAYFAABkcnMvZG93bnJldi54bWxQSwUGAAAAAAQABADzAAAAEQYAAAAA&#10;" w14:anchorId="06C363FB">
                <v:path arrowok="t" o:connecttype="custom" o:connectlocs="0,0;1851660,0" o:connectangles="0,0"/>
                <w10:wrap type="topAndBottom" anchorx="page"/>
              </v:shape>
            </w:pict>
          </mc:Fallback>
        </mc:AlternateContent>
      </w:r>
    </w:p>
    <w:p w14:paraId="5B11317F" w14:textId="77777777" w:rsidR="0015376D" w:rsidRDefault="00532679">
      <w:pPr>
        <w:spacing w:before="110"/>
        <w:ind w:left="968"/>
        <w:jc w:val="both"/>
        <w:rPr>
          <w:rFonts w:ascii="Times New Roman"/>
          <w:sz w:val="19"/>
        </w:rPr>
      </w:pPr>
      <w:r>
        <w:rPr>
          <w:rFonts w:ascii="Times New Roman"/>
          <w:w w:val="105"/>
          <w:position w:val="6"/>
          <w:sz w:val="13"/>
        </w:rPr>
        <w:t xml:space="preserve">1 </w:t>
      </w:r>
      <w:r>
        <w:rPr>
          <w:rFonts w:ascii="Times New Roman"/>
          <w:w w:val="105"/>
          <w:sz w:val="19"/>
        </w:rPr>
        <w:t>See below,</w:t>
      </w:r>
    </w:p>
    <w:p w14:paraId="5B113180" w14:textId="77777777" w:rsidR="0015376D" w:rsidRDefault="0015376D">
      <w:pPr>
        <w:jc w:val="both"/>
        <w:rPr>
          <w:rFonts w:ascii="Times New Roman"/>
          <w:sz w:val="19"/>
        </w:rPr>
        <w:sectPr w:rsidR="0015376D">
          <w:headerReference w:type="even" r:id="rId25"/>
          <w:headerReference w:type="default" r:id="rId26"/>
          <w:headerReference w:type="first" r:id="rId27"/>
          <w:pgSz w:w="11910" w:h="16850"/>
          <w:pgMar w:top="640" w:right="640" w:bottom="280" w:left="980" w:header="0" w:footer="0" w:gutter="0"/>
          <w:cols w:space="720"/>
        </w:sectPr>
      </w:pPr>
    </w:p>
    <w:p w14:paraId="5B113181" w14:textId="77777777" w:rsidR="0015376D" w:rsidRDefault="0015376D">
      <w:pPr>
        <w:pStyle w:val="BodyText"/>
        <w:spacing w:before="2"/>
        <w:rPr>
          <w:rFonts w:ascii="Times New Roman"/>
          <w:sz w:val="15"/>
        </w:rPr>
      </w:pPr>
    </w:p>
    <w:p w14:paraId="5B113182" w14:textId="3A237230" w:rsidR="0015376D" w:rsidRDefault="00532679">
      <w:pPr>
        <w:pStyle w:val="BodyText"/>
        <w:spacing w:line="20" w:lineRule="exact"/>
        <w:ind w:left="7449"/>
        <w:rPr>
          <w:rFonts w:ascii="Times New Roman"/>
          <w:sz w:val="2"/>
        </w:rPr>
      </w:pPr>
      <w:r>
        <w:rPr>
          <w:rFonts w:ascii="Times New Roman"/>
          <w:noProof/>
          <w:sz w:val="2"/>
        </w:rPr>
        <mc:AlternateContent>
          <mc:Choice Requires="wpg">
            <w:drawing>
              <wp:inline distT="0" distB="0" distL="0" distR="0" wp14:anchorId="5B113B3D" wp14:editId="3FD71A94">
                <wp:extent cx="1686560" cy="9525"/>
                <wp:effectExtent l="8890" t="9525" r="9525" b="0"/>
                <wp:docPr id="340"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6560" cy="9525"/>
                          <a:chOff x="0" y="0"/>
                          <a:chExt cx="2656" cy="15"/>
                        </a:xfrm>
                      </wpg:grpSpPr>
                      <wps:wsp>
                        <wps:cNvPr id="341" name="Line 266"/>
                        <wps:cNvCnPr>
                          <a:cxnSpLocks noChangeShapeType="1"/>
                        </wps:cNvCnPr>
                        <wps:spPr bwMode="auto">
                          <a:xfrm>
                            <a:off x="0" y="7"/>
                            <a:ext cx="2656"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3" style="width:132.8pt;height:.75pt;mso-position-horizontal-relative:char;mso-position-vertical-relative:line" coordsize="2656,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ncMgIAAN8EAAAOAAAAZHJzL2Uyb0RvYy54bWyklM1y2jAQx++d6TtofC/GpLipB5MDJFzS&#10;lpmkDyAk2dZU1mokgeHtu5IMZMilk3LQaL0f2v39JRYPx16Rg7BOgq6zYjLNiNAMuNRtnf1+ffpy&#10;nxHnqeZUgRZ1dhIue1h+/rQYTCVm0IHiwhIsol01mDrrvDdVnjvWiZ66CRih0dmA7alH07Y5t3TA&#10;6r3KZ9NpmQ9gubHAhHP4dZ2c2TLWbxrB/K+mccITVWfYm4+rjesurPlyQavWUtNJNrZBP9BFT6XG&#10;Qy+l1tRTsrfyXaleMgsOGj9h0OfQNJKJOANOU0xvptlY2Js4S1sNrblgQrQ3nD5clv08bC2RvM7u&#10;viIfTXsUiQNzHTWiDecXdwHSYNoKYzfWvJitTZPi9hnYH4fu/NYf7DYFk93wAziWpXsPEdKxsX0o&#10;geOTY9TidNFCHD1h+LEo78t5iS0x9H2fz+ZJKtahnu+SWPc4ps0wKeUUMSOnVTotdjh2FMbB6+au&#10;RN3/EX0JtKJQLlC6EC3ORJ+lFmRWlgllDFrpxJEd9ciRaFh1VLcilns9GWRWhAzs/U1KMByK8I9c&#10;vyVwZ65XQPHyX/jQyljnNwJ6EjZ1prDlqBY9PDsfuriGBPE0PEml8DutlCYDilSgXMF0oCQPzmjY&#10;drdSlhxoeIHxF0e6CQtnrqnrUlyskPrGK6h5PKUTlD+Oe0+lSnvsSukRUaCStN0BP23tGR0qPV5R&#10;fEVxkPHFh2f61o5R1/+l5V8AAAD//wMAUEsDBBQABgAIAAAAIQA31IEW2gAAAAMBAAAPAAAAZHJz&#10;L2Rvd25yZXYueG1sTI9BS8NAEIXvgv9hGcGb3aSSIDGbUop6KoKtIN6myTQJzc6G7DZJ/72jF3t5&#10;MLzHe9/kq9l2aqTBt44NxIsIFHHpqpZrA5/714cnUD4gV9g5JgMX8rAqbm9yzCo38QeNu1ArKWGf&#10;oYEmhD7T2pcNWfQL1xOLd3SDxSDnUOtqwEnKbaeXUZRqiy3LQoM9bRoqT7uzNfA24bR+jF/G7em4&#10;uXzvk/evbUzG3N/N62dQgebwH4ZffEGHQpgO7syVV50BeST8qXjLNElBHSSUgC5yfc1e/AAAAP//&#10;AwBQSwECLQAUAAYACAAAACEAtoM4kv4AAADhAQAAEwAAAAAAAAAAAAAAAAAAAAAAW0NvbnRlbnRf&#10;VHlwZXNdLnhtbFBLAQItABQABgAIAAAAIQA4/SH/1gAAAJQBAAALAAAAAAAAAAAAAAAAAC8BAABf&#10;cmVscy8ucmVsc1BLAQItABQABgAIAAAAIQDFponcMgIAAN8EAAAOAAAAAAAAAAAAAAAAAC4CAABk&#10;cnMvZTJvRG9jLnhtbFBLAQItABQABgAIAAAAIQA31IEW2gAAAAMBAAAPAAAAAAAAAAAAAAAAAIwE&#10;AABkcnMvZG93bnJldi54bWxQSwUGAAAAAAQABADzAAAAkwUAAAAA&#10;" w14:anchorId="2CF3B163">
                <v:line id="Line 266"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AwMxQAAANwAAAAPAAAAZHJzL2Rvd25yZXYueG1sRI/dagIx&#10;FITvC75DOIXeSM36Q9HVKKIVCgWxVu8Pm+Nm6eZkSaJuffpGEHo5zMw3zGzR2lpcyIfKsYJ+LwNB&#10;XDhdcang8L15HYMIEVlj7ZgU/FKAxbzzNMNcuyt/0WUfS5EgHHJUYGJscilDYchi6LmGOHkn5y3G&#10;JH0ptcdrgttaDrLsTVqsOC0YbGhlqPjZn62C3XFM79m6O/k029vmeFsP6exZqZfndjkFEamN/+FH&#10;+0MrGI76cD+TjoCc/wEAAP//AwBQSwECLQAUAAYACAAAACEA2+H2y+4AAACFAQAAEwAAAAAAAAAA&#10;AAAAAAAAAAAAW0NvbnRlbnRfVHlwZXNdLnhtbFBLAQItABQABgAIAAAAIQBa9CxbvwAAABUBAAAL&#10;AAAAAAAAAAAAAAAAAB8BAABfcmVscy8ucmVsc1BLAQItABQABgAIAAAAIQBlyAwMxQAAANwAAAAP&#10;AAAAAAAAAAAAAAAAAAcCAABkcnMvZG93bnJldi54bWxQSwUGAAAAAAMAAwC3AAAA+QIAAAAA&#10;" from="0,7" to="2656,7"/>
                <w10:anchorlock/>
              </v:group>
            </w:pict>
          </mc:Fallback>
        </mc:AlternateContent>
      </w:r>
    </w:p>
    <w:p w14:paraId="5B113183" w14:textId="77777777" w:rsidR="0015376D" w:rsidRDefault="0015376D">
      <w:pPr>
        <w:pStyle w:val="BodyText"/>
        <w:rPr>
          <w:rFonts w:ascii="Times New Roman"/>
        </w:rPr>
      </w:pPr>
    </w:p>
    <w:p w14:paraId="5B113184" w14:textId="77777777" w:rsidR="0015376D" w:rsidRDefault="0015376D">
      <w:pPr>
        <w:pStyle w:val="BodyText"/>
        <w:rPr>
          <w:rFonts w:ascii="Times New Roman"/>
        </w:rPr>
      </w:pPr>
    </w:p>
    <w:p w14:paraId="5B113185" w14:textId="77777777" w:rsidR="0015376D" w:rsidRDefault="0015376D">
      <w:pPr>
        <w:pStyle w:val="BodyText"/>
        <w:rPr>
          <w:rFonts w:ascii="Times New Roman"/>
          <w:sz w:val="19"/>
        </w:rPr>
      </w:pPr>
    </w:p>
    <w:p w14:paraId="5B113186" w14:textId="77777777" w:rsidR="0015376D" w:rsidRDefault="00532679">
      <w:pPr>
        <w:spacing w:before="91" w:line="261" w:lineRule="auto"/>
        <w:ind w:left="1409" w:firstLine="2"/>
        <w:rPr>
          <w:rFonts w:ascii="Times New Roman" w:hAnsi="Times New Roman"/>
          <w:i/>
          <w:sz w:val="21"/>
        </w:rPr>
      </w:pPr>
      <w:r>
        <w:rPr>
          <w:rFonts w:ascii="Times New Roman" w:hAnsi="Times New Roman"/>
          <w:i/>
          <w:w w:val="105"/>
          <w:sz w:val="21"/>
        </w:rPr>
        <w:t xml:space="preserve">Canventian, / greenhouse gas concentrations in the atmosphere </w:t>
      </w:r>
      <w:r>
        <w:rPr>
          <w:rFonts w:ascii="Times New Roman" w:hAnsi="Times New Roman"/>
          <w:i/>
          <w:w w:val="105"/>
        </w:rPr>
        <w:t xml:space="preserve">to </w:t>
      </w:r>
      <w:r>
        <w:rPr>
          <w:rFonts w:ascii="Times New Roman" w:hAnsi="Times New Roman"/>
          <w:i/>
          <w:w w:val="105"/>
          <w:sz w:val="21"/>
        </w:rPr>
        <w:t xml:space="preserve">a level that </w:t>
      </w:r>
      <w:r>
        <w:rPr>
          <w:rFonts w:ascii="Times New Roman" w:hAnsi="Times New Roman"/>
          <w:i/>
          <w:sz w:val="21"/>
        </w:rPr>
        <w:t>would prevent dangerous anthropogenic interference with the climate system".</w:t>
      </w:r>
    </w:p>
    <w:p w14:paraId="5B113187" w14:textId="77777777" w:rsidR="0015376D" w:rsidRDefault="0015376D">
      <w:pPr>
        <w:pStyle w:val="BodyText"/>
        <w:spacing w:before="5"/>
        <w:rPr>
          <w:rFonts w:ascii="Times New Roman"/>
          <w:i/>
          <w:sz w:val="24"/>
        </w:rPr>
      </w:pPr>
    </w:p>
    <w:p w14:paraId="5B113188" w14:textId="77777777" w:rsidR="0015376D" w:rsidRDefault="00532679">
      <w:pPr>
        <w:pStyle w:val="BodyText"/>
        <w:spacing w:line="280" w:lineRule="auto"/>
        <w:ind w:left="980" w:right="163" w:firstLine="2"/>
        <w:jc w:val="both"/>
      </w:pPr>
      <w:r>
        <w:rPr>
          <w:spacing w:val="-1"/>
          <w:w w:val="105"/>
        </w:rPr>
        <w:t xml:space="preserve">Article 3 of the UNFCCC sets out the guiding principles for </w:t>
      </w:r>
      <w:r>
        <w:rPr>
          <w:w w:val="105"/>
        </w:rPr>
        <w:t xml:space="preserve">the measures </w:t>
      </w:r>
      <w:r>
        <w:rPr>
          <w:rFonts w:ascii="Times New Roman" w:hAnsi="Times New Roman"/>
          <w:w w:val="105"/>
          <w:sz w:val="23"/>
        </w:rPr>
        <w:t xml:space="preserve">to be </w:t>
      </w:r>
      <w:r>
        <w:rPr>
          <w:w w:val="105"/>
        </w:rPr>
        <w:t>taken by each Party to achieve the objective of the Convention, including</w:t>
      </w:r>
    </w:p>
    <w:p w14:paraId="5B113189" w14:textId="77777777" w:rsidR="0015376D" w:rsidRDefault="00532679">
      <w:pPr>
        <w:pStyle w:val="BodyText"/>
        <w:spacing w:before="11" w:line="264" w:lineRule="auto"/>
        <w:ind w:left="1711" w:firstLine="2"/>
        <w:rPr>
          <w:rFonts w:ascii="Times New Roman" w:hAnsi="Times New Roman"/>
          <w:sz w:val="24"/>
        </w:rPr>
      </w:pPr>
      <w:r>
        <w:t xml:space="preserve">the principle of common but differentiated responsibilities, taking into account in particular the </w:t>
      </w:r>
      <w:r>
        <w:rPr>
          <w:w w:val="105"/>
        </w:rPr>
        <w:t xml:space="preserve">respective capacities of the Parties, and which requires developed countries, including Belgium, </w:t>
      </w:r>
      <w:r>
        <w:rPr>
          <w:rFonts w:ascii="Times New Roman" w:hAnsi="Times New Roman"/>
          <w:w w:val="105"/>
          <w:sz w:val="24"/>
        </w:rPr>
        <w:t>to</w:t>
      </w:r>
    </w:p>
    <w:p w14:paraId="5B11318A" w14:textId="77777777" w:rsidR="0015376D" w:rsidRDefault="00532679">
      <w:pPr>
        <w:spacing w:line="239" w:lineRule="exact"/>
        <w:ind w:left="1720"/>
        <w:rPr>
          <w:i/>
          <w:sz w:val="14"/>
        </w:rPr>
      </w:pPr>
      <w:r>
        <w:rPr>
          <w:i/>
          <w:sz w:val="20"/>
          <w:vertAlign w:val="superscript"/>
        </w:rPr>
        <w:t xml:space="preserve">2. </w:t>
      </w:r>
      <w:r>
        <w:rPr>
          <w:rFonts w:ascii="Times New Roman" w:hAnsi="Times New Roman"/>
          <w:sz w:val="20"/>
        </w:rPr>
        <w:t>"</w:t>
      </w:r>
      <w:r>
        <w:rPr>
          <w:rFonts w:ascii="Times New Roman" w:hAnsi="Times New Roman"/>
          <w:i/>
          <w:sz w:val="21"/>
        </w:rPr>
        <w:t>the vanguard of the fight against climate change and its adverse effects</w:t>
      </w:r>
      <w:r>
        <w:rPr>
          <w:rFonts w:ascii="Times New Roman" w:hAnsi="Times New Roman"/>
          <w:sz w:val="20"/>
        </w:rPr>
        <w:t>"</w:t>
      </w:r>
      <w:r>
        <w:rPr>
          <w:i/>
          <w:sz w:val="14"/>
        </w:rPr>
        <w:t>;</w:t>
      </w:r>
    </w:p>
    <w:p w14:paraId="5B11318B" w14:textId="77777777" w:rsidR="0015376D" w:rsidRDefault="00532679">
      <w:pPr>
        <w:pStyle w:val="BodyText"/>
        <w:spacing w:before="56" w:line="292" w:lineRule="auto"/>
        <w:ind w:left="1713"/>
      </w:pPr>
      <w:r>
        <w:t xml:space="preserve">the precautionary principle, according to which lack of full scientific certainty shall not </w:t>
      </w:r>
      <w:r>
        <w:rPr>
          <w:w w:val="105"/>
        </w:rPr>
        <w:t>be used as a reason for postponing preventive measures3.</w:t>
      </w:r>
    </w:p>
    <w:p w14:paraId="5B11318C" w14:textId="77777777" w:rsidR="0015376D" w:rsidRDefault="0015376D">
      <w:pPr>
        <w:pStyle w:val="BodyText"/>
        <w:spacing w:before="6"/>
        <w:rPr>
          <w:sz w:val="24"/>
        </w:rPr>
      </w:pPr>
    </w:p>
    <w:p w14:paraId="5B11318D" w14:textId="77777777" w:rsidR="0015376D" w:rsidRDefault="00532679">
      <w:pPr>
        <w:pStyle w:val="BodyText"/>
        <w:spacing w:before="1" w:line="292" w:lineRule="auto"/>
        <w:ind w:left="982" w:right="175"/>
        <w:jc w:val="both"/>
      </w:pPr>
      <w:r>
        <w:t>The UNFCCC also sets out the commitments of the Parties, distinguishing between the obligations of the States listed in Annexes I and II and those of the States not listed there.</w:t>
      </w:r>
    </w:p>
    <w:p w14:paraId="5B11318E" w14:textId="77777777" w:rsidR="0015376D" w:rsidRDefault="0015376D">
      <w:pPr>
        <w:pStyle w:val="BodyText"/>
        <w:spacing w:before="2"/>
        <w:rPr>
          <w:sz w:val="22"/>
        </w:rPr>
      </w:pPr>
    </w:p>
    <w:p w14:paraId="5B11318F" w14:textId="77777777" w:rsidR="0015376D" w:rsidRDefault="00532679">
      <w:pPr>
        <w:pStyle w:val="BodyText"/>
        <w:spacing w:line="278" w:lineRule="auto"/>
        <w:ind w:left="975" w:right="171" w:firstLine="7"/>
        <w:jc w:val="both"/>
      </w:pPr>
      <w:r>
        <w:rPr>
          <w:w w:val="105"/>
        </w:rPr>
        <w:t xml:space="preserve">Annex I </w:t>
      </w:r>
      <w:r>
        <w:rPr>
          <w:rFonts w:ascii="Times New Roman" w:hAnsi="Times New Roman"/>
          <w:w w:val="105"/>
          <w:sz w:val="23"/>
        </w:rPr>
        <w:t xml:space="preserve">to the </w:t>
      </w:r>
      <w:r>
        <w:rPr>
          <w:w w:val="105"/>
        </w:rPr>
        <w:t xml:space="preserve">Convention groups together the </w:t>
      </w:r>
      <w:r>
        <w:rPr>
          <w:rFonts w:ascii="Times New Roman" w:hAnsi="Times New Roman"/>
          <w:w w:val="105"/>
          <w:sz w:val="19"/>
        </w:rPr>
        <w:t>"</w:t>
      </w:r>
      <w:r>
        <w:rPr>
          <w:rFonts w:ascii="Times New Roman" w:hAnsi="Times New Roman"/>
          <w:i/>
          <w:w w:val="105"/>
          <w:sz w:val="21"/>
        </w:rPr>
        <w:t>developed countries</w:t>
      </w:r>
      <w:r>
        <w:rPr>
          <w:rFonts w:ascii="Times New Roman" w:hAnsi="Times New Roman"/>
          <w:w w:val="105"/>
        </w:rPr>
        <w:t xml:space="preserve">", </w:t>
      </w:r>
      <w:r>
        <w:rPr>
          <w:w w:val="105"/>
        </w:rPr>
        <w:t xml:space="preserve">i.e. the industrialised countries that were </w:t>
      </w:r>
      <w:r>
        <w:t xml:space="preserve">members of the OECD in 1992, as well as countries whose economies are in transition towards a market economy, notably Russia and several Eastern European countries. 43 countries are included in this </w:t>
      </w:r>
      <w:r>
        <w:rPr>
          <w:w w:val="95"/>
        </w:rPr>
        <w:t xml:space="preserve">annex, including Belgium, out of the 196 States Parties </w:t>
      </w:r>
      <w:r>
        <w:rPr>
          <w:rFonts w:ascii="Times New Roman" w:hAnsi="Times New Roman"/>
          <w:w w:val="95"/>
          <w:sz w:val="24"/>
        </w:rPr>
        <w:t xml:space="preserve">to </w:t>
      </w:r>
      <w:r>
        <w:rPr>
          <w:w w:val="95"/>
        </w:rPr>
        <w:t>the UNFCCC.</w:t>
      </w:r>
    </w:p>
    <w:p w14:paraId="5B113190" w14:textId="77777777" w:rsidR="0015376D" w:rsidRDefault="0015376D">
      <w:pPr>
        <w:pStyle w:val="BodyText"/>
        <w:spacing w:before="4"/>
        <w:rPr>
          <w:sz w:val="24"/>
        </w:rPr>
      </w:pPr>
    </w:p>
    <w:p w14:paraId="5B113191" w14:textId="77777777" w:rsidR="0015376D" w:rsidRDefault="00532679">
      <w:pPr>
        <w:pStyle w:val="BodyText"/>
        <w:spacing w:before="1"/>
        <w:ind w:left="982"/>
        <w:jc w:val="both"/>
      </w:pPr>
      <w:r>
        <w:t>Annex II includes only OECD members, including Belgium, i.e. 24 of the 43 so-called</w:t>
      </w:r>
    </w:p>
    <w:p w14:paraId="5B113192" w14:textId="77777777" w:rsidR="0015376D" w:rsidRDefault="00532679">
      <w:pPr>
        <w:spacing w:before="42"/>
        <w:ind w:left="984"/>
        <w:rPr>
          <w:rFonts w:ascii="Times New Roman" w:hAnsi="Times New Roman"/>
          <w:sz w:val="20"/>
        </w:rPr>
      </w:pPr>
      <w:r>
        <w:rPr>
          <w:rFonts w:ascii="Times New Roman" w:hAnsi="Times New Roman"/>
          <w:i/>
          <w:sz w:val="21"/>
        </w:rPr>
        <w:t xml:space="preserve">This is a </w:t>
      </w:r>
      <w:r>
        <w:rPr>
          <w:rFonts w:ascii="Times New Roman" w:hAnsi="Times New Roman"/>
          <w:sz w:val="20"/>
        </w:rPr>
        <w:t>"</w:t>
      </w:r>
      <w:r>
        <w:rPr>
          <w:rFonts w:ascii="Times New Roman" w:hAnsi="Times New Roman"/>
          <w:i/>
          <w:sz w:val="21"/>
        </w:rPr>
        <w:t>developed country</w:t>
      </w:r>
      <w:r>
        <w:rPr>
          <w:rFonts w:ascii="Times New Roman" w:hAnsi="Times New Roman"/>
          <w:sz w:val="20"/>
        </w:rPr>
        <w:t>" approach.</w:t>
      </w:r>
    </w:p>
    <w:p w14:paraId="5B113193" w14:textId="77777777" w:rsidR="0015376D" w:rsidRDefault="0015376D">
      <w:pPr>
        <w:pStyle w:val="BodyText"/>
        <w:spacing w:before="3"/>
        <w:rPr>
          <w:rFonts w:ascii="Times New Roman"/>
          <w:sz w:val="29"/>
        </w:rPr>
      </w:pPr>
    </w:p>
    <w:p w14:paraId="5B113194" w14:textId="77777777" w:rsidR="0015376D" w:rsidRDefault="00532679">
      <w:pPr>
        <w:pStyle w:val="BodyText"/>
        <w:spacing w:before="1" w:line="292" w:lineRule="auto"/>
        <w:ind w:left="976" w:right="163" w:firstLine="6"/>
        <w:jc w:val="both"/>
      </w:pPr>
      <w:r>
        <w:t xml:space="preserve">The principle of common but differentiated responsibilities is based on this distinction. Indeed, the </w:t>
      </w:r>
      <w:r>
        <w:rPr>
          <w:spacing w:val="-1"/>
          <w:w w:val="105"/>
        </w:rPr>
        <w:t xml:space="preserve">obligations </w:t>
      </w:r>
      <w:r>
        <w:rPr>
          <w:w w:val="105"/>
        </w:rPr>
        <w:t xml:space="preserve">under the UNFCCC - and then under subsequent treaties - are more binding </w:t>
      </w:r>
      <w:r>
        <w:rPr>
          <w:spacing w:val="-1"/>
        </w:rPr>
        <w:t xml:space="preserve">on these </w:t>
      </w:r>
      <w:r>
        <w:t>developed countries than on non-Annex countries.</w:t>
      </w:r>
    </w:p>
    <w:p w14:paraId="5B113195" w14:textId="77777777" w:rsidR="0015376D" w:rsidRDefault="0015376D">
      <w:pPr>
        <w:pStyle w:val="BodyText"/>
        <w:spacing w:before="7"/>
        <w:rPr>
          <w:sz w:val="24"/>
        </w:rPr>
      </w:pPr>
    </w:p>
    <w:p w14:paraId="5B113196" w14:textId="77777777" w:rsidR="0015376D" w:rsidRDefault="00532679">
      <w:pPr>
        <w:pStyle w:val="BodyText"/>
        <w:ind w:left="982"/>
        <w:jc w:val="both"/>
      </w:pPr>
      <w:r>
        <w:t>Belgium's obligations under the UNFCCC can therefore be summarised as follows:</w:t>
      </w:r>
    </w:p>
    <w:p w14:paraId="5B113197" w14:textId="77777777" w:rsidR="0015376D" w:rsidRDefault="0015376D">
      <w:pPr>
        <w:pStyle w:val="BodyText"/>
        <w:spacing w:before="2"/>
        <w:rPr>
          <w:sz w:val="27"/>
        </w:rPr>
      </w:pPr>
    </w:p>
    <w:p w14:paraId="5B113198" w14:textId="77777777" w:rsidR="0015376D" w:rsidRDefault="00532679">
      <w:pPr>
        <w:pStyle w:val="ListParagraph"/>
        <w:numPr>
          <w:ilvl w:val="0"/>
          <w:numId w:val="24"/>
        </w:numPr>
        <w:tabs>
          <w:tab w:val="left" w:pos="1842"/>
        </w:tabs>
        <w:ind w:hanging="434"/>
        <w:jc w:val="both"/>
        <w:rPr>
          <w:rFonts w:ascii="Arial" w:hAnsi="Arial"/>
          <w:sz w:val="20"/>
        </w:rPr>
      </w:pPr>
      <w:r>
        <w:rPr>
          <w:rFonts w:ascii="Arial" w:hAnsi="Arial"/>
          <w:sz w:val="20"/>
        </w:rPr>
        <w:t xml:space="preserve">The obligations common </w:t>
      </w:r>
      <w:r>
        <w:rPr>
          <w:sz w:val="23"/>
        </w:rPr>
        <w:t xml:space="preserve">to </w:t>
      </w:r>
      <w:r>
        <w:rPr>
          <w:rFonts w:ascii="Arial" w:hAnsi="Arial"/>
          <w:sz w:val="20"/>
        </w:rPr>
        <w:t>all parties, namely :</w:t>
      </w:r>
    </w:p>
    <w:p w14:paraId="5B113199" w14:textId="77777777" w:rsidR="0015376D" w:rsidRDefault="00532679">
      <w:pPr>
        <w:pStyle w:val="BodyText"/>
        <w:spacing w:before="12" w:line="268" w:lineRule="auto"/>
        <w:ind w:left="2131" w:right="172" w:firstLine="5"/>
        <w:jc w:val="both"/>
      </w:pPr>
      <w:r>
        <w:t xml:space="preserve">establish, periodically update, publish and make available to the COP national inventories of anthropogenic emissions by sources and removals by </w:t>
      </w:r>
      <w:r>
        <w:rPr>
          <w:w w:val="95"/>
        </w:rPr>
        <w:t xml:space="preserve">sinks of all greenhouse gases (hereinafter </w:t>
      </w:r>
      <w:r>
        <w:rPr>
          <w:w w:val="95"/>
          <w:sz w:val="22"/>
        </w:rPr>
        <w:t>"</w:t>
      </w:r>
      <w:r>
        <w:rPr>
          <w:w w:val="95"/>
        </w:rPr>
        <w:t>GHGs"</w:t>
      </w:r>
      <w:r>
        <w:rPr>
          <w:rFonts w:ascii="Times New Roman" w:hAnsi="Times New Roman"/>
          <w:w w:val="95"/>
          <w:sz w:val="21"/>
        </w:rPr>
        <w:t xml:space="preserve">) </w:t>
      </w:r>
      <w:r>
        <w:rPr>
          <w:w w:val="95"/>
        </w:rPr>
        <w:t>(Art. 4.la);</w:t>
      </w:r>
    </w:p>
    <w:p w14:paraId="5B11319A" w14:textId="77777777" w:rsidR="0015376D" w:rsidRDefault="00532679">
      <w:pPr>
        <w:pStyle w:val="BodyText"/>
        <w:spacing w:line="236" w:lineRule="exact"/>
        <w:ind w:left="2137"/>
        <w:jc w:val="both"/>
      </w:pPr>
      <w:r>
        <w:rPr>
          <w:w w:val="95"/>
        </w:rPr>
        <w:t>establish, publish and regularly update national programmes and, where appropriate</w:t>
      </w:r>
    </w:p>
    <w:p w14:paraId="5B11319B" w14:textId="77777777" w:rsidR="0015376D" w:rsidRDefault="00532679">
      <w:pPr>
        <w:pStyle w:val="BodyText"/>
        <w:spacing w:before="21" w:line="268" w:lineRule="auto"/>
        <w:ind w:left="2134" w:firstLine="4"/>
      </w:pPr>
      <w:r>
        <w:t xml:space="preserve">(Art. 4.lc); </w:t>
      </w:r>
      <w:r>
        <w:rPr>
          <w:w w:val="95"/>
        </w:rPr>
        <w:t xml:space="preserve">encourage and support through cooperation the development, application and diffusion (...) of </w:t>
      </w:r>
      <w:r>
        <w:t>technologies, practices and processes (Art. 4.lc);</w:t>
      </w:r>
    </w:p>
    <w:p w14:paraId="5B11319C" w14:textId="77777777" w:rsidR="0015376D" w:rsidRDefault="00532679">
      <w:pPr>
        <w:pStyle w:val="BodyText"/>
        <w:spacing w:before="11" w:line="285" w:lineRule="auto"/>
        <w:ind w:left="2139" w:right="54" w:hanging="2"/>
      </w:pPr>
      <w:r>
        <w:rPr>
          <w:w w:val="95"/>
        </w:rPr>
        <w:t xml:space="preserve">encourage the sound management and conservation and, where appropriate, enhancement of </w:t>
      </w:r>
      <w:r>
        <w:t>sinks and reservoirs of all GHGs (Art. 4.ld);</w:t>
      </w:r>
    </w:p>
    <w:p w14:paraId="5B11319D" w14:textId="77777777" w:rsidR="0015376D" w:rsidRDefault="00532679">
      <w:pPr>
        <w:pStyle w:val="BodyText"/>
        <w:spacing w:line="229" w:lineRule="exact"/>
        <w:ind w:left="2139"/>
      </w:pPr>
      <w:r>
        <w:t xml:space="preserve">prepare, in cooperation, for adaptation </w:t>
      </w:r>
      <w:r>
        <w:rPr>
          <w:rFonts w:ascii="Times New Roman" w:hAnsi="Times New Roman"/>
          <w:sz w:val="22"/>
        </w:rPr>
        <w:t xml:space="preserve">to </w:t>
      </w:r>
      <w:r>
        <w:t>the impact of climate change (art. 4.1);</w:t>
      </w:r>
    </w:p>
    <w:p w14:paraId="5B11319E" w14:textId="77777777" w:rsidR="0015376D" w:rsidRDefault="00532679">
      <w:pPr>
        <w:pStyle w:val="BodyText"/>
        <w:spacing w:before="39" w:line="280" w:lineRule="auto"/>
        <w:ind w:left="2134"/>
      </w:pPr>
      <w:r>
        <w:t xml:space="preserve">take into account, as far as possible, </w:t>
      </w:r>
      <w:r>
        <w:rPr>
          <w:w w:val="95"/>
        </w:rPr>
        <w:t xml:space="preserve">climate </w:t>
      </w:r>
      <w:r>
        <w:t xml:space="preserve">change considerations </w:t>
      </w:r>
      <w:r>
        <w:rPr>
          <w:w w:val="95"/>
        </w:rPr>
        <w:t xml:space="preserve">in its social, economic and environmental policies and actions (Art. 4.lf); </w:t>
      </w:r>
      <w:r>
        <w:rPr>
          <w:w w:val="105"/>
        </w:rPr>
        <w:t xml:space="preserve">encourage and support through its cooperation scientific, </w:t>
      </w:r>
      <w:r>
        <w:t xml:space="preserve">technological, technical, socio-economic and other </w:t>
      </w:r>
      <w:r>
        <w:rPr>
          <w:w w:val="105"/>
        </w:rPr>
        <w:t xml:space="preserve">research </w:t>
      </w:r>
      <w:r>
        <w:t>(...) (Art. 4.lh);</w:t>
      </w:r>
    </w:p>
    <w:p w14:paraId="5B11319F" w14:textId="2259C5B5" w:rsidR="0015376D" w:rsidRDefault="00532679">
      <w:pPr>
        <w:pStyle w:val="BodyText"/>
        <w:spacing w:before="7"/>
        <w:rPr>
          <w:sz w:val="9"/>
        </w:rPr>
      </w:pPr>
      <w:r>
        <w:rPr>
          <w:noProof/>
        </w:rPr>
        <mc:AlternateContent>
          <mc:Choice Requires="wps">
            <w:drawing>
              <wp:anchor distT="0" distB="0" distL="0" distR="0" simplePos="0" relativeHeight="487592960" behindDoc="1" locked="0" layoutInCell="1" allowOverlap="1" wp14:anchorId="5B113B3F" wp14:editId="0DCD91A9">
                <wp:simplePos x="0" y="0"/>
                <wp:positionH relativeFrom="page">
                  <wp:posOffset>1228090</wp:posOffset>
                </wp:positionH>
                <wp:positionV relativeFrom="paragraph">
                  <wp:posOffset>85725</wp:posOffset>
                </wp:positionV>
                <wp:extent cx="1870075" cy="1270"/>
                <wp:effectExtent l="0" t="0" r="0" b="0"/>
                <wp:wrapTopAndBottom/>
                <wp:docPr id="33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4" style="position:absolute;margin-left:96.7pt;margin-top:6.75pt;width:147.2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d+GrAIAAL4FAAAOAAAAZHJzL2Uyb0RvYy54bWysVG1v0zAQ/o7Ef7D8EbQlaVP6oqUT2hhC&#10;GjBp5Qe4jtNEOD5ju03Hr+dsJ11W4AsiH6y73Pm55158V9fHVpKDMLYBVdDsMqVEKA5lo3YF/ba5&#10;u1hQYh1TJZOgREGfhKXX69evrjq9EhOoQZbCEARRdtXpgtbO6VWSWF6LltlL0EKhsQLTMoeq2SWl&#10;YR2itzKZpOm7pANTagNcWIt/b6ORrgN+VQnuvlaVFY7IgiI3F04Tzq0/k/UVW+0M03XDexrsH1i0&#10;rFEY9AR1yxwje9P8BtU23ICFyl1yaBOoqoaLkANmk6Vn2TzWTIuQCxbH6lOZ7P+D5V8OD4Y0ZUGn&#10;0yUlirXYpBK49aGz3Nen03aFbo/6wfgMrb4H/t2iIXlh8YpFH7LtPkOJKGzvINTkWJnW38RsyTGU&#10;/ulUenF0hOPPbDFP0/mMEo62bDIPnUnYarjL99Z9FBBw2OHeuti4EqVQ9rKnvsEmV63EHr69ICnJ&#10;ltM8HH2jT27Z4PYmIZuUdGSyzGfnTpPBKWDli/nyj1jTwc1jTUZYyH83MGT1QJofVc8aJcL8Q0lD&#10;nTRYX58NchsKhAjo5DP8iy/GPveNd/oQBl/A+ewbSnD2tzFbzZxn5kN4kXQFDaXwP1o4iA0Ekzvr&#10;HAZ5tko19grXx6yiGW/4ADg2UQhBPddRZxXcNVKG1krlqeSzRayNBdmU3ujZWLPb3khDDsy/6vD5&#10;ZBDshZs21t0yW0e/YIo5G9irMkSpBSs/9LJjjYwyAkksephvP9LxDWyhfMLxNhCXCC49FGowPynp&#10;cIEU1P7YMyMokZ8UvtBllud+4wQln80nqJixZTu2MMURqqCO4kR48cbFLbXXptnVGCkLM6LgPT6r&#10;qvHzH/hFVr2CSyKUoV9ofguN9eD1vHbXvwAAAP//AwBQSwMEFAAGAAgAAAAhADlfspXfAAAACQEA&#10;AA8AAABkcnMvZG93bnJldi54bWxMj0tPwzAQhO9I/Adrkbig1umDPkKcCiFx6gE1oIajG2+TqPY6&#10;it02/Hu2J7jt7I5mv8k2g7Pign1oPSmYjBMQSJU3LdUKvj7fRysQIWoy2npCBT8YYJPf32U6Nf5K&#10;O7wUsRYcQiHVCpoYu1TKUDXodBj7DolvR987HVn2tTS9vnK4s3KaJAvpdEv8odEdvjVYnYqzU/Bx&#10;mtTfpd3aYSr34ak40nZRlko9PgyvLyAiDvHPDDd8RoecmQ7+TCYIy3o9m7OVh9kzCDbMV8s1iMNt&#10;sQSZZ/J/g/wXAAD//wMAUEsBAi0AFAAGAAgAAAAhALaDOJL+AAAA4QEAABMAAAAAAAAAAAAAAAAA&#10;AAAAAFtDb250ZW50X1R5cGVzXS54bWxQSwECLQAUAAYACAAAACEAOP0h/9YAAACUAQAACwAAAAAA&#10;AAAAAAAAAAAvAQAAX3JlbHMvLnJlbHNQSwECLQAUAAYACAAAACEAOqnfhqwCAAC+BQAADgAAAAAA&#10;AAAAAAAAAAAuAgAAZHJzL2Uyb0RvYy54bWxQSwECLQAUAAYACAAAACEAOV+yld8AAAAJAQAADwAA&#10;AAAAAAAAAAAAAAAGBQAAZHJzL2Rvd25yZXYueG1sUEsFBgAAAAAEAAQA8wAAABIGAAAAAA==&#10;" w14:anchorId="3A367CD2">
                <v:path arrowok="t" o:connecttype="custom" o:connectlocs="0,0;1870075,0" o:connectangles="0,0"/>
                <w10:wrap type="topAndBottom" anchorx="page"/>
              </v:shape>
            </w:pict>
          </mc:Fallback>
        </mc:AlternateContent>
      </w:r>
    </w:p>
    <w:p w14:paraId="5B1131A0" w14:textId="77777777" w:rsidR="0015376D" w:rsidRDefault="00532679">
      <w:pPr>
        <w:pStyle w:val="ListParagraph"/>
        <w:numPr>
          <w:ilvl w:val="0"/>
          <w:numId w:val="23"/>
        </w:numPr>
        <w:tabs>
          <w:tab w:val="left" w:pos="1126"/>
        </w:tabs>
        <w:spacing w:before="105"/>
        <w:rPr>
          <w:sz w:val="20"/>
        </w:rPr>
      </w:pPr>
      <w:r>
        <w:rPr>
          <w:sz w:val="20"/>
        </w:rPr>
        <w:t>Article 3.1 of the UNCAC.</w:t>
      </w:r>
    </w:p>
    <w:p w14:paraId="5B1131A1" w14:textId="77777777" w:rsidR="0015376D" w:rsidRDefault="00532679">
      <w:pPr>
        <w:pStyle w:val="ListParagraph"/>
        <w:numPr>
          <w:ilvl w:val="0"/>
          <w:numId w:val="23"/>
        </w:numPr>
        <w:tabs>
          <w:tab w:val="left" w:pos="1126"/>
        </w:tabs>
        <w:spacing w:before="1"/>
        <w:ind w:hanging="151"/>
        <w:rPr>
          <w:sz w:val="20"/>
        </w:rPr>
      </w:pPr>
      <w:r>
        <w:rPr>
          <w:sz w:val="20"/>
        </w:rPr>
        <w:t>Article 3.2 of the UNCAC.</w:t>
      </w:r>
    </w:p>
    <w:p w14:paraId="5B1131A2" w14:textId="77777777" w:rsidR="0015376D" w:rsidRDefault="0015376D">
      <w:pPr>
        <w:rPr>
          <w:sz w:val="20"/>
        </w:rPr>
        <w:sectPr w:rsidR="0015376D">
          <w:headerReference w:type="even" r:id="rId28"/>
          <w:headerReference w:type="default" r:id="rId29"/>
          <w:headerReference w:type="first" r:id="rId30"/>
          <w:pgSz w:w="11910" w:h="16850"/>
          <w:pgMar w:top="920" w:right="640" w:bottom="280" w:left="980" w:header="728" w:footer="0" w:gutter="0"/>
          <w:cols w:space="720"/>
        </w:sectPr>
      </w:pPr>
    </w:p>
    <w:p w14:paraId="5B1131A3" w14:textId="77777777" w:rsidR="0015376D" w:rsidRDefault="0015376D">
      <w:pPr>
        <w:pStyle w:val="BodyText"/>
        <w:spacing w:before="8" w:after="1"/>
        <w:rPr>
          <w:rFonts w:ascii="Times New Roman"/>
          <w:sz w:val="8"/>
        </w:rPr>
      </w:pPr>
    </w:p>
    <w:p w14:paraId="5B1131A4" w14:textId="77777777" w:rsidR="0015376D" w:rsidRDefault="00532679">
      <w:pPr>
        <w:pStyle w:val="BodyText"/>
        <w:spacing w:line="144" w:lineRule="exact"/>
        <w:ind w:left="4158"/>
        <w:rPr>
          <w:rFonts w:ascii="Times New Roman"/>
          <w:sz w:val="14"/>
        </w:rPr>
      </w:pPr>
      <w:r>
        <w:rPr>
          <w:rFonts w:ascii="Times New Roman"/>
          <w:noProof/>
          <w:position w:val="-2"/>
          <w:sz w:val="14"/>
        </w:rPr>
        <w:drawing>
          <wp:inline distT="0" distB="0" distL="0" distR="0" wp14:anchorId="5B113B40" wp14:editId="5B113B41">
            <wp:extent cx="3788292" cy="9144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1" cstate="print"/>
                    <a:stretch>
                      <a:fillRect/>
                    </a:stretch>
                  </pic:blipFill>
                  <pic:spPr>
                    <a:xfrm>
                      <a:off x="0" y="0"/>
                      <a:ext cx="3788292" cy="91440"/>
                    </a:xfrm>
                    <a:prstGeom prst="rect">
                      <a:avLst/>
                    </a:prstGeom>
                  </pic:spPr>
                </pic:pic>
              </a:graphicData>
            </a:graphic>
          </wp:inline>
        </w:drawing>
      </w:r>
    </w:p>
    <w:p w14:paraId="5B1131A5" w14:textId="77777777" w:rsidR="0015376D" w:rsidRDefault="0015376D">
      <w:pPr>
        <w:pStyle w:val="BodyText"/>
        <w:rPr>
          <w:rFonts w:ascii="Times New Roman"/>
        </w:rPr>
      </w:pPr>
    </w:p>
    <w:p w14:paraId="5B1131A6" w14:textId="77777777" w:rsidR="0015376D" w:rsidRDefault="0015376D">
      <w:pPr>
        <w:pStyle w:val="BodyText"/>
        <w:rPr>
          <w:rFonts w:ascii="Times New Roman"/>
        </w:rPr>
      </w:pPr>
    </w:p>
    <w:p w14:paraId="5B1131A7" w14:textId="77777777" w:rsidR="0015376D" w:rsidRDefault="0015376D">
      <w:pPr>
        <w:pStyle w:val="BodyText"/>
        <w:spacing w:before="9"/>
        <w:rPr>
          <w:rFonts w:ascii="Times New Roman"/>
          <w:sz w:val="15"/>
        </w:rPr>
      </w:pPr>
    </w:p>
    <w:p w14:paraId="5B1131A8" w14:textId="77777777" w:rsidR="0015376D" w:rsidRDefault="00532679">
      <w:pPr>
        <w:pStyle w:val="BodyText"/>
        <w:spacing w:before="94" w:line="278" w:lineRule="auto"/>
        <w:ind w:left="2141" w:hanging="5"/>
      </w:pPr>
      <w:r>
        <w:t xml:space="preserve">encourage and support through its cooperation the exchange of scientific, </w:t>
      </w:r>
      <w:r>
        <w:rPr>
          <w:spacing w:val="-1"/>
        </w:rPr>
        <w:t xml:space="preserve">technological, technical, socio-economic </w:t>
      </w:r>
      <w:r>
        <w:t>and legal data (...) (art. 4.1h);</w:t>
      </w:r>
    </w:p>
    <w:p w14:paraId="5B1131A9" w14:textId="77777777" w:rsidR="0015376D" w:rsidRDefault="00532679">
      <w:pPr>
        <w:pStyle w:val="BodyText"/>
        <w:spacing w:before="15" w:line="292" w:lineRule="auto"/>
        <w:ind w:left="2139" w:hanging="2"/>
      </w:pPr>
      <w:r>
        <w:t xml:space="preserve">encourage and support through its cooperation education, training and public awareness in the field of climate change (art. </w:t>
      </w:r>
      <w:r>
        <w:rPr>
          <w:w w:val="115"/>
        </w:rPr>
        <w:t>4.li);</w:t>
      </w:r>
    </w:p>
    <w:p w14:paraId="5B1131AA" w14:textId="77777777" w:rsidR="0015376D" w:rsidRDefault="00532679">
      <w:pPr>
        <w:pStyle w:val="ListParagraph"/>
        <w:numPr>
          <w:ilvl w:val="0"/>
          <w:numId w:val="24"/>
        </w:numPr>
        <w:tabs>
          <w:tab w:val="left" w:pos="2318"/>
          <w:tab w:val="left" w:pos="2319"/>
        </w:tabs>
        <w:spacing w:before="1" w:line="283" w:lineRule="auto"/>
        <w:ind w:left="2137" w:right="162" w:hanging="359"/>
        <w:jc w:val="left"/>
        <w:rPr>
          <w:rFonts w:ascii="Arial" w:hAnsi="Arial"/>
          <w:sz w:val="20"/>
        </w:rPr>
      </w:pPr>
      <w:r>
        <w:tab/>
      </w:r>
      <w:r>
        <w:rPr>
          <w:rFonts w:ascii="Arial" w:hAnsi="Arial"/>
          <w:sz w:val="20"/>
        </w:rPr>
        <w:t xml:space="preserve">Obligations specific to Annex I and II parties (developed countries), namely: to </w:t>
      </w:r>
      <w:r>
        <w:rPr>
          <w:rFonts w:ascii="Arial" w:hAnsi="Arial"/>
          <w:w w:val="95"/>
          <w:sz w:val="20"/>
        </w:rPr>
        <w:t>take the lead in combating climate change and its adverse effects</w:t>
      </w:r>
      <w:r>
        <w:rPr>
          <w:rFonts w:ascii="Arial" w:hAnsi="Arial"/>
          <w:sz w:val="20"/>
        </w:rPr>
        <w:t xml:space="preserve">, by adopting national policies and taking appropriate measures to </w:t>
      </w:r>
      <w:r>
        <w:rPr>
          <w:rFonts w:ascii="Arial" w:hAnsi="Arial"/>
          <w:w w:val="95"/>
          <w:sz w:val="20"/>
        </w:rPr>
        <w:t>mitigate climate change by limiting their anthropogenic GHG emissions and protecting and enhancing their GHG sinks and reservoirs (...) (Art. 4.2a)</w:t>
      </w:r>
    </w:p>
    <w:p w14:paraId="5B1131AB" w14:textId="77777777" w:rsidR="0015376D" w:rsidRDefault="00532679">
      <w:pPr>
        <w:pStyle w:val="BodyText"/>
        <w:spacing w:line="234" w:lineRule="exact"/>
        <w:ind w:left="2138"/>
        <w:jc w:val="both"/>
      </w:pPr>
      <w:r>
        <w:t xml:space="preserve">submit their policies and measures </w:t>
      </w:r>
      <w:r>
        <w:rPr>
          <w:rFonts w:ascii="Times New Roman" w:hAnsi="Times New Roman"/>
          <w:sz w:val="22"/>
        </w:rPr>
        <w:t xml:space="preserve">to </w:t>
      </w:r>
      <w:r>
        <w:t>the Conference of the Parties every six months</w:t>
      </w:r>
    </w:p>
    <w:p w14:paraId="5B1131AC" w14:textId="77777777" w:rsidR="0015376D" w:rsidRDefault="00532679">
      <w:pPr>
        <w:pStyle w:val="BodyText"/>
        <w:spacing w:before="32" w:line="266" w:lineRule="auto"/>
        <w:ind w:left="2139" w:right="169" w:hanging="2"/>
        <w:jc w:val="both"/>
      </w:pPr>
      <w:r>
        <w:rPr>
          <w:w w:val="95"/>
        </w:rPr>
        <w:t>This includes the assessment of the GHG emissions of companies and the resulting projections of their GHG emissions with a view to reducing these emissions to 1990 levels (Art. 4.2b);</w:t>
      </w:r>
    </w:p>
    <w:p w14:paraId="5B1131AD" w14:textId="77777777" w:rsidR="0015376D" w:rsidRDefault="00532679">
      <w:pPr>
        <w:pStyle w:val="BodyText"/>
        <w:spacing w:before="5" w:line="283" w:lineRule="auto"/>
        <w:ind w:left="2137" w:right="169" w:hanging="1"/>
        <w:jc w:val="both"/>
      </w:pPr>
      <w:r>
        <w:t>provide new and additional financial resources to cover the full agreed costs incurred by developing countries as a result of their reporting and communication obligations (Art. 4.3);</w:t>
      </w:r>
    </w:p>
    <w:p w14:paraId="5B1131AE" w14:textId="77777777" w:rsidR="0015376D" w:rsidRDefault="00532679">
      <w:pPr>
        <w:pStyle w:val="BodyText"/>
        <w:spacing w:line="229" w:lineRule="exact"/>
        <w:ind w:left="2137"/>
        <w:jc w:val="both"/>
      </w:pPr>
      <w:r>
        <w:rPr>
          <w:rFonts w:ascii="Times New Roman" w:hAnsi="Times New Roman"/>
          <w:w w:val="95"/>
          <w:sz w:val="22"/>
        </w:rPr>
        <w:t>to</w:t>
      </w:r>
      <w:r>
        <w:rPr>
          <w:w w:val="95"/>
        </w:rPr>
        <w:t xml:space="preserve"> help developing countries cope with the cost of adapting to the effects of climate change</w:t>
      </w:r>
    </w:p>
    <w:p w14:paraId="5B1131AF" w14:textId="77777777" w:rsidR="0015376D" w:rsidRDefault="00532679">
      <w:pPr>
        <w:pStyle w:val="BodyText"/>
        <w:spacing w:before="38"/>
        <w:ind w:left="2137"/>
        <w:jc w:val="both"/>
      </w:pPr>
      <w:r>
        <w:t>climate change (Art. 4.4);</w:t>
      </w:r>
    </w:p>
    <w:p w14:paraId="5B1131B0" w14:textId="77777777" w:rsidR="0015376D" w:rsidRDefault="00532679">
      <w:pPr>
        <w:pStyle w:val="BodyText"/>
        <w:spacing w:before="37" w:line="283" w:lineRule="auto"/>
        <w:ind w:left="2132" w:right="166" w:firstLine="6"/>
        <w:jc w:val="both"/>
      </w:pPr>
      <w:r>
        <w:rPr>
          <w:w w:val="95"/>
        </w:rPr>
        <w:t xml:space="preserve">take all practicable measures to encourage, facilitate and finance, as </w:t>
      </w:r>
      <w:r>
        <w:t>appropriate, the transfer of or access to environmentally sound technologies and know-how to other parties (Art. 4.5).</w:t>
      </w:r>
    </w:p>
    <w:p w14:paraId="5B1131B1" w14:textId="77777777" w:rsidR="0015376D" w:rsidRDefault="0015376D">
      <w:pPr>
        <w:pStyle w:val="BodyText"/>
        <w:spacing w:before="2"/>
        <w:rPr>
          <w:sz w:val="25"/>
        </w:rPr>
      </w:pPr>
    </w:p>
    <w:p w14:paraId="5B1131B2" w14:textId="77777777" w:rsidR="0015376D" w:rsidRDefault="00532679">
      <w:pPr>
        <w:pStyle w:val="BodyText"/>
        <w:spacing w:line="295" w:lineRule="auto"/>
        <w:ind w:left="976" w:right="167" w:firstLine="4"/>
        <w:jc w:val="both"/>
        <w:rPr>
          <w:sz w:val="14"/>
        </w:rPr>
      </w:pPr>
      <w:r>
        <w:rPr>
          <w:spacing w:val="-1"/>
        </w:rPr>
        <w:t xml:space="preserve">Finally, Article </w:t>
      </w:r>
      <w:r>
        <w:t>7 of the UNFCCC establishes the Conference of the Parties hereafter the "COP</w:t>
      </w:r>
      <w:r>
        <w:rPr>
          <w:rFonts w:ascii="Times New Roman" w:hAnsi="Times New Roman"/>
          <w:sz w:val="19"/>
        </w:rPr>
        <w:t xml:space="preserve">" </w:t>
      </w:r>
      <w:r>
        <w:t xml:space="preserve">as the supreme body of the Convention. Its role is to monitor the implementation of the UNFCCC, to determine whether the measures taken are sufficient to achieve the ultimate objective of the Convention, namely the prevention of dangerous climate change, and, within its mandate, to take the necessary decisions to promote the effective implementation of the Convention. For </w:t>
      </w:r>
      <w:r>
        <w:rPr>
          <w:spacing w:val="-1"/>
        </w:rPr>
        <w:t xml:space="preserve">decision-making within the COPs, </w:t>
      </w:r>
      <w:r>
        <w:t xml:space="preserve">the consensus rule is applied as a priority </w:t>
      </w:r>
      <w:r>
        <w:rPr>
          <w:sz w:val="14"/>
        </w:rPr>
        <w:t>4.</w:t>
      </w:r>
    </w:p>
    <w:p w14:paraId="5B1131B3" w14:textId="77777777" w:rsidR="0015376D" w:rsidRDefault="0015376D">
      <w:pPr>
        <w:pStyle w:val="BodyText"/>
        <w:spacing w:before="10"/>
        <w:rPr>
          <w:sz w:val="24"/>
        </w:rPr>
      </w:pPr>
    </w:p>
    <w:p w14:paraId="5B1131B4" w14:textId="77777777" w:rsidR="0015376D" w:rsidRDefault="00532679">
      <w:pPr>
        <w:pStyle w:val="Heading7"/>
      </w:pPr>
      <w:r>
        <w:rPr>
          <w:w w:val="110"/>
        </w:rPr>
        <w:t>1995</w:t>
      </w:r>
    </w:p>
    <w:p w14:paraId="5B1131B5" w14:textId="77777777" w:rsidR="0015376D" w:rsidRDefault="0015376D">
      <w:pPr>
        <w:pStyle w:val="BodyText"/>
        <w:spacing w:before="4"/>
        <w:rPr>
          <w:b/>
          <w:i/>
          <w:sz w:val="28"/>
        </w:rPr>
      </w:pPr>
    </w:p>
    <w:p w14:paraId="5B1131B6" w14:textId="77777777" w:rsidR="0015376D" w:rsidRDefault="00532679">
      <w:pPr>
        <w:pStyle w:val="BodyText"/>
        <w:spacing w:line="295" w:lineRule="auto"/>
        <w:ind w:left="975" w:right="174" w:firstLine="7"/>
        <w:jc w:val="both"/>
      </w:pPr>
      <w:r>
        <w:t>The first COP, COP-1, took place in Berlin in 1995. On that occasion, the majority of the States Parties considered that the commitments foreseen for developed countries were not sufficient to achieve the objectives of the UNFCCC. A negotiation process was therefore set up to redefine the commitments of these countries. This process led to the adoption of the Kyoto Protocol in 1997.</w:t>
      </w:r>
    </w:p>
    <w:p w14:paraId="5B1131B7" w14:textId="77777777" w:rsidR="0015376D" w:rsidRDefault="0015376D">
      <w:pPr>
        <w:pStyle w:val="BodyText"/>
        <w:spacing w:before="4"/>
        <w:rPr>
          <w:sz w:val="24"/>
        </w:rPr>
      </w:pPr>
    </w:p>
    <w:p w14:paraId="5B1131B8" w14:textId="77777777" w:rsidR="0015376D" w:rsidRDefault="00532679">
      <w:pPr>
        <w:spacing w:line="247" w:lineRule="auto"/>
        <w:ind w:left="975" w:right="172" w:firstLine="6"/>
        <w:jc w:val="both"/>
        <w:rPr>
          <w:rFonts w:ascii="Times New Roman" w:hAnsi="Times New Roman"/>
          <w:sz w:val="25"/>
        </w:rPr>
      </w:pPr>
      <w:r>
        <w:rPr>
          <w:sz w:val="20"/>
        </w:rPr>
        <w:t xml:space="preserve">Furthermore, in its second report finalised in December 1995, the IPCC has already indicated that, applying the </w:t>
      </w:r>
      <w:r>
        <w:t>'</w:t>
      </w:r>
      <w:r>
        <w:rPr>
          <w:sz w:val="20"/>
        </w:rPr>
        <w:t>most likely value</w:t>
      </w:r>
      <w:r>
        <w:t xml:space="preserve">' of </w:t>
      </w:r>
      <w:r>
        <w:rPr>
          <w:sz w:val="20"/>
        </w:rPr>
        <w:t xml:space="preserve">climate sensitivity, </w:t>
      </w:r>
      <w:r>
        <w:rPr>
          <w:rFonts w:ascii="Times New Roman" w:hAnsi="Times New Roman"/>
          <w:sz w:val="20"/>
        </w:rPr>
        <w:t>'</w:t>
      </w:r>
      <w:r>
        <w:rPr>
          <w:rFonts w:ascii="Times New Roman" w:hAnsi="Times New Roman"/>
          <w:i/>
          <w:sz w:val="23"/>
        </w:rPr>
        <w:t xml:space="preserve">the models result </w:t>
      </w:r>
      <w:r>
        <w:rPr>
          <w:i/>
          <w:sz w:val="20"/>
        </w:rPr>
        <w:t xml:space="preserve">in </w:t>
      </w:r>
      <w:r>
        <w:rPr>
          <w:rFonts w:ascii="Times New Roman" w:hAnsi="Times New Roman"/>
          <w:i/>
          <w:sz w:val="23"/>
        </w:rPr>
        <w:t xml:space="preserve">an </w:t>
      </w:r>
      <w:r>
        <w:rPr>
          <w:rFonts w:ascii="Times New Roman" w:hAnsi="Times New Roman"/>
          <w:i/>
          <w:spacing w:val="-1"/>
          <w:w w:val="95"/>
          <w:sz w:val="23"/>
        </w:rPr>
        <w:t xml:space="preserve">increase in </w:t>
      </w:r>
      <w:r>
        <w:rPr>
          <w:rFonts w:ascii="Times New Roman" w:hAnsi="Times New Roman"/>
          <w:i/>
          <w:w w:val="95"/>
          <w:sz w:val="23"/>
        </w:rPr>
        <w:t xml:space="preserve">global </w:t>
      </w:r>
      <w:r>
        <w:rPr>
          <w:rFonts w:ascii="Times New Roman" w:hAnsi="Times New Roman"/>
          <w:i/>
          <w:spacing w:val="-1"/>
          <w:w w:val="95"/>
          <w:sz w:val="23"/>
        </w:rPr>
        <w:t xml:space="preserve">average </w:t>
      </w:r>
      <w:r>
        <w:rPr>
          <w:rFonts w:ascii="Times New Roman" w:hAnsi="Times New Roman"/>
          <w:i/>
          <w:w w:val="95"/>
          <w:sz w:val="23"/>
        </w:rPr>
        <w:t xml:space="preserve">surface </w:t>
      </w:r>
      <w:r>
        <w:rPr>
          <w:rFonts w:ascii="Times New Roman" w:hAnsi="Times New Roman"/>
          <w:i/>
          <w:spacing w:val="-1"/>
          <w:w w:val="95"/>
          <w:sz w:val="23"/>
        </w:rPr>
        <w:t xml:space="preserve">temperature </w:t>
      </w:r>
      <w:r>
        <w:rPr>
          <w:rFonts w:ascii="Times New Roman" w:hAnsi="Times New Roman"/>
          <w:i/>
          <w:w w:val="95"/>
          <w:sz w:val="23"/>
        </w:rPr>
        <w:t xml:space="preserve">of about 2 </w:t>
      </w:r>
      <w:r>
        <w:rPr>
          <w:w w:val="95"/>
          <w:sz w:val="26"/>
        </w:rPr>
        <w:t xml:space="preserve">-e </w:t>
      </w:r>
      <w:r>
        <w:rPr>
          <w:rFonts w:ascii="Times New Roman" w:hAnsi="Times New Roman"/>
          <w:i/>
          <w:w w:val="95"/>
          <w:sz w:val="23"/>
        </w:rPr>
        <w:t>between 1990 and 2100</w:t>
      </w:r>
      <w:r>
        <w:rPr>
          <w:rFonts w:ascii="Times New Roman" w:hAnsi="Times New Roman"/>
          <w:w w:val="95"/>
          <w:sz w:val="25"/>
        </w:rPr>
        <w:t>,,s.</w:t>
      </w:r>
    </w:p>
    <w:p w14:paraId="5B1131B9" w14:textId="77777777" w:rsidR="0015376D" w:rsidRDefault="0015376D">
      <w:pPr>
        <w:pStyle w:val="BodyText"/>
        <w:spacing w:before="5"/>
        <w:rPr>
          <w:rFonts w:ascii="Times New Roman"/>
          <w:sz w:val="27"/>
        </w:rPr>
      </w:pPr>
    </w:p>
    <w:p w14:paraId="5B1131BA" w14:textId="77777777" w:rsidR="0015376D" w:rsidRDefault="00532679">
      <w:pPr>
        <w:pStyle w:val="Heading7"/>
      </w:pPr>
      <w:r>
        <w:rPr>
          <w:w w:val="105"/>
        </w:rPr>
        <w:t>1996</w:t>
      </w:r>
    </w:p>
    <w:p w14:paraId="5B1131BB" w14:textId="77777777" w:rsidR="0015376D" w:rsidRDefault="0015376D">
      <w:pPr>
        <w:pStyle w:val="BodyText"/>
        <w:spacing w:before="10"/>
        <w:rPr>
          <w:b/>
          <w:i/>
          <w:sz w:val="25"/>
        </w:rPr>
      </w:pPr>
    </w:p>
    <w:p w14:paraId="5B1131BC" w14:textId="77777777" w:rsidR="0015376D" w:rsidRDefault="00532679">
      <w:pPr>
        <w:spacing w:before="1" w:line="249" w:lineRule="auto"/>
        <w:ind w:left="978" w:firstLine="3"/>
        <w:rPr>
          <w:rFonts w:ascii="Times New Roman" w:hAnsi="Times New Roman"/>
          <w:i/>
          <w:sz w:val="23"/>
        </w:rPr>
      </w:pPr>
      <w:r>
        <w:rPr>
          <w:sz w:val="20"/>
        </w:rPr>
        <w:t xml:space="preserve">In 1996, the European Union acknowledged the 2-c upper limit by stating: </w:t>
      </w:r>
      <w:r>
        <w:rPr>
          <w:rFonts w:ascii="Times New Roman" w:hAnsi="Times New Roman"/>
          <w:sz w:val="20"/>
        </w:rPr>
        <w:t>"</w:t>
      </w:r>
      <w:r>
        <w:rPr>
          <w:rFonts w:ascii="Times New Roman" w:hAnsi="Times New Roman"/>
          <w:i/>
          <w:sz w:val="23"/>
        </w:rPr>
        <w:t xml:space="preserve">In view of </w:t>
      </w:r>
      <w:r>
        <w:rPr>
          <w:rFonts w:ascii="Times New Roman" w:hAnsi="Times New Roman"/>
          <w:i/>
          <w:w w:val="95"/>
          <w:sz w:val="23"/>
        </w:rPr>
        <w:t xml:space="preserve">the serious risks associated </w:t>
      </w:r>
      <w:r>
        <w:rPr>
          <w:rFonts w:ascii="Times New Roman" w:hAnsi="Times New Roman"/>
          <w:i/>
          <w:w w:val="95"/>
        </w:rPr>
        <w:t xml:space="preserve">with </w:t>
      </w:r>
      <w:r>
        <w:rPr>
          <w:rFonts w:ascii="Times New Roman" w:hAnsi="Times New Roman"/>
          <w:i/>
          <w:w w:val="95"/>
          <w:sz w:val="23"/>
        </w:rPr>
        <w:t>a temperature increase of this magnitude and in particular the rapidity of</w:t>
      </w:r>
    </w:p>
    <w:p w14:paraId="5B1131BD" w14:textId="27D3788D" w:rsidR="0015376D" w:rsidRDefault="00532679">
      <w:pPr>
        <w:pStyle w:val="BodyText"/>
        <w:spacing w:before="7"/>
        <w:rPr>
          <w:rFonts w:ascii="Times New Roman"/>
          <w:i/>
          <w:sz w:val="12"/>
        </w:rPr>
      </w:pPr>
      <w:r>
        <w:rPr>
          <w:noProof/>
        </w:rPr>
        <mc:AlternateContent>
          <mc:Choice Requires="wps">
            <w:drawing>
              <wp:anchor distT="0" distB="0" distL="0" distR="0" simplePos="0" relativeHeight="487593472" behindDoc="1" locked="0" layoutInCell="1" allowOverlap="1" wp14:anchorId="5B113B42" wp14:editId="36EFC7DF">
                <wp:simplePos x="0" y="0"/>
                <wp:positionH relativeFrom="page">
                  <wp:posOffset>1228090</wp:posOffset>
                </wp:positionH>
                <wp:positionV relativeFrom="paragraph">
                  <wp:posOffset>107315</wp:posOffset>
                </wp:positionV>
                <wp:extent cx="1870075" cy="1270"/>
                <wp:effectExtent l="0" t="0" r="0" b="0"/>
                <wp:wrapTopAndBottom/>
                <wp:docPr id="33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6" style="position:absolute;margin-left:96.7pt;margin-top:8.45pt;width:147.2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EgQrAIAAL4FAAAOAAAAZHJzL2Uyb0RvYy54bWysVG1v0zAQ/o7Ef7D8EcTy0nZ90dIJbQwh&#10;DZi08gNcx2kiHJ+x3abj13O2ky4r8AWRD9Zd7vzccy++q+tjK8lBGNuAKmh2kVIiFIeyUbuCftvc&#10;vVtQYh1TJZOgREGfhKXX69evrjq9EjnUIEthCIIou+p0QWvn9CpJLK9Fy+wFaKHQWIFpmUPV7JLS&#10;sA7RW5nkaXqZdGBKbYALa/HvbTTSdcCvKsHd16qywhFZUOTmwmnCufVnsr5iq51hum54T4P9A4uW&#10;NQqDnqBumWNkb5rfoNqGG7BQuQsObQJV1XARcsBssvQsm8eaaRFyweJYfSqT/X+w/MvhwZCmLOhk&#10;gq1SrMUmlcCtD51d+vp02q7Q7VE/GJ+h1ffAv1s0JC8sXrHoQ7bdZygRhe0dhJocK9P6m5gtOYbS&#10;P51KL46OcPyZLeZpOp9RwtGW5fPQmYSthrt8b91HAQGHHe6ti40rUQplL3vqG2xy1Urs4dt3JCXZ&#10;cjINR9/ok1s2uL1JyCYlHcmX09m5Uz44BazpYr78I9ZkcPNY+QgL+e8GhqweSPOj6lmjRJh/KGmo&#10;kwbr67NBbkOBEAGdfIZ/8cXY577xTh/C4As4n31DCc7+NmarmfPMfAgvkq6goRT+RwsHsYFgcmed&#10;wyDPVqnGXuH6mFU04w0fAMcmCiGo5zrqrIK7RsrQWqk8lelsEWtjQTalN3o21uy2N9KQA/OvOnw+&#10;GQR74aaNdbfM1tEvmGLOBvaqDFFqwcoPvexYI6OMQBKLHubbj3R8A1son3C8DcQlgksPhRrMT0o6&#10;XCAFtT/2zAhK5CeFL3SZTad+4wRlOpvnqJixZTu2MMURqqCO4kR48cbFLbXXptnVGCkLM6LgPT6r&#10;qvHzH/hFVr2CSyKUoV9ofguN9eD1vHbXvwAAAP//AwBQSwMEFAAGAAgAAAAhAGoX0ODeAAAACQEA&#10;AA8AAABkcnMvZG93bnJldi54bWxMj0FPwzAMhe9I/IfISFwQSzumbitNJ4TEaYeJgijHrPHaaolT&#10;NdlW/j3eCW7v2U/Pn4vN5Kw44xh6TwrSWQICqfGmp1bB58fb4wpEiJqMtp5QwQ8G2JS3N4XOjb/Q&#10;O56r2AouoZBrBV2MQy5laDp0Osz8gMS7gx+djmzHVppRX7jcWTlPkkw63RNf6PSArx02x+rkFOyO&#10;aftd262d5vIrPFQH2mZ1rdT93fTyDCLiFP/CcMVndCiZae9PZIKw7NdPC46yyNYgOLBYLVnsebBM&#10;QZaF/P9B+QsAAP//AwBQSwECLQAUAAYACAAAACEAtoM4kv4AAADhAQAAEwAAAAAAAAAAAAAAAAAA&#10;AAAAW0NvbnRlbnRfVHlwZXNdLnhtbFBLAQItABQABgAIAAAAIQA4/SH/1gAAAJQBAAALAAAAAAAA&#10;AAAAAAAAAC8BAABfcmVscy8ucmVsc1BLAQItABQABgAIAAAAIQDD2EgQrAIAAL4FAAAOAAAAAAAA&#10;AAAAAAAAAC4CAABkcnMvZTJvRG9jLnhtbFBLAQItABQABgAIAAAAIQBqF9Dg3gAAAAkBAAAPAAAA&#10;AAAAAAAAAAAAAAYFAABkcnMvZG93bnJldi54bWxQSwUGAAAAAAQABADzAAAAEQYAAAAA&#10;" w14:anchorId="61A65FAE">
                <v:path arrowok="t" o:connecttype="custom" o:connectlocs="0,0;1870075,0" o:connectangles="0,0"/>
                <w10:wrap type="topAndBottom" anchorx="page"/>
              </v:shape>
            </w:pict>
          </mc:Fallback>
        </mc:AlternateContent>
      </w:r>
    </w:p>
    <w:p w14:paraId="5B1131BE" w14:textId="77777777" w:rsidR="0015376D" w:rsidRDefault="00532679">
      <w:pPr>
        <w:pStyle w:val="ListParagraph"/>
        <w:numPr>
          <w:ilvl w:val="0"/>
          <w:numId w:val="23"/>
        </w:numPr>
        <w:tabs>
          <w:tab w:val="left" w:pos="1112"/>
        </w:tabs>
        <w:spacing w:before="114"/>
        <w:ind w:left="1111" w:hanging="140"/>
        <w:rPr>
          <w:sz w:val="19"/>
        </w:rPr>
      </w:pPr>
      <w:r>
        <w:rPr>
          <w:w w:val="105"/>
          <w:sz w:val="19"/>
        </w:rPr>
        <w:t>Article 15.3 of the UNFCCC.</w:t>
      </w:r>
    </w:p>
    <w:p w14:paraId="5B1131BF" w14:textId="77777777" w:rsidR="0015376D" w:rsidRDefault="00532679">
      <w:pPr>
        <w:pStyle w:val="ListParagraph"/>
        <w:numPr>
          <w:ilvl w:val="0"/>
          <w:numId w:val="23"/>
        </w:numPr>
        <w:tabs>
          <w:tab w:val="left" w:pos="1107"/>
        </w:tabs>
        <w:spacing w:before="6"/>
        <w:ind w:left="1106" w:hanging="134"/>
        <w:rPr>
          <w:sz w:val="19"/>
        </w:rPr>
      </w:pPr>
      <w:r>
        <w:rPr>
          <w:w w:val="105"/>
          <w:sz w:val="19"/>
        </w:rPr>
        <w:t>IPCC, 2nd Assessment Report, Synthesis, p.5.</w:t>
      </w:r>
    </w:p>
    <w:p w14:paraId="5B1131C0" w14:textId="77777777" w:rsidR="0015376D" w:rsidRDefault="0015376D">
      <w:pPr>
        <w:rPr>
          <w:sz w:val="19"/>
        </w:rPr>
        <w:sectPr w:rsidR="0015376D">
          <w:headerReference w:type="even" r:id="rId32"/>
          <w:headerReference w:type="default" r:id="rId33"/>
          <w:headerReference w:type="first" r:id="rId34"/>
          <w:pgSz w:w="11910" w:h="16850"/>
          <w:pgMar w:top="920" w:right="640" w:bottom="280" w:left="980" w:header="723" w:footer="0" w:gutter="0"/>
          <w:cols w:space="720"/>
        </w:sectPr>
      </w:pPr>
    </w:p>
    <w:p w14:paraId="5B1131C1" w14:textId="77777777" w:rsidR="0015376D" w:rsidRDefault="0015376D">
      <w:pPr>
        <w:pStyle w:val="BodyText"/>
        <w:rPr>
          <w:rFonts w:ascii="Times New Roman"/>
          <w:sz w:val="15"/>
        </w:rPr>
      </w:pPr>
    </w:p>
    <w:p w14:paraId="5B1131C2" w14:textId="355D4C71" w:rsidR="0015376D" w:rsidRDefault="00532679">
      <w:pPr>
        <w:pStyle w:val="BodyText"/>
        <w:spacing w:line="20" w:lineRule="exact"/>
        <w:ind w:left="4534"/>
        <w:rPr>
          <w:rFonts w:ascii="Times New Roman"/>
          <w:sz w:val="2"/>
        </w:rPr>
      </w:pPr>
      <w:r>
        <w:rPr>
          <w:rFonts w:ascii="Times New Roman"/>
          <w:noProof/>
          <w:sz w:val="2"/>
        </w:rPr>
        <mc:AlternateContent>
          <mc:Choice Requires="wpg">
            <w:drawing>
              <wp:inline distT="0" distB="0" distL="0" distR="0" wp14:anchorId="5B113B43" wp14:editId="2A5C6361">
                <wp:extent cx="3538220" cy="9525"/>
                <wp:effectExtent l="5715" t="8255" r="8890" b="1270"/>
                <wp:docPr id="336"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8220" cy="9525"/>
                          <a:chOff x="0" y="0"/>
                          <a:chExt cx="5572" cy="15"/>
                        </a:xfrm>
                      </wpg:grpSpPr>
                      <wps:wsp>
                        <wps:cNvPr id="337" name="Line 262"/>
                        <wps:cNvCnPr>
                          <a:cxnSpLocks noChangeShapeType="1"/>
                        </wps:cNvCnPr>
                        <wps:spPr bwMode="auto">
                          <a:xfrm>
                            <a:off x="0" y="7"/>
                            <a:ext cx="5572"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8" style="width:278.6pt;height:.75pt;mso-position-horizontal-relative:char;mso-position-vertical-relative:line" coordsize="5572,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I8GNAIAAN8EAAAOAAAAZHJzL2Uyb0RvYy54bWyklMuO2yAUhveV+g6IfePYUS614swimckm&#10;bUea6QMQwDYqBgQkTt6+B3AuymyqqRcIOBfO+X7w8unUSXTk1gmtKpyPxhhxRTUTqqnw7/eXbwuM&#10;nCeKEakVr/CZO/y0+vpl2ZuSF7rVknGLIIlyZW8q3HpvyixztOUdcSNtuAJjrW1HPCxtkzFLesje&#10;yawYj2dZry0zVlPuHOxukhGvYv665tT/qmvHPZIVhtp8HG0c92HMVktSNpaYVtChDPKJKjoiFBx6&#10;TbUhnqCDFR9SdYJa7XTtR1R3ma5rQXnsAbrJxw/dbK0+mNhLU/aNuWICtA+cPp2W/jy+WiRYhSeT&#10;GUaKdCAS09S1xPAmnJ8vAqTeNCX4bq15M682dQrTnaZ/HJizR3tYN8kZ7fsfmkFacvA6QjrVtgsp&#10;oH10ilqcr1rwk0cUNifTyaIoQDIKtu/TYpqkoi3o+SGIts9D2HQ6L1JMHiMyUqbTYoVDRaEduG7u&#10;RtT9H9G3QCsK5QKlK9H5hehOKI6KWZFQRqe1ShzpSQ0ckdLrlqiGx3TvZwPM8hABtd+FhIUDEf6R&#10;6zyBu3C9AYqX/8qHlMY6v+W6Q2FSYQklR7XIced8qOLmEsRT+kVICfuklAr1IFI+G8cAp6VgwRhs&#10;zjb7tbToSMILjF9sCSz3buHMDXFt8oumVDdcQcXiKS0n7HmYeyJkmkNVUg2IApWk7V6z86u9oAOl&#10;hysKryg2Mrz48Ezv19Hr9l9a/QUAAP//AwBQSwMEFAAGAAgAAAAhAPF6tRHaAAAAAwEAAA8AAABk&#10;cnMvZG93bnJldi54bWxMj0FLw0AQhe+C/2EZwZvdpBKVNJtSinoqgq0gvU2TaRKanQ3ZbZL+e0cv&#10;9vJgeI/3vsmWk23VQL1vHBuIZxEo4sKVDVcGvnZvDy+gfEAusXVMBi7kYZnf3mSYlm7kTxq2oVJS&#10;wj5FA3UIXaq1L2qy6GeuIxbv6HqLQc6+0mWPo5TbVs+j6ElbbFgWauxoXVNx2p6tgfcRx9Vj/Dps&#10;Tsf1Zb9LPr43MRlzfzetFqACTeE/DL/4gg65MB3cmUuvWgPySPhT8ZLkeQ7qIKEEdJ7pa/b8BwAA&#10;//8DAFBLAQItABQABgAIAAAAIQC2gziS/gAAAOEBAAATAAAAAAAAAAAAAAAAAAAAAABbQ29udGVu&#10;dF9UeXBlc10ueG1sUEsBAi0AFAAGAAgAAAAhADj9If/WAAAAlAEAAAsAAAAAAAAAAAAAAAAALwEA&#10;AF9yZWxzLy5yZWxzUEsBAi0AFAAGAAgAAAAhAPsgjwY0AgAA3wQAAA4AAAAAAAAAAAAAAAAALgIA&#10;AGRycy9lMm9Eb2MueG1sUEsBAi0AFAAGAAgAAAAhAPF6tRHaAAAAAwEAAA8AAAAAAAAAAAAAAAAA&#10;jgQAAGRycy9kb3ducmV2LnhtbFBLBQYAAAAABAAEAPMAAACVBQAAAAA=&#10;" w14:anchorId="638E4CBF">
                <v:line id="Line 262"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0KexQAAANwAAAAPAAAAZHJzL2Rvd25yZXYueG1sRI9BawIx&#10;FITvBf9DeEIvUrN2oepqFKkVCgWxtt4fm+dmcfOyJFG3/vqmIPQ4zMw3zHzZ2UZcyIfasYLRMANB&#10;XDpdc6Xg+2vzNAERIrLGxjEp+KEAy0XvYY6Fdlf+pMs+ViJBOBSowMTYFlKG0pDFMHQtcfKOzluM&#10;SfpKao/XBLeNfM6yF2mx5rRgsKVXQ+Vpf7YKdocJvWXrwfTDbG+bw22d09mzUo/9bjUDEamL/+F7&#10;+10ryPMx/J1JR0AufgEAAP//AwBQSwECLQAUAAYACAAAACEA2+H2y+4AAACFAQAAEwAAAAAAAAAA&#10;AAAAAAAAAAAAW0NvbnRlbnRfVHlwZXNdLnhtbFBLAQItABQABgAIAAAAIQBa9CxbvwAAABUBAAAL&#10;AAAAAAAAAAAAAAAAAB8BAABfcmVscy8ucmVsc1BLAQItABQABgAIAAAAIQDda0KexQAAANwAAAAP&#10;AAAAAAAAAAAAAAAAAAcCAABkcnMvZG93bnJldi54bWxQSwUGAAAAAAMAAwC3AAAA+QIAAAAA&#10;" from="0,7" to="5572,7"/>
                <w10:anchorlock/>
              </v:group>
            </w:pict>
          </mc:Fallback>
        </mc:AlternateContent>
      </w:r>
    </w:p>
    <w:p w14:paraId="5B1131C3" w14:textId="77777777" w:rsidR="0015376D" w:rsidRDefault="0015376D">
      <w:pPr>
        <w:pStyle w:val="BodyText"/>
        <w:rPr>
          <w:rFonts w:ascii="Times New Roman"/>
        </w:rPr>
      </w:pPr>
    </w:p>
    <w:p w14:paraId="5B1131C4" w14:textId="77777777" w:rsidR="0015376D" w:rsidRDefault="0015376D">
      <w:pPr>
        <w:pStyle w:val="BodyText"/>
        <w:rPr>
          <w:rFonts w:ascii="Times New Roman"/>
        </w:rPr>
      </w:pPr>
    </w:p>
    <w:p w14:paraId="5B1131C5" w14:textId="77777777" w:rsidR="0015376D" w:rsidRDefault="0015376D">
      <w:pPr>
        <w:pStyle w:val="BodyText"/>
        <w:spacing w:before="3"/>
        <w:rPr>
          <w:rFonts w:ascii="Times New Roman"/>
          <w:sz w:val="18"/>
        </w:rPr>
      </w:pPr>
    </w:p>
    <w:p w14:paraId="5B1131C6" w14:textId="77777777" w:rsidR="0015376D" w:rsidRDefault="00532679">
      <w:pPr>
        <w:spacing w:before="90" w:line="247" w:lineRule="auto"/>
        <w:ind w:left="975" w:right="165"/>
        <w:jc w:val="both"/>
        <w:rPr>
          <w:rFonts w:ascii="Times New Roman" w:hAnsi="Times New Roman"/>
          <w:i/>
          <w:sz w:val="15"/>
        </w:rPr>
      </w:pPr>
      <w:r>
        <w:rPr>
          <w:rFonts w:ascii="Times New Roman" w:hAnsi="Times New Roman"/>
          <w:i/>
          <w:w w:val="90"/>
          <w:sz w:val="23"/>
        </w:rPr>
        <w:t xml:space="preserve">The Council considers that global temperatures should not exceed 2 degrees above pre-industrial levels (...) the Council notes that, according to the [IPCC], </w:t>
      </w:r>
      <w:r>
        <w:rPr>
          <w:rFonts w:ascii="Times New Roman" w:hAnsi="Times New Roman"/>
          <w:i/>
          <w:sz w:val="23"/>
        </w:rPr>
        <w:t xml:space="preserve">significant reductions in greenhouse gas emissions are </w:t>
      </w:r>
      <w:r>
        <w:rPr>
          <w:rFonts w:ascii="Times New Roman" w:hAnsi="Times New Roman"/>
          <w:i/>
          <w:w w:val="90"/>
          <w:sz w:val="23"/>
        </w:rPr>
        <w:t xml:space="preserve">technically possible and </w:t>
      </w:r>
      <w:r>
        <w:rPr>
          <w:rFonts w:ascii="Times New Roman" w:hAnsi="Times New Roman"/>
          <w:i/>
          <w:spacing w:val="-1"/>
          <w:w w:val="95"/>
          <w:sz w:val="23"/>
        </w:rPr>
        <w:t xml:space="preserve">economically </w:t>
      </w:r>
      <w:r>
        <w:rPr>
          <w:rFonts w:ascii="Times New Roman" w:hAnsi="Times New Roman"/>
          <w:i/>
          <w:sz w:val="23"/>
        </w:rPr>
        <w:t xml:space="preserve">feasible. </w:t>
      </w:r>
      <w:r>
        <w:rPr>
          <w:rFonts w:ascii="Times New Roman" w:hAnsi="Times New Roman"/>
          <w:i/>
          <w:spacing w:val="-1"/>
          <w:w w:val="95"/>
          <w:sz w:val="23"/>
        </w:rPr>
        <w:t xml:space="preserve">It further notes that there is ample scope for </w:t>
      </w:r>
      <w:r>
        <w:rPr>
          <w:rFonts w:ascii="Times New Roman" w:hAnsi="Times New Roman"/>
          <w:i/>
          <w:w w:val="95"/>
          <w:sz w:val="23"/>
        </w:rPr>
        <w:t xml:space="preserve">"no-regrets" </w:t>
      </w:r>
      <w:r>
        <w:rPr>
          <w:rFonts w:ascii="Times New Roman" w:hAnsi="Times New Roman"/>
          <w:i/>
          <w:spacing w:val="-1"/>
          <w:w w:val="95"/>
          <w:sz w:val="23"/>
        </w:rPr>
        <w:t xml:space="preserve">solutions </w:t>
      </w:r>
      <w:r>
        <w:rPr>
          <w:rFonts w:ascii="Times New Roman" w:hAnsi="Times New Roman"/>
          <w:i/>
          <w:w w:val="95"/>
          <w:sz w:val="23"/>
        </w:rPr>
        <w:t xml:space="preserve">and that the </w:t>
      </w:r>
      <w:r>
        <w:rPr>
          <w:rFonts w:ascii="Times New Roman" w:hAnsi="Times New Roman"/>
          <w:i/>
          <w:w w:val="90"/>
          <w:sz w:val="23"/>
        </w:rPr>
        <w:t xml:space="preserve">potential risk justifies going beyond the implementation of "no-regrets" solutions at the level of </w:t>
      </w:r>
      <w:r>
        <w:rPr>
          <w:rFonts w:ascii="Times New Roman" w:hAnsi="Times New Roman"/>
          <w:i/>
          <w:sz w:val="23"/>
        </w:rPr>
        <w:t xml:space="preserve">Annex </w:t>
      </w:r>
      <w:r>
        <w:rPr>
          <w:rFonts w:ascii="Times New Roman" w:hAnsi="Times New Roman"/>
          <w:i/>
          <w:w w:val="95"/>
          <w:sz w:val="23"/>
        </w:rPr>
        <w:t xml:space="preserve">I </w:t>
      </w:r>
      <w:r>
        <w:rPr>
          <w:rFonts w:ascii="Times New Roman" w:hAnsi="Times New Roman"/>
          <w:i/>
          <w:sz w:val="23"/>
        </w:rPr>
        <w:t xml:space="preserve">Parties </w:t>
      </w:r>
      <w:r>
        <w:rPr>
          <w:i/>
        </w:rPr>
        <w:t>"</w:t>
      </w:r>
      <w:r>
        <w:rPr>
          <w:rFonts w:ascii="Times New Roman" w:hAnsi="Times New Roman"/>
          <w:i/>
          <w:position w:val="7"/>
          <w:sz w:val="15"/>
        </w:rPr>
        <w:t>6 .</w:t>
      </w:r>
    </w:p>
    <w:p w14:paraId="5B1131C7" w14:textId="77777777" w:rsidR="0015376D" w:rsidRDefault="0015376D">
      <w:pPr>
        <w:pStyle w:val="BodyText"/>
        <w:spacing w:before="2"/>
        <w:rPr>
          <w:rFonts w:ascii="Times New Roman"/>
          <w:i/>
          <w:sz w:val="26"/>
        </w:rPr>
      </w:pPr>
    </w:p>
    <w:p w14:paraId="5B1131C8" w14:textId="77777777" w:rsidR="0015376D" w:rsidRDefault="00532679">
      <w:pPr>
        <w:pStyle w:val="Heading2"/>
        <w:ind w:left="977"/>
      </w:pPr>
      <w:r>
        <w:rPr>
          <w:w w:val="105"/>
        </w:rPr>
        <w:t>1997</w:t>
      </w:r>
    </w:p>
    <w:p w14:paraId="5B1131C9" w14:textId="77777777" w:rsidR="0015376D" w:rsidRDefault="0015376D">
      <w:pPr>
        <w:pStyle w:val="BodyText"/>
        <w:spacing w:before="5"/>
        <w:rPr>
          <w:rFonts w:ascii="Times New Roman"/>
          <w:b/>
          <w:i/>
          <w:sz w:val="25"/>
        </w:rPr>
      </w:pPr>
    </w:p>
    <w:p w14:paraId="5B1131CA" w14:textId="77777777" w:rsidR="0015376D" w:rsidRDefault="00532679">
      <w:pPr>
        <w:pStyle w:val="BodyText"/>
        <w:spacing w:line="259" w:lineRule="auto"/>
        <w:ind w:left="977" w:right="178" w:firstLine="5"/>
        <w:jc w:val="both"/>
      </w:pPr>
      <w:r>
        <w:rPr>
          <w:w w:val="95"/>
        </w:rPr>
        <w:t xml:space="preserve">On 11 December 1997, at the COP-3 meeting </w:t>
      </w:r>
      <w:r>
        <w:rPr>
          <w:rFonts w:ascii="Times New Roman" w:hAnsi="Times New Roman"/>
          <w:w w:val="95"/>
          <w:sz w:val="23"/>
        </w:rPr>
        <w:t xml:space="preserve">in </w:t>
      </w:r>
      <w:r>
        <w:rPr>
          <w:w w:val="95"/>
        </w:rPr>
        <w:t xml:space="preserve">Kyoto, a Protocol was signed and added to </w:t>
      </w:r>
      <w:r>
        <w:rPr>
          <w:rFonts w:ascii="Times New Roman" w:hAnsi="Times New Roman"/>
          <w:w w:val="95"/>
          <w:sz w:val="23"/>
        </w:rPr>
        <w:t xml:space="preserve">the </w:t>
      </w:r>
      <w:r>
        <w:rPr>
          <w:w w:val="95"/>
        </w:rPr>
        <w:t xml:space="preserve">UNFCCC: </w:t>
      </w:r>
      <w:r>
        <w:t xml:space="preserve">the </w:t>
      </w:r>
      <w:r>
        <w:rPr>
          <w:u w:val="thick"/>
        </w:rPr>
        <w:t>Kyoto Protocol</w:t>
      </w:r>
      <w:r>
        <w:t xml:space="preserve">. In it, the Annex I countries, including Belgium, committed themselves </w:t>
      </w:r>
      <w:r>
        <w:rPr>
          <w:rFonts w:ascii="Times New Roman" w:hAnsi="Times New Roman"/>
          <w:sz w:val="23"/>
        </w:rPr>
        <w:t xml:space="preserve">to </w:t>
      </w:r>
      <w:r>
        <w:t xml:space="preserve">reducing their GHG emissions over a period of five years, from 2008 </w:t>
      </w:r>
      <w:r>
        <w:rPr>
          <w:rFonts w:ascii="Times New Roman" w:hAnsi="Times New Roman"/>
          <w:sz w:val="23"/>
        </w:rPr>
        <w:t xml:space="preserve">to </w:t>
      </w:r>
      <w:r>
        <w:t>2012.</w:t>
      </w:r>
    </w:p>
    <w:p w14:paraId="5B1131CB" w14:textId="77777777" w:rsidR="0015376D" w:rsidRDefault="0015376D">
      <w:pPr>
        <w:pStyle w:val="BodyText"/>
        <w:rPr>
          <w:sz w:val="27"/>
        </w:rPr>
      </w:pPr>
    </w:p>
    <w:p w14:paraId="5B1131CC" w14:textId="77777777" w:rsidR="0015376D" w:rsidRDefault="00532679">
      <w:pPr>
        <w:pStyle w:val="BodyText"/>
        <w:ind w:left="982"/>
        <w:jc w:val="both"/>
      </w:pPr>
      <w:r>
        <w:rPr>
          <w:spacing w:val="-1"/>
          <w:w w:val="105"/>
        </w:rPr>
        <w:t xml:space="preserve">Article </w:t>
      </w:r>
      <w:r>
        <w:rPr>
          <w:w w:val="105"/>
        </w:rPr>
        <w:t>3.1 of the Protocol thus provides that:</w:t>
      </w:r>
    </w:p>
    <w:p w14:paraId="5B1131CD" w14:textId="77777777" w:rsidR="0015376D" w:rsidRDefault="00532679">
      <w:pPr>
        <w:spacing w:before="10" w:line="244" w:lineRule="auto"/>
        <w:ind w:left="1405" w:right="173" w:firstLine="12"/>
        <w:jc w:val="both"/>
      </w:pPr>
      <w:r>
        <w:rPr>
          <w:rFonts w:ascii="Times New Roman" w:hAnsi="Times New Roman"/>
          <w:i/>
          <w:w w:val="90"/>
          <w:sz w:val="23"/>
        </w:rPr>
        <w:t xml:space="preserve">"The Parties included in Annex I shall, individually or jointly, ensure that their aggregate anthropogenic carbon dioxide equivalent emissions of the greenhouse gases listed </w:t>
      </w:r>
      <w:r>
        <w:rPr>
          <w:rFonts w:ascii="Times New Roman" w:hAnsi="Times New Roman"/>
          <w:i/>
          <w:spacing w:val="-1"/>
          <w:w w:val="95"/>
          <w:sz w:val="23"/>
        </w:rPr>
        <w:t xml:space="preserve">in Annex A do not exceed </w:t>
      </w:r>
      <w:r>
        <w:rPr>
          <w:rFonts w:ascii="Times New Roman" w:hAnsi="Times New Roman"/>
          <w:i/>
          <w:w w:val="95"/>
          <w:sz w:val="23"/>
        </w:rPr>
        <w:t xml:space="preserve">their assigned amounts, calculated pursuant to their </w:t>
      </w:r>
      <w:r>
        <w:rPr>
          <w:rFonts w:ascii="Times New Roman" w:hAnsi="Times New Roman"/>
          <w:i/>
          <w:w w:val="90"/>
          <w:sz w:val="23"/>
        </w:rPr>
        <w:t xml:space="preserve">quantified emission limitation </w:t>
      </w:r>
      <w:r>
        <w:rPr>
          <w:rFonts w:ascii="Times New Roman" w:hAnsi="Times New Roman"/>
          <w:w w:val="90"/>
        </w:rPr>
        <w:t xml:space="preserve">and </w:t>
      </w:r>
      <w:r>
        <w:rPr>
          <w:rFonts w:ascii="Times New Roman" w:hAnsi="Times New Roman"/>
          <w:i/>
          <w:w w:val="90"/>
          <w:sz w:val="23"/>
        </w:rPr>
        <w:t xml:space="preserve">reduction commitments inscribed in Annex B </w:t>
      </w:r>
      <w:r>
        <w:rPr>
          <w:rFonts w:ascii="Times New Roman" w:hAnsi="Times New Roman"/>
          <w:w w:val="90"/>
        </w:rPr>
        <w:t xml:space="preserve">and in </w:t>
      </w:r>
      <w:r>
        <w:rPr>
          <w:rFonts w:ascii="Times New Roman" w:hAnsi="Times New Roman"/>
          <w:i/>
          <w:w w:val="90"/>
          <w:sz w:val="23"/>
        </w:rPr>
        <w:t xml:space="preserve">accordance with the provisions of this Article, with a view to reducing their total emissions of such </w:t>
      </w:r>
      <w:r>
        <w:rPr>
          <w:rFonts w:ascii="Times New Roman" w:hAnsi="Times New Roman"/>
          <w:i/>
          <w:w w:val="95"/>
          <w:sz w:val="23"/>
        </w:rPr>
        <w:t xml:space="preserve">gases by at least </w:t>
      </w:r>
      <w:r>
        <w:rPr>
          <w:w w:val="95"/>
          <w:sz w:val="19"/>
        </w:rPr>
        <w:t xml:space="preserve">5% </w:t>
      </w:r>
      <w:r>
        <w:rPr>
          <w:rFonts w:ascii="Times New Roman" w:hAnsi="Times New Roman"/>
          <w:i/>
          <w:w w:val="95"/>
          <w:sz w:val="23"/>
        </w:rPr>
        <w:t xml:space="preserve">below 1990 levels in the commitment period </w:t>
      </w:r>
      <w:r>
        <w:rPr>
          <w:rFonts w:ascii="Times New Roman" w:hAnsi="Times New Roman"/>
          <w:i/>
          <w:sz w:val="23"/>
        </w:rPr>
        <w:t xml:space="preserve">2008 </w:t>
      </w:r>
      <w:r>
        <w:rPr>
          <w:i/>
          <w:sz w:val="20"/>
        </w:rPr>
        <w:t xml:space="preserve">to </w:t>
      </w:r>
      <w:r>
        <w:rPr>
          <w:rFonts w:ascii="Times New Roman" w:hAnsi="Times New Roman"/>
          <w:i/>
          <w:sz w:val="23"/>
        </w:rPr>
        <w:t>2012</w:t>
      </w:r>
      <w:r>
        <w:t>.</w:t>
      </w:r>
    </w:p>
    <w:p w14:paraId="5B1131CE" w14:textId="77777777" w:rsidR="0015376D" w:rsidRDefault="0015376D">
      <w:pPr>
        <w:pStyle w:val="BodyText"/>
        <w:spacing w:before="10"/>
        <w:rPr>
          <w:sz w:val="25"/>
        </w:rPr>
      </w:pPr>
    </w:p>
    <w:p w14:paraId="5B1131CF" w14:textId="77777777" w:rsidR="0015376D" w:rsidRDefault="00532679">
      <w:pPr>
        <w:pStyle w:val="BodyText"/>
        <w:spacing w:line="268" w:lineRule="auto"/>
        <w:ind w:left="974" w:right="164" w:firstLine="8"/>
        <w:jc w:val="both"/>
        <w:rPr>
          <w:sz w:val="14"/>
        </w:rPr>
      </w:pPr>
      <w:r>
        <w:t xml:space="preserve">The Kyoto Protocol also provides for two so-called </w:t>
      </w:r>
      <w:r>
        <w:rPr>
          <w:sz w:val="22"/>
        </w:rPr>
        <w:t>"</w:t>
      </w:r>
      <w:r>
        <w:t>flexibility" mechanisms</w:t>
      </w:r>
      <w:r>
        <w:rPr>
          <w:rFonts w:ascii="Times New Roman" w:hAnsi="Times New Roman"/>
          <w:sz w:val="21"/>
        </w:rPr>
        <w:t xml:space="preserve">. </w:t>
      </w:r>
      <w:r>
        <w:t xml:space="preserve">The first mechanism consists of the purchase and sale of </w:t>
      </w:r>
      <w:r>
        <w:rPr>
          <w:sz w:val="22"/>
        </w:rPr>
        <w:t>"</w:t>
      </w:r>
      <w:r>
        <w:t>carbon credits</w:t>
      </w:r>
      <w:r>
        <w:rPr>
          <w:sz w:val="22"/>
        </w:rPr>
        <w:t xml:space="preserve">" </w:t>
      </w:r>
      <w:r>
        <w:t xml:space="preserve">between developed countries, allowing those who do not use all their quotas to transfer </w:t>
      </w:r>
      <w:r>
        <w:rPr>
          <w:sz w:val="22"/>
        </w:rPr>
        <w:t>"</w:t>
      </w:r>
      <w:r>
        <w:t>rights to pollute</w:t>
      </w:r>
      <w:r>
        <w:rPr>
          <w:sz w:val="22"/>
        </w:rPr>
        <w:t xml:space="preserve">" </w:t>
      </w:r>
      <w:r>
        <w:rPr>
          <w:rFonts w:ascii="Times New Roman" w:hAnsi="Times New Roman"/>
          <w:sz w:val="24"/>
        </w:rPr>
        <w:t xml:space="preserve">to </w:t>
      </w:r>
      <w:r>
        <w:t xml:space="preserve">those who, on the contrary, </w:t>
      </w:r>
      <w:r>
        <w:rPr>
          <w:spacing w:val="-1"/>
        </w:rPr>
        <w:t xml:space="preserve">plan to </w:t>
      </w:r>
      <w:r>
        <w:t xml:space="preserve">exceed their allocated quotas </w:t>
      </w:r>
      <w:r>
        <w:rPr>
          <w:vertAlign w:val="superscript"/>
        </w:rPr>
        <w:t xml:space="preserve">7 </w:t>
      </w:r>
      <w:r>
        <w:rPr>
          <w:sz w:val="12"/>
        </w:rPr>
        <w:t xml:space="preserve">- </w:t>
      </w:r>
      <w:r>
        <w:t xml:space="preserve">The second mechanism, known as </w:t>
      </w:r>
      <w:r>
        <w:rPr>
          <w:sz w:val="22"/>
        </w:rPr>
        <w:t>"</w:t>
      </w:r>
      <w:r>
        <w:t>clean development</w:t>
      </w:r>
      <w:r>
        <w:rPr>
          <w:sz w:val="22"/>
        </w:rPr>
        <w:t xml:space="preserve">", </w:t>
      </w:r>
      <w:r>
        <w:rPr>
          <w:w w:val="105"/>
        </w:rPr>
        <w:t xml:space="preserve">consists of The second mechanism, known as the "clean development" mechanism, consists of developed countries that have made commitments to reduce their emissions financing emission reduction activities in developing countries in order </w:t>
      </w:r>
      <w:r>
        <w:t>to</w:t>
      </w:r>
      <w:r>
        <w:rPr>
          <w:w w:val="105"/>
        </w:rPr>
        <w:t xml:space="preserve"> obtain </w:t>
      </w:r>
      <w:r>
        <w:rPr>
          <w:sz w:val="22"/>
        </w:rPr>
        <w:t>"</w:t>
      </w:r>
      <w:r>
        <w:t>certified emission reductions</w:t>
      </w:r>
      <w:r>
        <w:rPr>
          <w:sz w:val="22"/>
        </w:rPr>
        <w:t xml:space="preserve">" in </w:t>
      </w:r>
      <w:r>
        <w:t xml:space="preserve">exchange for being able to fulfil part of </w:t>
      </w:r>
      <w:r>
        <w:rPr>
          <w:w w:val="105"/>
        </w:rPr>
        <w:t>their own reduction commitments8.</w:t>
      </w:r>
    </w:p>
    <w:p w14:paraId="5B1131D0" w14:textId="77777777" w:rsidR="0015376D" w:rsidRDefault="0015376D">
      <w:pPr>
        <w:pStyle w:val="BodyText"/>
        <w:spacing w:before="3"/>
        <w:rPr>
          <w:sz w:val="25"/>
        </w:rPr>
      </w:pPr>
    </w:p>
    <w:p w14:paraId="5B1131D1" w14:textId="77777777" w:rsidR="0015376D" w:rsidRDefault="00532679">
      <w:pPr>
        <w:pStyle w:val="BodyText"/>
        <w:spacing w:line="300" w:lineRule="auto"/>
        <w:ind w:left="982" w:right="179"/>
        <w:jc w:val="both"/>
      </w:pPr>
      <w:r>
        <w:t>Belgium has been a party to the Kyoto Protocol since 29 April 1998, as has the European Union. However, the Kyoto Protocol only entered into force on 16 February 2005.</w:t>
      </w:r>
    </w:p>
    <w:p w14:paraId="5B1131D2" w14:textId="77777777" w:rsidR="0015376D" w:rsidRDefault="0015376D">
      <w:pPr>
        <w:pStyle w:val="BodyText"/>
        <w:rPr>
          <w:sz w:val="24"/>
        </w:rPr>
      </w:pPr>
    </w:p>
    <w:p w14:paraId="5B1131D3" w14:textId="77777777" w:rsidR="0015376D" w:rsidRDefault="00532679">
      <w:pPr>
        <w:pStyle w:val="BodyText"/>
        <w:spacing w:before="1" w:line="300" w:lineRule="auto"/>
        <w:ind w:left="983" w:right="180" w:hanging="10"/>
        <w:jc w:val="both"/>
        <w:rPr>
          <w:sz w:val="12"/>
        </w:rPr>
      </w:pPr>
      <w:r>
        <w:rPr>
          <w:w w:val="105"/>
        </w:rPr>
        <w:t xml:space="preserve">On the domestic front, the Kyoto Protocol has been the subject of a law of assent at both federal and regional level9 </w:t>
      </w:r>
      <w:r>
        <w:rPr>
          <w:w w:val="105"/>
          <w:sz w:val="12"/>
        </w:rPr>
        <w:t>.</w:t>
      </w:r>
    </w:p>
    <w:p w14:paraId="5B1131D4" w14:textId="133EFAD2" w:rsidR="0015376D" w:rsidRDefault="00532679">
      <w:pPr>
        <w:pStyle w:val="BodyText"/>
        <w:spacing w:before="6"/>
        <w:rPr>
          <w:sz w:val="17"/>
        </w:rPr>
      </w:pPr>
      <w:r>
        <w:rPr>
          <w:noProof/>
        </w:rPr>
        <mc:AlternateContent>
          <mc:Choice Requires="wps">
            <w:drawing>
              <wp:anchor distT="0" distB="0" distL="0" distR="0" simplePos="0" relativeHeight="487594496" behindDoc="1" locked="0" layoutInCell="1" allowOverlap="1" wp14:anchorId="5B113B45" wp14:editId="145EC883">
                <wp:simplePos x="0" y="0"/>
                <wp:positionH relativeFrom="page">
                  <wp:posOffset>1228090</wp:posOffset>
                </wp:positionH>
                <wp:positionV relativeFrom="paragraph">
                  <wp:posOffset>143510</wp:posOffset>
                </wp:positionV>
                <wp:extent cx="1851660" cy="1270"/>
                <wp:effectExtent l="0" t="0" r="0" b="0"/>
                <wp:wrapTopAndBottom/>
                <wp:docPr id="33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9" style="position:absolute;margin-left:96.7pt;margin-top:11.3pt;width:145.8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i2rAIAAL4FAAAOAAAAZHJzL2Uyb0RvYy54bWysVFtv0zAUfkfiP1h+BG259LK2WjqhjSGk&#10;AZNWfoDrOE2E42Nst+n49RzbSZcV8YLIg2XnfP7Ody4+1zfHVpKDMLYBVdDsMqVEKA5lo3YF/b65&#10;v1hQYh1TJZOgREGfhaU367dvrju9EjnUIEthCJIou+p0QWvn9CpJLK9Fy+wlaKHQWIFpmcOj2SWl&#10;YR2ytzLJ03SedGBKbYALa/HvXTTSdeCvKsHdt6qywhFZUNTmwmrCuvVrsr5mq51hum54L4P9g4qW&#10;NQqdnqjumGNkb5o/qNqGG7BQuUsObQJV1XARYsBosvQsmqeaaRFiweRYfUqT/X+0/Ovh0ZCmLOhk&#10;MqNEsRaLVAK33nW29PnptF0h7Ek/Gh+h1Q/Af1g0JK8s/mARQ7bdFyiRhe0dhJwcK9P6mxgtOYbU&#10;P59SL46OcPyZLWbZfI4V4mjL8qtQmYSthrt8b90nAYGHHR6si4UrcRfSXvbSN0hRtRJr+P6CpCRb&#10;TqZh6Qt9gmUD7F1CNinpSL7M5uegfAAFruliFgnPYZMB5rnyERfq3w0KWT2I5kfVq8YdYf6hpCFP&#10;GqzPzwa1DQlCBgT5CP+CRd/n2Hind2HwBZz3vqEEe38bw9DMeWXehd+SrqAhFf5HCwexgWByZ5VD&#10;Jy9WqcaocH2sKprxhneAbRM3wanXOqqsgvtGylBaqbyU6WwRc2NBNqU3ejXW7La30pAD8686fD4Y&#10;JHsF08a6O2briAumGLOBvSqDl1qw8mO/d6yRcY9EEpMe+tu3dHwDWyifsb0NxCGCQw83NZhflHQ4&#10;QApqf+6ZEZTIzwpf6DKbTv3ECYfp7CrHgxlbtmMLUxypCuoodoTf3ro4pfbaNLsaPWWhRxR8wGdV&#10;Nb7/g76oqj/gkAhp6Aean0Ljc0C9jN31bwAAAP//AwBQSwMEFAAGAAgAAAAhAK8SWVDeAAAACQEA&#10;AA8AAABkcnMvZG93bnJldi54bWxMj8FOwzAQRO9I/IO1lbhRp6FUaYhTIQQnONCAVI7b2CSh8TqK&#10;3STw9WxP7XFmn2Znss1kWzGY3jeOFCzmEQhDpdMNVQo+P15uExA+IGlsHRkFv8bDJr++yjDVbqSt&#10;GYpQCQ4hn6KCOoQuldKXtbHo564zxLdv11sMLPtK6h5HDretjKNoJS02xB9q7MxTbcpDcbQK9NvQ&#10;jO/4anfrr7/ioKfdz3NHSt3MpscHEMFM4QzDqT5Xh5w77d2RtBct6/XdklEFcbwCwcAyuedx+5OR&#10;gMwzebkg/wcAAP//AwBQSwECLQAUAAYACAAAACEAtoM4kv4AAADhAQAAEwAAAAAAAAAAAAAAAAAA&#10;AAAAW0NvbnRlbnRfVHlwZXNdLnhtbFBLAQItABQABgAIAAAAIQA4/SH/1gAAAJQBAAALAAAAAAAA&#10;AAAAAAAAAC8BAABfcmVscy8ucmVsc1BLAQItABQABgAIAAAAIQBcgYi2rAIAAL4FAAAOAAAAAAAA&#10;AAAAAAAAAC4CAABkcnMvZTJvRG9jLnhtbFBLAQItABQABgAIAAAAIQCvEllQ3gAAAAkBAAAPAAAA&#10;AAAAAAAAAAAAAAYFAABkcnMvZG93bnJldi54bWxQSwUGAAAAAAQABADzAAAAEQYAAAAA&#10;" w14:anchorId="1F0AD4B9">
                <v:path arrowok="t" o:connecttype="custom" o:connectlocs="0,0;1851660,0" o:connectangles="0,0"/>
                <w10:wrap type="topAndBottom" anchorx="page"/>
              </v:shape>
            </w:pict>
          </mc:Fallback>
        </mc:AlternateContent>
      </w:r>
    </w:p>
    <w:p w14:paraId="5B1131D5" w14:textId="77777777" w:rsidR="0015376D" w:rsidRDefault="00532679">
      <w:pPr>
        <w:spacing w:before="119" w:line="220" w:lineRule="auto"/>
        <w:ind w:left="978" w:right="194"/>
        <w:rPr>
          <w:rFonts w:ascii="Times New Roman" w:hAnsi="Times New Roman"/>
          <w:b/>
          <w:sz w:val="20"/>
        </w:rPr>
      </w:pPr>
      <w:r>
        <w:rPr>
          <w:w w:val="95"/>
          <w:position w:val="6"/>
          <w:sz w:val="11"/>
        </w:rPr>
        <w:t xml:space="preserve">6 </w:t>
      </w:r>
      <w:r>
        <w:rPr>
          <w:rFonts w:ascii="Times New Roman" w:hAnsi="Times New Roman"/>
          <w:b/>
          <w:w w:val="95"/>
          <w:sz w:val="20"/>
        </w:rPr>
        <w:t xml:space="preserve">European Commission, Press Release 96/188, </w:t>
      </w:r>
      <w:r>
        <w:rPr>
          <w:b/>
          <w:w w:val="95"/>
          <w:sz w:val="20"/>
        </w:rPr>
        <w:t>"</w:t>
      </w:r>
      <w:r>
        <w:rPr>
          <w:rFonts w:ascii="Times New Roman" w:hAnsi="Times New Roman"/>
          <w:b/>
          <w:i/>
          <w:w w:val="95"/>
          <w:sz w:val="19"/>
        </w:rPr>
        <w:t>EU Climate Change Strategy - Council Conclusions</w:t>
      </w:r>
      <w:r>
        <w:rPr>
          <w:b/>
          <w:w w:val="95"/>
        </w:rPr>
        <w:t xml:space="preserve">", </w:t>
      </w:r>
      <w:r>
        <w:rPr>
          <w:rFonts w:ascii="Times New Roman" w:hAnsi="Times New Roman"/>
          <w:b/>
          <w:w w:val="95"/>
          <w:sz w:val="20"/>
        </w:rPr>
        <w:t>pt.6, p.12, Applicants' Exhibit G.l.</w:t>
      </w:r>
    </w:p>
    <w:p w14:paraId="5B1131D6" w14:textId="77777777" w:rsidR="0015376D" w:rsidRDefault="00532679">
      <w:pPr>
        <w:pStyle w:val="BodyText"/>
        <w:spacing w:before="2"/>
        <w:ind w:left="973" w:right="7248" w:firstLine="2"/>
        <w:rPr>
          <w:rFonts w:ascii="Times New Roman"/>
        </w:rPr>
      </w:pPr>
      <w:r>
        <w:rPr>
          <w:rFonts w:ascii="Times New Roman"/>
        </w:rPr>
        <w:t>7 Article 6 of the Protocol. s Article 12 of the Protocol.</w:t>
      </w:r>
    </w:p>
    <w:p w14:paraId="5B1131D7" w14:textId="77777777" w:rsidR="0015376D" w:rsidRDefault="00532679">
      <w:pPr>
        <w:pStyle w:val="ListParagraph"/>
        <w:numPr>
          <w:ilvl w:val="0"/>
          <w:numId w:val="22"/>
        </w:numPr>
        <w:tabs>
          <w:tab w:val="left" w:pos="1119"/>
        </w:tabs>
        <w:spacing w:before="2"/>
        <w:ind w:right="170" w:firstLine="1"/>
        <w:jc w:val="both"/>
        <w:rPr>
          <w:sz w:val="20"/>
        </w:rPr>
      </w:pPr>
      <w:r>
        <w:rPr>
          <w:sz w:val="20"/>
        </w:rPr>
        <w:t xml:space="preserve">See the law of 26 September 2001 approving the Kyoto Protocol </w:t>
      </w:r>
      <w:r>
        <w:rPr>
          <w:rFonts w:ascii="Arial" w:hAnsi="Arial"/>
          <w:sz w:val="18"/>
        </w:rPr>
        <w:t xml:space="preserve">to the </w:t>
      </w:r>
      <w:r>
        <w:rPr>
          <w:b/>
          <w:w w:val="90"/>
          <w:sz w:val="20"/>
        </w:rPr>
        <w:t xml:space="preserve">United </w:t>
      </w:r>
      <w:r>
        <w:rPr>
          <w:sz w:val="20"/>
        </w:rPr>
        <w:t xml:space="preserve">Nations Framework Convention </w:t>
      </w:r>
      <w:r>
        <w:rPr>
          <w:b/>
          <w:w w:val="90"/>
          <w:sz w:val="20"/>
        </w:rPr>
        <w:t xml:space="preserve">on Climate Change, and Annexes A and B; the decree of the Brussels-Capital Region of </w:t>
      </w:r>
      <w:r>
        <w:rPr>
          <w:sz w:val="20"/>
        </w:rPr>
        <w:t xml:space="preserve">19 July 2001 approving the Kyoto Protocol </w:t>
      </w:r>
      <w:r>
        <w:rPr>
          <w:rFonts w:ascii="Arial" w:hAnsi="Arial"/>
          <w:sz w:val="19"/>
        </w:rPr>
        <w:t xml:space="preserve">to the </w:t>
      </w:r>
      <w:r>
        <w:rPr>
          <w:sz w:val="20"/>
        </w:rPr>
        <w:t xml:space="preserve">United Nations Framework Convention on Climate Change, and Annexes A and B; the decree of the Flemish Region of 22 February 2002 approving the Kyoto Protocol to the United Nations Framework Convention on Climate Change, and Annexes A and B, and the decree of the </w:t>
      </w:r>
      <w:r>
        <w:rPr>
          <w:b/>
          <w:w w:val="90"/>
          <w:sz w:val="20"/>
        </w:rPr>
        <w:t xml:space="preserve">Brussels-Capital Region of 22 February 2002 approving the Kyoto Protocol to the Convention.The decree of the </w:t>
      </w:r>
      <w:r>
        <w:rPr>
          <w:sz w:val="20"/>
        </w:rPr>
        <w:t xml:space="preserve">Flemish Region of 22 February 2002 </w:t>
      </w:r>
      <w:r>
        <w:rPr>
          <w:b/>
          <w:w w:val="90"/>
          <w:sz w:val="20"/>
        </w:rPr>
        <w:t xml:space="preserve">approving the Kyoto Protocol to the United Nations Framework Convention on Climate Change, and Annexes </w:t>
      </w:r>
      <w:r>
        <w:rPr>
          <w:sz w:val="20"/>
        </w:rPr>
        <w:t xml:space="preserve">A and B, and the decree of the Walloon Region of 21 March 2002 approving the </w:t>
      </w:r>
      <w:r>
        <w:rPr>
          <w:b/>
          <w:w w:val="90"/>
          <w:sz w:val="20"/>
        </w:rPr>
        <w:t xml:space="preserve">Kyoto </w:t>
      </w:r>
      <w:r>
        <w:rPr>
          <w:sz w:val="20"/>
        </w:rPr>
        <w:t xml:space="preserve">Protocol </w:t>
      </w:r>
      <w:r>
        <w:rPr>
          <w:b/>
          <w:w w:val="90"/>
          <w:sz w:val="19"/>
        </w:rPr>
        <w:t xml:space="preserve">to </w:t>
      </w:r>
      <w:r>
        <w:rPr>
          <w:b/>
          <w:w w:val="90"/>
          <w:sz w:val="20"/>
        </w:rPr>
        <w:t>the United Nations Framework Convention on Climate Change, and Annexes A and B.</w:t>
      </w:r>
    </w:p>
    <w:p w14:paraId="5B1131D8" w14:textId="77777777" w:rsidR="0015376D" w:rsidRDefault="0015376D">
      <w:pPr>
        <w:jc w:val="both"/>
        <w:rPr>
          <w:sz w:val="20"/>
        </w:rPr>
        <w:sectPr w:rsidR="0015376D">
          <w:headerReference w:type="even" r:id="rId35"/>
          <w:headerReference w:type="default" r:id="rId36"/>
          <w:headerReference w:type="first" r:id="rId37"/>
          <w:pgSz w:w="11910" w:h="16850"/>
          <w:pgMar w:top="920" w:right="640" w:bottom="280" w:left="980" w:header="730" w:footer="0" w:gutter="0"/>
          <w:cols w:space="720"/>
        </w:sectPr>
      </w:pPr>
    </w:p>
    <w:p w14:paraId="5B1131D9" w14:textId="77777777" w:rsidR="0015376D" w:rsidRDefault="0015376D">
      <w:pPr>
        <w:pStyle w:val="BodyText"/>
        <w:spacing w:before="7"/>
        <w:rPr>
          <w:rFonts w:ascii="Times New Roman"/>
          <w:b/>
          <w:sz w:val="15"/>
        </w:rPr>
      </w:pPr>
    </w:p>
    <w:p w14:paraId="5B1131DA" w14:textId="5C63C33D" w:rsidR="0015376D" w:rsidRDefault="00532679">
      <w:pPr>
        <w:tabs>
          <w:tab w:val="left" w:pos="8720"/>
        </w:tabs>
        <w:spacing w:line="20" w:lineRule="exact"/>
        <w:ind w:left="5544"/>
        <w:rPr>
          <w:rFonts w:ascii="Times New Roman"/>
          <w:sz w:val="2"/>
        </w:rPr>
      </w:pPr>
      <w:r>
        <w:rPr>
          <w:rFonts w:ascii="Times New Roman"/>
          <w:noProof/>
          <w:sz w:val="2"/>
        </w:rPr>
        <mc:AlternateContent>
          <mc:Choice Requires="wpg">
            <w:drawing>
              <wp:inline distT="0" distB="0" distL="0" distR="0" wp14:anchorId="5B113B46" wp14:editId="22817B4B">
                <wp:extent cx="1576705" cy="9525"/>
                <wp:effectExtent l="8890" t="3175" r="5080" b="6350"/>
                <wp:docPr id="333"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6705" cy="9525"/>
                          <a:chOff x="0" y="0"/>
                          <a:chExt cx="2483" cy="15"/>
                        </a:xfrm>
                      </wpg:grpSpPr>
                      <wps:wsp>
                        <wps:cNvPr id="334" name="Line 259"/>
                        <wps:cNvCnPr>
                          <a:cxnSpLocks noChangeShapeType="1"/>
                        </wps:cNvCnPr>
                        <wps:spPr bwMode="auto">
                          <a:xfrm>
                            <a:off x="0" y="7"/>
                            <a:ext cx="2483"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21" style="width:124.15pt;height:.75pt;mso-position-horizontal-relative:char;mso-position-vertical-relative:line" coordsize="2483,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lNAIAAN8EAAAOAAAAZHJzL2Uyb0RvYy54bWyklMty2jAUhved6TtotC/GJkDiwWQBCRva&#10;MpP0AYQsX6aypJEEhrfv0ZEDKdl0UhYayef+/RKLx1MnyVFY12pV0HQ0pkQorstW1QX99fr87Z4S&#10;55kqmdRKFPQsHH1cfv2y6E0uMt1oWQpLIIlyeW8K2nhv8iRxvBEdcyNthAJjpW3HPBxtnZSW9ZC9&#10;k0k2Hs+SXtvSWM2Fc/B1HY10ifmrSnD/s6qc8EQWFHrzuFpc92FNlguW15aZpuVDG+wTXXSsVVD0&#10;kmrNPCMH235I1bXcaqcrP+K6S3RVtVzgDDBNOr6ZZmP1weAsdd7X5oIJ0N5w+nRa/uO4s6QtCzqZ&#10;TChRrAORSs1dw4yoQ/0sDZB6U+fgu7HmxexsnBS2W81/OzAnt/ZwrqMz2fffdQlp2cFrhHSqbBdS&#10;wPjkhFqcL1qIkyccPqbT+Ww+nlLCwfYwzaZRKt6Anh+CePM0hGV39zBGiEkxImF5rIYdDh2FceC6&#10;uStR939EXwItFMoFSheid29Et60SJJs+RJTotFKRIz+pgSNRetUwVQtM93o2wAzhQ+/vQsLBgQj/&#10;yHUewb1xvQLCy3/hw3Jjnd8I3ZGwKaiEllEtdtw6HzS+ugTxlH5upcT3IxXpQaR0NsYAp2VbBmNw&#10;c7ber6QlRxZeIP5CQ5DsL7dQc81cE/3QFPuGK6hKrNIIVj4Ne89aGfeQSCq8gJFK1Havy/POhjqD&#10;0rjDV4S1hxcfnun7M3pd/5eWfwAAAP//AwBQSwMEFAAGAAgAAAAhAMq4LBXbAAAAAwEAAA8AAABk&#10;cnMvZG93bnJldi54bWxMj0FrwkAQhe+F/odlhN7qJlqLxGxEpO1JCtVC6W1MxiSYnQ3ZNYn/vtNe&#10;6uXB8B7vfZOuR9uonjpfOzYQTyNQxLkrai4NfB5eH5egfEAusHFMBq7kYZ3d36WYFG7gD+r3oVRS&#10;wj5BA1UIbaK1zyuy6KeuJRbv5DqLQc6u1EWHg5TbRs+i6FlbrFkWKmxpW1F+3l+sgbcBh808ful3&#10;59P2+n1YvH/tYjLmYTJuVqACjeE/DL/4gg6ZMB3dhQuvGgPySPhT8WZPyzmoo4QWoLNU37JnPwAA&#10;AP//AwBQSwECLQAUAAYACAAAACEAtoM4kv4AAADhAQAAEwAAAAAAAAAAAAAAAAAAAAAAW0NvbnRl&#10;bnRfVHlwZXNdLnhtbFBLAQItABQABgAIAAAAIQA4/SH/1gAAAJQBAAALAAAAAAAAAAAAAAAAAC8B&#10;AABfcmVscy8ucmVsc1BLAQItABQABgAIAAAAIQAg+UzlNAIAAN8EAAAOAAAAAAAAAAAAAAAAAC4C&#10;AABkcnMvZTJvRG9jLnhtbFBLAQItABQABgAIAAAAIQDKuCwV2wAAAAMBAAAPAAAAAAAAAAAAAAAA&#10;AI4EAABkcnMvZG93bnJldi54bWxQSwUGAAAAAAQABADzAAAAlgUAAAAA&#10;" w14:anchorId="0635E35E">
                <v:line id="Line 259"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dzpxQAAANwAAAAPAAAAZHJzL2Rvd25yZXYueG1sRI9BawIx&#10;FITvBf9DeEIvUrN2i+hqFKkVCgWxtt4fm+dmcfOyJFG3/vqmIPQ4zMw3zHzZ2UZcyIfasYLRMANB&#10;XDpdc6Xg+2vzNAERIrLGxjEp+KEAy0XvYY6Fdlf+pMs+ViJBOBSowMTYFlKG0pDFMHQtcfKOzluM&#10;SfpKao/XBLeNfM6ysbRYc1ow2NKrofK0P1sFu8OE3rL1YPphtrfN4bbO6exZqcd+t5qBiNTF//C9&#10;/a4V5PkL/J1JR0AufgEAAP//AwBQSwECLQAUAAYACAAAACEA2+H2y+4AAACFAQAAEwAAAAAAAAAA&#10;AAAAAAAAAAAAW0NvbnRlbnRfVHlwZXNdLnhtbFBLAQItABQABgAIAAAAIQBa9CxbvwAAABUBAAAL&#10;AAAAAAAAAAAAAAAAAB8BAABfcmVscy8ucmVsc1BLAQItABQABgAIAAAAIQAtudzpxQAAANwAAAAP&#10;AAAAAAAAAAAAAAAAAAcCAABkcnMvZG93bnJldi54bWxQSwUGAAAAAAMAAwC3AAAA+QIAAAAA&#10;" from="0,7" to="2483,7"/>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5B113B48" wp14:editId="11E535F8">
                <wp:extent cx="880110" cy="9525"/>
                <wp:effectExtent l="6350" t="3175" r="8890" b="6350"/>
                <wp:docPr id="33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110" cy="9525"/>
                          <a:chOff x="0" y="0"/>
                          <a:chExt cx="1386" cy="15"/>
                        </a:xfrm>
                      </wpg:grpSpPr>
                      <wps:wsp>
                        <wps:cNvPr id="332" name="Line 257"/>
                        <wps:cNvCnPr>
                          <a:cxnSpLocks noChangeShapeType="1"/>
                        </wps:cNvCnPr>
                        <wps:spPr bwMode="auto">
                          <a:xfrm>
                            <a:off x="0" y="7"/>
                            <a:ext cx="1386"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22" style="width:69.3pt;height:.75pt;mso-position-horizontal-relative:char;mso-position-vertical-relative:line" coordsize="1386,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CoMgIAAN4EAAAOAAAAZHJzL2Uyb0RvYy54bWyklE2T2iAYx++d6XdguNeYOFo3Y9yD7nqx&#10;rTO7/QAIJGFKgAE0+u37APFl3Etn64GBPO+/P7h4PnUSHbl1QqsK56MxRlxRzYRqKvz7/fXbHCPn&#10;iWJEasUrfOYOPy+/fln0puSFbrVk3CJIolzZmwq33psyyxxteUfcSBuuwFhr2xEPR9tkzJIesncy&#10;K8bjWdZry4zVlDsHX9fJiJcxf11z6n/VteMeyQpDbz6uNq77sGbLBSkbS0wr6NAG+UQXHREKil5T&#10;rYkn6GDFh1SdoFY7XfsR1V2m61pQHmeAafLxwzQbqw8mztKUfWOumADtA6dPp6U/jzuLBKvwZJJj&#10;pEgHIjFNXUsMb0L9ogiQetOU4Lux5s3sbJoUtltN/zgwZ4/2cG6SM9r3PzSDtOTgdYR0qm0XUsD4&#10;6BS1OF+14CePKHycz8d5DopRMD1Ni2lSirYg54cY2r4MUflkPksxeYzISJmKxQaHhsI0cNvcDaj7&#10;P6BvAVbUyQVIV6DFBehWKI6K6fdEMjqtVMJIT2rAiJRetUQ1PKZ7PxtAlocI6P0uJBwcaPCPWGNN&#10;Ul6w3gDFu3/lQ0pjnd9w3aGwqbCElqNY5Lh1PnRxcwnaKf0qpITvpJQK9SBSPhvHAKelYMEYbM42&#10;+5W06EjCA4y/OBJY7t1CzTVxbfKLpiQ43EDFYpWWE/Yy7D0RMu2hK6kGRIFK0nav2XlnL+hA6eGG&#10;wiOKgwwPPrzS+3P0uv0tLf8CAAD//wMAUEsDBBQABgAIAAAAIQC8EKR52gAAAAMBAAAPAAAAZHJz&#10;L2Rvd25yZXYueG1sTI9Ba8JAEIXvBf/DMkJvdRNFkTQbEbE9SaEqSG9jdkyC2dmQXZP477v2Ui/D&#10;G97w3jfpajC16Kh1lWUF8SQCQZxbXXGh4Hj4eFuCcB5ZY22ZFNzJwSobvaSYaNvzN3V7X4gQwi5B&#10;BaX3TSKly0sy6Ca2IQ7exbYGfVjbQuoW+xBuajmNooU0WHFoKLGhTUn5dX8zCj577NezeNvtrpfN&#10;/ecw/zrtYlLqdTys30F4Gvz/MTzwAzpkgelsb6ydqBWER/zffHiz5QLEOYg5yCyVz+zZLwAAAP//&#10;AwBQSwECLQAUAAYACAAAACEAtoM4kv4AAADhAQAAEwAAAAAAAAAAAAAAAAAAAAAAW0NvbnRlbnRf&#10;VHlwZXNdLnhtbFBLAQItABQABgAIAAAAIQA4/SH/1gAAAJQBAAALAAAAAAAAAAAAAAAAAC8BAABf&#10;cmVscy8ucmVsc1BLAQItABQABgAIAAAAIQBAc5CoMgIAAN4EAAAOAAAAAAAAAAAAAAAAAC4CAABk&#10;cnMvZTJvRG9jLnhtbFBLAQItABQABgAIAAAAIQC8EKR52gAAAAMBAAAPAAAAAAAAAAAAAAAAAIwE&#10;AABkcnMvZG93bnJldi54bWxQSwUGAAAAAAQABADzAAAAkwUAAAAA&#10;" w14:anchorId="579C35A8">
                <v:line id="Line 257"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OEGxQAAANwAAAAPAAAAZHJzL2Rvd25yZXYueG1sRI9bawIx&#10;FITfC/6HcARfSs3qQrFbo4gXKAjFS30/bE43SzcnSxJ19dc3QqGPw8x8w0znnW3EhXyoHSsYDTMQ&#10;xKXTNVcKvo6blwmIEJE1No5JwY0CzGe9pykW2l15T5dDrESCcChQgYmxLaQMpSGLYeha4uR9O28x&#10;JukrqT1eE9w2cpxlr9JizWnBYEtLQ+XP4WwV7E4TWmer57et+bxvTvdVTmfPSg363eIdRKQu/of/&#10;2h9aQZ6P4XEmHQE5+wUAAP//AwBQSwECLQAUAAYACAAAACEA2+H2y+4AAACFAQAAEwAAAAAAAAAA&#10;AAAAAAAAAAAAW0NvbnRlbnRfVHlwZXNdLnhtbFBLAQItABQABgAIAAAAIQBa9CxbvwAAABUBAAAL&#10;AAAAAAAAAAAAAAAAAB8BAABfcmVscy8ucmVsc1BLAQItABQABgAIAAAAIQDNHOEGxQAAANwAAAAP&#10;AAAAAAAAAAAAAAAAAAcCAABkcnMvZG93bnJldi54bWxQSwUGAAAAAAMAAwC3AAAA+QIAAAAA&#10;" from="0,7" to="1386,7"/>
                <w10:anchorlock/>
              </v:group>
            </w:pict>
          </mc:Fallback>
        </mc:AlternateContent>
      </w:r>
    </w:p>
    <w:p w14:paraId="5B1131DB" w14:textId="77777777" w:rsidR="0015376D" w:rsidRDefault="0015376D">
      <w:pPr>
        <w:pStyle w:val="BodyText"/>
        <w:rPr>
          <w:rFonts w:ascii="Times New Roman"/>
          <w:b/>
        </w:rPr>
      </w:pPr>
    </w:p>
    <w:p w14:paraId="5B1131DC" w14:textId="77777777" w:rsidR="0015376D" w:rsidRDefault="0015376D">
      <w:pPr>
        <w:pStyle w:val="BodyText"/>
        <w:rPr>
          <w:rFonts w:ascii="Times New Roman"/>
          <w:b/>
        </w:rPr>
      </w:pPr>
    </w:p>
    <w:p w14:paraId="5B1131DD" w14:textId="77777777" w:rsidR="0015376D" w:rsidRDefault="0015376D">
      <w:pPr>
        <w:pStyle w:val="BodyText"/>
        <w:spacing w:before="3"/>
        <w:rPr>
          <w:rFonts w:ascii="Times New Roman"/>
          <w:b/>
          <w:sz w:val="18"/>
        </w:rPr>
      </w:pPr>
    </w:p>
    <w:p w14:paraId="5B1131DE" w14:textId="77777777" w:rsidR="0015376D" w:rsidRDefault="00532679">
      <w:pPr>
        <w:pStyle w:val="BodyText"/>
        <w:spacing w:before="90" w:line="259" w:lineRule="auto"/>
        <w:ind w:left="977" w:right="169" w:hanging="2"/>
        <w:jc w:val="both"/>
      </w:pPr>
      <w:r>
        <w:t xml:space="preserve">Annex B of the Protocol set the beige target </w:t>
      </w:r>
      <w:r>
        <w:rPr>
          <w:rFonts w:ascii="Times New Roman" w:hAnsi="Times New Roman"/>
          <w:sz w:val="23"/>
        </w:rPr>
        <w:t xml:space="preserve">at </w:t>
      </w:r>
      <w:r>
        <w:t xml:space="preserve">-8% GHG emissions by </w:t>
      </w:r>
      <w:r>
        <w:rPr>
          <w:w w:val="105"/>
        </w:rPr>
        <w:t xml:space="preserve">2012 compared </w:t>
      </w:r>
      <w:r>
        <w:rPr>
          <w:rFonts w:ascii="Times New Roman" w:hAnsi="Times New Roman"/>
          <w:sz w:val="23"/>
        </w:rPr>
        <w:t xml:space="preserve">to the </w:t>
      </w:r>
      <w:r>
        <w:rPr>
          <w:w w:val="105"/>
        </w:rPr>
        <w:t xml:space="preserve">1990 </w:t>
      </w:r>
      <w:r>
        <w:rPr>
          <w:spacing w:val="-1"/>
          <w:w w:val="105"/>
        </w:rPr>
        <w:t xml:space="preserve">base </w:t>
      </w:r>
      <w:r>
        <w:t>year</w:t>
      </w:r>
      <w:r>
        <w:rPr>
          <w:w w:val="105"/>
        </w:rPr>
        <w:t xml:space="preserve">. Annex B set the same target for the European Union </w:t>
      </w:r>
      <w:r>
        <w:rPr>
          <w:rFonts w:ascii="Times New Roman" w:hAnsi="Times New Roman"/>
          <w:w w:val="105"/>
          <w:sz w:val="23"/>
        </w:rPr>
        <w:t xml:space="preserve">at </w:t>
      </w:r>
      <w:r>
        <w:rPr>
          <w:w w:val="105"/>
        </w:rPr>
        <w:t xml:space="preserve">-8% below 1990 </w:t>
      </w:r>
      <w:r>
        <w:rPr>
          <w:rFonts w:ascii="Times New Roman" w:hAnsi="Times New Roman"/>
          <w:w w:val="105"/>
          <w:sz w:val="23"/>
        </w:rPr>
        <w:t xml:space="preserve">levels </w:t>
      </w:r>
      <w:r>
        <w:rPr>
          <w:w w:val="105"/>
        </w:rPr>
        <w:t>by 2012.</w:t>
      </w:r>
    </w:p>
    <w:p w14:paraId="5B1131DF" w14:textId="77777777" w:rsidR="0015376D" w:rsidRDefault="0015376D">
      <w:pPr>
        <w:pStyle w:val="BodyText"/>
        <w:spacing w:before="9"/>
        <w:rPr>
          <w:sz w:val="24"/>
        </w:rPr>
      </w:pPr>
    </w:p>
    <w:p w14:paraId="5B1131E0" w14:textId="77777777" w:rsidR="0015376D" w:rsidRDefault="00532679">
      <w:pPr>
        <w:pStyle w:val="Heading2"/>
      </w:pPr>
      <w:r>
        <w:rPr>
          <w:w w:val="105"/>
        </w:rPr>
        <w:t>2002</w:t>
      </w:r>
    </w:p>
    <w:p w14:paraId="5B1131E1" w14:textId="77777777" w:rsidR="0015376D" w:rsidRDefault="0015376D">
      <w:pPr>
        <w:pStyle w:val="BodyText"/>
        <w:spacing w:before="5"/>
        <w:rPr>
          <w:rFonts w:ascii="Times New Roman"/>
          <w:b/>
          <w:i/>
          <w:sz w:val="28"/>
        </w:rPr>
      </w:pPr>
    </w:p>
    <w:p w14:paraId="5B1131E2" w14:textId="77777777" w:rsidR="0015376D" w:rsidRDefault="00532679">
      <w:pPr>
        <w:pStyle w:val="BodyText"/>
        <w:spacing w:before="1" w:line="266" w:lineRule="auto"/>
        <w:ind w:left="975" w:right="178" w:hanging="1"/>
        <w:jc w:val="both"/>
      </w:pPr>
      <w:r>
        <w:t xml:space="preserve">The EU has made use of the possibility provided for in Article 4 of the Kyoto Protocol, which </w:t>
      </w:r>
      <w:r>
        <w:rPr>
          <w:w w:val="105"/>
        </w:rPr>
        <w:t xml:space="preserve">allows Parties </w:t>
      </w:r>
      <w:r>
        <w:rPr>
          <w:rFonts w:ascii="Times New Roman" w:hAnsi="Times New Roman"/>
          <w:w w:val="105"/>
          <w:sz w:val="23"/>
        </w:rPr>
        <w:t xml:space="preserve">to </w:t>
      </w:r>
      <w:r>
        <w:rPr>
          <w:w w:val="105"/>
        </w:rPr>
        <w:t>jointly meet their reduction targets.</w:t>
      </w:r>
    </w:p>
    <w:p w14:paraId="5B1131E3" w14:textId="77777777" w:rsidR="0015376D" w:rsidRDefault="0015376D">
      <w:pPr>
        <w:pStyle w:val="BodyText"/>
        <w:spacing w:before="3"/>
        <w:rPr>
          <w:sz w:val="26"/>
        </w:rPr>
      </w:pPr>
    </w:p>
    <w:p w14:paraId="5B1131E4" w14:textId="77777777" w:rsidR="0015376D" w:rsidRDefault="00532679">
      <w:pPr>
        <w:pStyle w:val="BodyText"/>
        <w:spacing w:line="276" w:lineRule="auto"/>
        <w:ind w:left="967" w:right="174" w:firstLine="6"/>
        <w:jc w:val="both"/>
      </w:pPr>
      <w:r>
        <w:t xml:space="preserve">It therefore adopted Decision 2002/358/EC10 </w:t>
      </w:r>
      <w:r>
        <w:rPr>
          <w:rFonts w:ascii="Times New Roman" w:hAnsi="Times New Roman"/>
          <w:sz w:val="14"/>
        </w:rPr>
        <w:t xml:space="preserve">, </w:t>
      </w:r>
      <w:r>
        <w:t xml:space="preserve">which set an overall GHG reduction target of 8% below 1990 </w:t>
      </w:r>
      <w:r>
        <w:rPr>
          <w:rFonts w:ascii="Times New Roman" w:hAnsi="Times New Roman"/>
          <w:sz w:val="23"/>
        </w:rPr>
        <w:t xml:space="preserve">levels </w:t>
      </w:r>
      <w:r>
        <w:t xml:space="preserve">for 2012, while the beige target for the period 2008-2012 was reduced to 7.5% of its GHG emissions. This target replaces, for Belgium, the 8% target of the Kyoto Protocol, as stated in article 4.5. of the Protocol. </w:t>
      </w:r>
      <w:r>
        <w:rPr>
          <w:rFonts w:ascii="Times New Roman" w:hAnsi="Times New Roman"/>
          <w:sz w:val="23"/>
        </w:rPr>
        <w:t xml:space="preserve">In </w:t>
      </w:r>
      <w:r>
        <w:t xml:space="preserve">accordance with Article 4.6. </w:t>
      </w:r>
      <w:r>
        <w:rPr>
          <w:w w:val="105"/>
        </w:rPr>
        <w:t xml:space="preserve">of the Protocol, only if the joint EU target was not reached would </w:t>
      </w:r>
      <w:r>
        <w:t>Belgium become responsible for its emissions under the Protocol.</w:t>
      </w:r>
    </w:p>
    <w:p w14:paraId="5B1131E5" w14:textId="77777777" w:rsidR="0015376D" w:rsidRDefault="0015376D">
      <w:pPr>
        <w:pStyle w:val="BodyText"/>
        <w:spacing w:before="2"/>
        <w:rPr>
          <w:sz w:val="26"/>
        </w:rPr>
      </w:pPr>
    </w:p>
    <w:p w14:paraId="5B1131E6" w14:textId="77777777" w:rsidR="0015376D" w:rsidRDefault="00532679">
      <w:pPr>
        <w:pStyle w:val="BodyText"/>
        <w:spacing w:before="1" w:line="280" w:lineRule="auto"/>
        <w:ind w:left="969" w:right="165" w:hanging="1"/>
        <w:jc w:val="both"/>
        <w:rPr>
          <w:rFonts w:ascii="Times New Roman" w:hAnsi="Times New Roman"/>
          <w:sz w:val="14"/>
        </w:rPr>
      </w:pPr>
      <w:r>
        <w:t xml:space="preserve">On 14 November 2002, a cooperation agreement was concluded between the Federal State, the Flemish Region, the Walloon Region and the Brussels-Capital Region (hereinafter referred to as the </w:t>
      </w:r>
      <w:r>
        <w:rPr>
          <w:sz w:val="22"/>
        </w:rPr>
        <w:t>"</w:t>
      </w:r>
      <w:r>
        <w:t>CBR"</w:t>
      </w:r>
      <w:r>
        <w:rPr>
          <w:sz w:val="19"/>
        </w:rPr>
        <w:t xml:space="preserve">) </w:t>
      </w:r>
      <w:r>
        <w:t xml:space="preserve">concerning </w:t>
      </w:r>
      <w:r>
        <w:rPr>
          <w:rFonts w:ascii="Times New Roman" w:hAnsi="Times New Roman"/>
          <w:sz w:val="23"/>
        </w:rPr>
        <w:t xml:space="preserve">the </w:t>
      </w:r>
      <w:r>
        <w:t>establishment, implementation and monitoring of a National Climate Plan, as well as the preparation of reports, within the framework of the UNFCCC and the Kyoto Protocol11 .</w:t>
      </w:r>
    </w:p>
    <w:p w14:paraId="5B1131E7" w14:textId="77777777" w:rsidR="0015376D" w:rsidRDefault="0015376D">
      <w:pPr>
        <w:pStyle w:val="BodyText"/>
        <w:spacing w:before="8"/>
        <w:rPr>
          <w:rFonts w:ascii="Times New Roman"/>
          <w:sz w:val="25"/>
        </w:rPr>
      </w:pPr>
    </w:p>
    <w:p w14:paraId="5B1131E8" w14:textId="77777777" w:rsidR="0015376D" w:rsidRDefault="00532679">
      <w:pPr>
        <w:pStyle w:val="BodyText"/>
        <w:ind w:left="965"/>
        <w:jc w:val="both"/>
      </w:pPr>
      <w:r>
        <w:t>This cooperation agreement lays the foundation for beige climate governance through :</w:t>
      </w:r>
    </w:p>
    <w:p w14:paraId="5B1131E9" w14:textId="77777777" w:rsidR="0015376D" w:rsidRDefault="00532679">
      <w:pPr>
        <w:pStyle w:val="BodyText"/>
        <w:spacing w:before="52" w:line="292" w:lineRule="auto"/>
        <w:ind w:left="1692" w:right="187" w:firstLine="6"/>
        <w:jc w:val="both"/>
      </w:pPr>
      <w:r>
        <w:rPr>
          <w:w w:val="105"/>
        </w:rPr>
        <w:t>the creation of the National Climate Commission (art. 3) as well as the determination of its attribution, its role, its functioning (art. 6) and the frequency of its meetings (art. 8);</w:t>
      </w:r>
    </w:p>
    <w:p w14:paraId="5B1131EA" w14:textId="77777777" w:rsidR="0015376D" w:rsidRDefault="00532679">
      <w:pPr>
        <w:pStyle w:val="BodyText"/>
        <w:spacing w:before="2"/>
        <w:ind w:left="1699"/>
        <w:jc w:val="both"/>
      </w:pPr>
      <w:r>
        <w:t>the obligation to establish, implement and monitor a National Climate Plan (Art. 14).</w:t>
      </w:r>
    </w:p>
    <w:p w14:paraId="5B1131EB" w14:textId="77777777" w:rsidR="0015376D" w:rsidRDefault="0015376D">
      <w:pPr>
        <w:pStyle w:val="BodyText"/>
        <w:spacing w:before="6"/>
        <w:rPr>
          <w:sz w:val="29"/>
        </w:rPr>
      </w:pPr>
    </w:p>
    <w:p w14:paraId="5B1131EC" w14:textId="77777777" w:rsidR="0015376D" w:rsidRDefault="00532679">
      <w:pPr>
        <w:pStyle w:val="BodyText"/>
        <w:spacing w:line="292" w:lineRule="auto"/>
        <w:ind w:left="968" w:right="195"/>
        <w:jc w:val="both"/>
      </w:pPr>
      <w:r>
        <w:t xml:space="preserve">On 13 October 2003, Directive 2003/87/EC1 </w:t>
      </w:r>
      <w:r>
        <w:rPr>
          <w:rFonts w:ascii="Times New Roman" w:hAnsi="Times New Roman"/>
          <w:vertAlign w:val="superscript"/>
        </w:rPr>
        <w:t xml:space="preserve">2 </w:t>
      </w:r>
      <w:r>
        <w:t>of the European Parliament and of the Council establishing a scheme for greenhouse gas emission allowance trading within the European Union was adopted.</w:t>
      </w:r>
    </w:p>
    <w:p w14:paraId="5B1131ED" w14:textId="77777777" w:rsidR="0015376D" w:rsidRDefault="0015376D">
      <w:pPr>
        <w:pStyle w:val="BodyText"/>
        <w:spacing w:before="6"/>
        <w:rPr>
          <w:sz w:val="24"/>
        </w:rPr>
      </w:pPr>
    </w:p>
    <w:p w14:paraId="5B1131EE" w14:textId="77777777" w:rsidR="0015376D" w:rsidRDefault="00532679">
      <w:pPr>
        <w:pStyle w:val="BodyText"/>
        <w:spacing w:line="292" w:lineRule="auto"/>
        <w:ind w:left="969" w:right="185" w:hanging="1"/>
        <w:jc w:val="both"/>
      </w:pPr>
      <w:r>
        <w:t xml:space="preserve">Unlike international mechanisms, the European system distinguishes the way </w:t>
      </w:r>
      <w:r>
        <w:rPr>
          <w:w w:val="105"/>
        </w:rPr>
        <w:t xml:space="preserve">GHG emissions are </w:t>
      </w:r>
      <w:r>
        <w:t xml:space="preserve">managed </w:t>
      </w:r>
      <w:r>
        <w:rPr>
          <w:w w:val="105"/>
        </w:rPr>
        <w:t>according to the sector of activity.</w:t>
      </w:r>
    </w:p>
    <w:p w14:paraId="5B1131EF" w14:textId="77777777" w:rsidR="0015376D" w:rsidRDefault="0015376D">
      <w:pPr>
        <w:pStyle w:val="BodyText"/>
        <w:spacing w:before="6"/>
        <w:rPr>
          <w:sz w:val="24"/>
        </w:rPr>
      </w:pPr>
    </w:p>
    <w:p w14:paraId="5B1131F0" w14:textId="77777777" w:rsidR="0015376D" w:rsidRDefault="00532679">
      <w:pPr>
        <w:pStyle w:val="BodyText"/>
        <w:spacing w:before="1" w:line="288" w:lineRule="auto"/>
        <w:ind w:left="962" w:right="176" w:firstLine="6"/>
        <w:jc w:val="both"/>
      </w:pPr>
      <w:r>
        <w:rPr>
          <w:w w:val="105"/>
        </w:rPr>
        <w:t xml:space="preserve">For example, in the sectors mainly targeting large industry, the European Union has created a </w:t>
      </w:r>
      <w:r>
        <w:rPr>
          <w:w w:val="95"/>
        </w:rPr>
        <w:t xml:space="preserve">mechanism for trading GHG emission allowances, known as the </w:t>
      </w:r>
      <w:r>
        <w:rPr>
          <w:w w:val="95"/>
          <w:sz w:val="22"/>
        </w:rPr>
        <w:t>"</w:t>
      </w:r>
      <w:r>
        <w:rPr>
          <w:w w:val="95"/>
        </w:rPr>
        <w:t xml:space="preserve">Emission Trading System" or </w:t>
      </w:r>
      <w:r>
        <w:rPr>
          <w:rFonts w:ascii="Times New Roman" w:hAnsi="Times New Roman"/>
          <w:w w:val="95"/>
          <w:sz w:val="19"/>
        </w:rPr>
        <w:t>"</w:t>
      </w:r>
      <w:r>
        <w:rPr>
          <w:w w:val="95"/>
        </w:rPr>
        <w:t xml:space="preserve">ETS", </w:t>
      </w:r>
      <w:r>
        <w:rPr>
          <w:w w:val="105"/>
        </w:rPr>
        <w:t xml:space="preserve">by which companies are allocated emission rights (or allowances) that they can </w:t>
      </w:r>
      <w:r>
        <w:t xml:space="preserve">trade. The aim of the scheme is to reward the environmental efforts of these companies, </w:t>
      </w:r>
      <w:r>
        <w:rPr>
          <w:w w:val="105"/>
        </w:rPr>
        <w:t>which can sell their unused allowances.</w:t>
      </w:r>
    </w:p>
    <w:p w14:paraId="5B1131F1" w14:textId="77777777" w:rsidR="0015376D" w:rsidRDefault="0015376D">
      <w:pPr>
        <w:pStyle w:val="BodyText"/>
      </w:pPr>
    </w:p>
    <w:p w14:paraId="5B1131F2" w14:textId="77777777" w:rsidR="0015376D" w:rsidRDefault="0015376D">
      <w:pPr>
        <w:pStyle w:val="BodyText"/>
      </w:pPr>
    </w:p>
    <w:p w14:paraId="5B1131F3" w14:textId="77777777" w:rsidR="0015376D" w:rsidRDefault="0015376D">
      <w:pPr>
        <w:pStyle w:val="BodyText"/>
      </w:pPr>
    </w:p>
    <w:p w14:paraId="5B1131F4" w14:textId="4BD124E5" w:rsidR="0015376D" w:rsidRDefault="00532679">
      <w:pPr>
        <w:pStyle w:val="BodyText"/>
        <w:spacing w:before="1"/>
        <w:rPr>
          <w:sz w:val="18"/>
        </w:rPr>
      </w:pPr>
      <w:r>
        <w:rPr>
          <w:noProof/>
        </w:rPr>
        <mc:AlternateContent>
          <mc:Choice Requires="wps">
            <w:drawing>
              <wp:anchor distT="0" distB="0" distL="0" distR="0" simplePos="0" relativeHeight="487596032" behindDoc="1" locked="0" layoutInCell="1" allowOverlap="1" wp14:anchorId="5B113B4A" wp14:editId="681A162A">
                <wp:simplePos x="0" y="0"/>
                <wp:positionH relativeFrom="page">
                  <wp:posOffset>1228090</wp:posOffset>
                </wp:positionH>
                <wp:positionV relativeFrom="paragraph">
                  <wp:posOffset>147320</wp:posOffset>
                </wp:positionV>
                <wp:extent cx="1851660" cy="1270"/>
                <wp:effectExtent l="0" t="0" r="0" b="0"/>
                <wp:wrapTopAndBottom/>
                <wp:docPr id="33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23" style="position:absolute;margin-left:96.7pt;margin-top:11.6pt;width:145.8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jirAIAAL4FAAAOAAAAZHJzL2Uyb0RvYy54bWysVNtu2zAMfR+wfxD0uKHxJZemQZ1iaNdh&#10;QLcVaPYBiizHxmRRk5Q43dePkuzUzbCXYX4QJJM6PDykeH1zbCU5CGMbUAXNJiklQnEoG7Ur6PfN&#10;/cWSEuuYKpkEJQr6LCy9Wb99c93plcihBlkKQxBE2VWnC1o7p1dJYnktWmYnoIVCYwWmZQ6PZpeU&#10;hnWI3sokT9NF0oEptQEurMW/d9FI1wG/qgR336rKCkdkQZGbC6sJ69avyfqarXaG6brhPQ32Dyxa&#10;1igMeoK6Y46RvWn+gGobbsBC5SYc2gSqquEi5IDZZOlZNk810yLkguJYfZLJ/j9Y/vXwaEhTFnQ6&#10;RX0Ua7FIJXDrQ+dTr0+n7QrdnvSj8Rla/QD8h0VD8sriDxZ9yLb7AiWisL2DoMmxMq2/idmSY5D+&#10;+SS9ODrC8We2nGeLBTLgaMvyy1CZhK2Gu3xv3ScBAYcdHqyLhStxF2Qve+obhKhaiTV8f0FSkl1N&#10;Z2HpC31yywa3dwnZpKQj+VW2OHfKB6eANVvOI+C523Rw81j5CAv57waGrB5I86PqWeOOMP9Q0qCT&#10;Buv12SC3QSBEQCef4V98Mfa5b7zThzD4As5731CCvb+NaWjmPDMfwm9JV9Aghf/RwkFsIJjcWeUw&#10;yItVqrFXuD5mFc14wwfAtombENRzHVVWwX0jZSitVJ7KbL6M2liQTemNno01u+2tNOTA/KsOn08G&#10;wV65aWPdHbN19AummLOBvSpDlFqw8mO/d6yRcY9AEkUP/e1bOr6BLZTP2N4G4hDBoYebGswvSjoc&#10;IAW1P/fMCErkZ4Uv9CqbzfzECYfZ/DLHgxlbtmMLUxyhCuoodoTf3ro4pfbaNLsaI2WhRxR8wGdV&#10;Nb7/A7/Iqj/gkAgy9APNT6HxOXi9jN31bwAAAP//AwBQSwMEFAAGAAgAAAAhAAZ2V23eAAAACQEA&#10;AA8AAABkcnMvZG93bnJldi54bWxMj8FOwzAQRO9I/QdrK3GjTtOA2hCnqhCc4EADUjluY5OExuso&#10;dpPA17M9wXFmn2Znsu1kWzGY3jeOFCwXEQhDpdMNVQre355u1iB8QNLYOjIKvo2HbT67yjDVbqS9&#10;GYpQCQ4hn6KCOoQuldKXtbHoF64zxLdP11sMLPtK6h5HDretjKPoTlpsiD/U2JmH2pSn4mwV6Jeh&#10;GV/x2R42Hz/FSU+Hr8eOlLqeT7t7EMFM4Q+GS32uDjl3OrozaS9a1ptVwqiCeBWDYCBZ3/K448VI&#10;QOaZ/L8g/wUAAP//AwBQSwECLQAUAAYACAAAACEAtoM4kv4AAADhAQAAEwAAAAAAAAAAAAAAAAAA&#10;AAAAW0NvbnRlbnRfVHlwZXNdLnhtbFBLAQItABQABgAIAAAAIQA4/SH/1gAAAJQBAAALAAAAAAAA&#10;AAAAAAAAAC8BAABfcmVscy8ucmVsc1BLAQItABQABgAIAAAAIQCcoljirAIAAL4FAAAOAAAAAAAA&#10;AAAAAAAAAC4CAABkcnMvZTJvRG9jLnhtbFBLAQItABQABgAIAAAAIQAGdldt3gAAAAkBAAAPAAAA&#10;AAAAAAAAAAAAAAYFAABkcnMvZG93bnJldi54bWxQSwUGAAAAAAQABADzAAAAEQYAAAAA&#10;" w14:anchorId="3348FB86">
                <v:path arrowok="t" o:connecttype="custom" o:connectlocs="0,0;1851660,0" o:connectangles="0,0"/>
                <w10:wrap type="topAndBottom" anchorx="page"/>
              </v:shape>
            </w:pict>
          </mc:Fallback>
        </mc:AlternateContent>
      </w:r>
    </w:p>
    <w:p w14:paraId="5B1131F5" w14:textId="77777777" w:rsidR="0015376D" w:rsidRDefault="00532679">
      <w:pPr>
        <w:pStyle w:val="ListParagraph"/>
        <w:numPr>
          <w:ilvl w:val="0"/>
          <w:numId w:val="22"/>
        </w:numPr>
        <w:tabs>
          <w:tab w:val="left" w:pos="1219"/>
        </w:tabs>
        <w:spacing w:before="114" w:line="242" w:lineRule="auto"/>
        <w:ind w:left="960" w:right="189" w:firstLine="0"/>
        <w:jc w:val="both"/>
        <w:rPr>
          <w:sz w:val="19"/>
        </w:rPr>
      </w:pPr>
      <w:r>
        <w:rPr>
          <w:sz w:val="19"/>
        </w:rPr>
        <w:t xml:space="preserve">Council Decision 2002/358/EC of 25 April 2002 concerning the approval of the </w:t>
      </w:r>
      <w:r>
        <w:rPr>
          <w:b/>
          <w:w w:val="95"/>
          <w:sz w:val="20"/>
        </w:rPr>
        <w:t xml:space="preserve">Kyoto Protocol to the United Nations Framework Convention on Climate Change and </w:t>
      </w:r>
      <w:r>
        <w:rPr>
          <w:sz w:val="19"/>
        </w:rPr>
        <w:t xml:space="preserve">the joint fulfilment of commitments thereunder, </w:t>
      </w:r>
      <w:r>
        <w:rPr>
          <w:i/>
          <w:sz w:val="19"/>
        </w:rPr>
        <w:t xml:space="preserve">OJ L 130, </w:t>
      </w:r>
      <w:r>
        <w:rPr>
          <w:sz w:val="19"/>
        </w:rPr>
        <w:t>15.5.2002, p. 1-3.</w:t>
      </w:r>
    </w:p>
    <w:p w14:paraId="5B1131F6" w14:textId="77777777" w:rsidR="0015376D" w:rsidRDefault="00532679">
      <w:pPr>
        <w:spacing w:before="11"/>
        <w:ind w:left="970"/>
        <w:jc w:val="both"/>
        <w:rPr>
          <w:rFonts w:ascii="Times New Roman" w:hAnsi="Times New Roman"/>
          <w:sz w:val="19"/>
        </w:rPr>
      </w:pPr>
      <w:r>
        <w:rPr>
          <w:w w:val="105"/>
          <w:sz w:val="19"/>
          <w:vertAlign w:val="superscript"/>
        </w:rPr>
        <w:t xml:space="preserve">11 </w:t>
      </w:r>
      <w:r>
        <w:rPr>
          <w:rFonts w:ascii="Times New Roman" w:hAnsi="Times New Roman"/>
          <w:w w:val="105"/>
          <w:sz w:val="19"/>
        </w:rPr>
        <w:t>MB 27 June 2003, entered into force 13 November 2003.</w:t>
      </w:r>
    </w:p>
    <w:p w14:paraId="5B1131F7" w14:textId="77777777" w:rsidR="0015376D" w:rsidRDefault="00532679">
      <w:pPr>
        <w:spacing w:before="20"/>
        <w:ind w:left="961"/>
        <w:jc w:val="both"/>
        <w:rPr>
          <w:rFonts w:ascii="Times New Roman"/>
          <w:sz w:val="19"/>
        </w:rPr>
      </w:pPr>
      <w:r>
        <w:rPr>
          <w:rFonts w:ascii="Times New Roman"/>
          <w:sz w:val="19"/>
        </w:rPr>
        <w:t xml:space="preserve">12 </w:t>
      </w:r>
      <w:r>
        <w:rPr>
          <w:i/>
          <w:sz w:val="18"/>
        </w:rPr>
        <w:t xml:space="preserve">O.J. </w:t>
      </w:r>
      <w:r>
        <w:rPr>
          <w:rFonts w:ascii="Times New Roman"/>
          <w:sz w:val="19"/>
        </w:rPr>
        <w:t>L. 275, 25 October 2003,</w:t>
      </w:r>
    </w:p>
    <w:p w14:paraId="5B1131F8" w14:textId="77777777" w:rsidR="0015376D" w:rsidRDefault="0015376D">
      <w:pPr>
        <w:jc w:val="both"/>
        <w:rPr>
          <w:rFonts w:ascii="Times New Roman"/>
          <w:sz w:val="19"/>
        </w:rPr>
        <w:sectPr w:rsidR="0015376D">
          <w:headerReference w:type="even" r:id="rId38"/>
          <w:headerReference w:type="default" r:id="rId39"/>
          <w:headerReference w:type="first" r:id="rId40"/>
          <w:pgSz w:w="11910" w:h="16850"/>
          <w:pgMar w:top="920" w:right="640" w:bottom="280" w:left="980" w:header="730" w:footer="0" w:gutter="0"/>
          <w:cols w:space="720"/>
        </w:sectPr>
      </w:pPr>
    </w:p>
    <w:p w14:paraId="5B1131F9" w14:textId="77777777" w:rsidR="0015376D" w:rsidRDefault="0015376D">
      <w:pPr>
        <w:pStyle w:val="BodyText"/>
        <w:spacing w:before="7"/>
        <w:rPr>
          <w:rFonts w:ascii="Times New Roman"/>
          <w:sz w:val="15"/>
        </w:rPr>
      </w:pPr>
    </w:p>
    <w:p w14:paraId="5B1131FA" w14:textId="3346AF6C" w:rsidR="0015376D" w:rsidRDefault="00532679">
      <w:pPr>
        <w:pStyle w:val="BodyText"/>
        <w:spacing w:line="20" w:lineRule="exact"/>
        <w:ind w:left="4967"/>
        <w:rPr>
          <w:rFonts w:ascii="Times New Roman"/>
          <w:sz w:val="2"/>
        </w:rPr>
      </w:pPr>
      <w:r>
        <w:rPr>
          <w:rFonts w:ascii="Times New Roman"/>
          <w:noProof/>
          <w:sz w:val="2"/>
        </w:rPr>
        <mc:AlternateContent>
          <mc:Choice Requires="wpg">
            <w:drawing>
              <wp:inline distT="0" distB="0" distL="0" distR="0" wp14:anchorId="5B113B4B" wp14:editId="1CE90A8E">
                <wp:extent cx="3263265" cy="9525"/>
                <wp:effectExtent l="13970" t="3175" r="8890" b="6350"/>
                <wp:docPr id="328"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265" cy="9525"/>
                          <a:chOff x="0" y="0"/>
                          <a:chExt cx="5139" cy="15"/>
                        </a:xfrm>
                      </wpg:grpSpPr>
                      <wps:wsp>
                        <wps:cNvPr id="329" name="Line 254"/>
                        <wps:cNvCnPr>
                          <a:cxnSpLocks noChangeShapeType="1"/>
                        </wps:cNvCnPr>
                        <wps:spPr bwMode="auto">
                          <a:xfrm>
                            <a:off x="0" y="7"/>
                            <a:ext cx="5139"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25" style="width:256.95pt;height:.75pt;mso-position-horizontal-relative:char;mso-position-vertical-relative:line" coordsize="5139,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e4NAIAAN8EAAAOAAAAZHJzL2Uyb0RvYy54bWykVE2P2jAQvVfqf7ByLyFQaDci7AF2udAW&#10;abc/YLCdxKpjW7Yh8O87trOA2Eu1RciyPV9v3htn8XjqJDly64RWVVaMxhnhimomVFNlv1+fv3zP&#10;iPOgGEiteJWducsel58/LXpT8olutWTcEkyiXNmbKmu9N2WeO9ryDtxIG67QWGvbgcejbXJmocfs&#10;ncwn4/E877VlxmrKncPbdTJmy5i/rjn1v+racU9klSE2H1cb131Y8+UCysaCaQUdYMAHUHQgFBa9&#10;pFqDB3Kw4l2qTlCrna79iOou13UtKI89YDfF+K6bjdUHE3tpyr4xF5qQ2juePpyW/jzuLBGsyqYT&#10;lEpBhyIxTV0Lhjeh/mQWSOpNU6LvxpoXs7OpU9xuNf3j0Jzf28O5Sc5k3//QDNPCwetI0qm2XUiB&#10;7ZNT1OJ80YKfPKF4OZ3M8T/LCEXbwyyhgJK2qOe7INo+DWGzYvqQYoqIO4cyVYsIB0ShHRw3d2XU&#10;/R+jL4GtKJQLLF0YRSiJ0a1QnExmXxOV0WmlEo/0pAYeidKrFlTDY7rXs0HOihCB2G9CwsGhCP/I&#10;67c042+8XgmKw3/hB0pjnd9w3ZGwqTKJkKNacNw6H1BcXYJ4Sj8LKfEeSqlIjyIV83EMcFoKFozB&#10;5myzX0lLjhBeYPzFltBy6xZqrsG1yS+aEm4cQcVilZYDexr2HoRMe0Ql1UBRYCVpu9fsvLNv1KHS&#10;w4jiK4qNDC8+PNPbc/S6fpeWfwEAAP//AwBQSwMEFAAGAAgAAAAhAIQlXdHaAAAAAwEAAA8AAABk&#10;cnMvZG93bnJldi54bWxMj0FLw0AQhe+C/2EZwZvdxBLRNJtSinoqgq0gvU2TaRKanQ3ZbZL+e0cv&#10;9vJgeI/3vsmWk23VQL1vHBuIZxEo4sKVDVcGvnZvD8+gfEAusXVMBi7kYZnf3mSYlm7kTxq2oVJS&#10;wj5FA3UIXaq1L2qy6GeuIxbv6HqLQc6+0mWPo5TbVj9G0ZO22LAs1NjRuqbitD1bA+8jjqt5/Dps&#10;Tsf1Zb9LPr43MRlzfzetFqACTeE/DL/4gg65MB3cmUuvWgPySPhT8ZJ4/gLqIKEEdJ7pa/b8BwAA&#10;//8DAFBLAQItABQABgAIAAAAIQC2gziS/gAAAOEBAAATAAAAAAAAAAAAAAAAAAAAAABbQ29udGVu&#10;dF9UeXBlc10ueG1sUEsBAi0AFAAGAAgAAAAhADj9If/WAAAAlAEAAAsAAAAAAAAAAAAAAAAALwEA&#10;AF9yZWxzLy5yZWxzUEsBAi0AFAAGAAgAAAAhAO4et7g0AgAA3wQAAA4AAAAAAAAAAAAAAAAALgIA&#10;AGRycy9lMm9Eb2MueG1sUEsBAi0AFAAGAAgAAAAhAIQlXdHaAAAAAwEAAA8AAAAAAAAAAAAAAAAA&#10;jgQAAGRycy9kb3ducmV2LnhtbFBLBQYAAAAABAAEAPMAAACVBQAAAAA=&#10;" w14:anchorId="7907E71F">
                <v:line id="Line 254"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eWqxQAAANwAAAAPAAAAZHJzL2Rvd25yZXYueG1sRI/dagIx&#10;FITvC32HcArelJpVQXRrFPEHBEHU1vvD5nSzdHOyJFFXn94IhV4OM/MNM5m1thYX8qFyrKDXzUAQ&#10;F05XXCr4/lp/jECEiKyxdkwKbhRgNn19mWCu3ZUPdDnGUiQIhxwVmBibXMpQGLIYuq4hTt6P8xZj&#10;kr6U2uM1wW0t+1k2lBYrTgsGG1oYKn6PZ6tgfxrRKlu+j7dmd1+f7ssBnT0r1Xlr558gIrXxP/zX&#10;3mgFg/4YnmfSEZDTBwAAAP//AwBQSwECLQAUAAYACAAAACEA2+H2y+4AAACFAQAAEwAAAAAAAAAA&#10;AAAAAAAAAAAAW0NvbnRlbnRfVHlwZXNdLnhtbFBLAQItABQABgAIAAAAIQBa9CxbvwAAABUBAAAL&#10;AAAAAAAAAAAAAAAAAB8BAABfcmVscy8ucmVsc1BLAQItABQABgAIAAAAIQBGYeWqxQAAANwAAAAP&#10;AAAAAAAAAAAAAAAAAAcCAABkcnMvZG93bnJldi54bWxQSwUGAAAAAAMAAwC3AAAA+QIAAAAA&#10;" from="0,7" to="5139,7"/>
                <w10:anchorlock/>
              </v:group>
            </w:pict>
          </mc:Fallback>
        </mc:AlternateContent>
      </w:r>
    </w:p>
    <w:p w14:paraId="5B1131FB" w14:textId="77777777" w:rsidR="0015376D" w:rsidRDefault="0015376D">
      <w:pPr>
        <w:pStyle w:val="BodyText"/>
        <w:rPr>
          <w:rFonts w:ascii="Times New Roman"/>
        </w:rPr>
      </w:pPr>
    </w:p>
    <w:p w14:paraId="5B1131FC" w14:textId="77777777" w:rsidR="0015376D" w:rsidRDefault="0015376D">
      <w:pPr>
        <w:pStyle w:val="BodyText"/>
        <w:rPr>
          <w:rFonts w:ascii="Times New Roman"/>
        </w:rPr>
      </w:pPr>
    </w:p>
    <w:p w14:paraId="5B1131FD" w14:textId="77777777" w:rsidR="0015376D" w:rsidRDefault="0015376D">
      <w:pPr>
        <w:pStyle w:val="BodyText"/>
        <w:spacing w:before="4"/>
        <w:rPr>
          <w:rFonts w:ascii="Times New Roman"/>
        </w:rPr>
      </w:pPr>
    </w:p>
    <w:p w14:paraId="5B1131FE" w14:textId="77777777" w:rsidR="0015376D" w:rsidRDefault="00532679">
      <w:pPr>
        <w:pStyle w:val="BodyText"/>
        <w:spacing w:before="93" w:line="297" w:lineRule="auto"/>
        <w:ind w:left="991" w:right="167" w:hanging="3"/>
        <w:jc w:val="both"/>
      </w:pPr>
      <w:r>
        <w:rPr>
          <w:w w:val="105"/>
        </w:rPr>
        <w:t xml:space="preserve">In the sectors not included in this trading system, or </w:t>
      </w:r>
      <w:r>
        <w:rPr>
          <w:rFonts w:ascii="Times New Roman" w:hAnsi="Times New Roman"/>
          <w:w w:val="105"/>
          <w:sz w:val="19"/>
        </w:rPr>
        <w:t>"</w:t>
      </w:r>
      <w:r>
        <w:rPr>
          <w:w w:val="105"/>
        </w:rPr>
        <w:t>non-ETS</w:t>
      </w:r>
      <w:r>
        <w:rPr>
          <w:rFonts w:ascii="Times New Roman" w:hAnsi="Times New Roman"/>
          <w:w w:val="105"/>
          <w:sz w:val="19"/>
        </w:rPr>
        <w:t xml:space="preserve">" </w:t>
      </w:r>
      <w:r>
        <w:rPr>
          <w:w w:val="105"/>
        </w:rPr>
        <w:t xml:space="preserve">sectors (transport, </w:t>
      </w:r>
      <w:r>
        <w:t xml:space="preserve">buildings, agriculture and part of energy and industry), each Member State is given </w:t>
      </w:r>
      <w:r>
        <w:rPr>
          <w:w w:val="105"/>
        </w:rPr>
        <w:t>an emissions quota which it cannot exceed.</w:t>
      </w:r>
    </w:p>
    <w:p w14:paraId="5B1131FF" w14:textId="77777777" w:rsidR="0015376D" w:rsidRDefault="0015376D">
      <w:pPr>
        <w:pStyle w:val="BodyText"/>
        <w:spacing w:before="4"/>
        <w:rPr>
          <w:sz w:val="23"/>
        </w:rPr>
      </w:pPr>
    </w:p>
    <w:p w14:paraId="5B113200" w14:textId="77777777" w:rsidR="0015376D" w:rsidRDefault="00532679">
      <w:pPr>
        <w:pStyle w:val="Heading4"/>
      </w:pPr>
      <w:r>
        <w:rPr>
          <w:w w:val="110"/>
        </w:rPr>
        <w:t>2004</w:t>
      </w:r>
    </w:p>
    <w:p w14:paraId="5B113201" w14:textId="77777777" w:rsidR="0015376D" w:rsidRDefault="0015376D">
      <w:pPr>
        <w:pStyle w:val="BodyText"/>
        <w:spacing w:before="4"/>
        <w:rPr>
          <w:rFonts w:ascii="Times New Roman"/>
          <w:b/>
          <w:i/>
          <w:sz w:val="26"/>
        </w:rPr>
      </w:pPr>
    </w:p>
    <w:p w14:paraId="5B113202" w14:textId="77777777" w:rsidR="0015376D" w:rsidRDefault="00532679">
      <w:pPr>
        <w:pStyle w:val="BodyText"/>
        <w:spacing w:line="285" w:lineRule="auto"/>
        <w:ind w:left="988" w:right="167" w:firstLine="1"/>
        <w:jc w:val="both"/>
      </w:pPr>
      <w:r>
        <w:rPr>
          <w:w w:val="105"/>
        </w:rPr>
        <w:t xml:space="preserve">On 8 March 2004, on the internal piano beige, the Concertation Committee adopted an agreement on </w:t>
      </w:r>
      <w:r>
        <w:t xml:space="preserve">burden sharing between the Regions and the federal authorities in the framework of Belgium's obligations </w:t>
      </w:r>
      <w:r>
        <w:rPr>
          <w:w w:val="105"/>
        </w:rPr>
        <w:t>under the Kyoto Protocol.</w:t>
      </w:r>
    </w:p>
    <w:p w14:paraId="5B113203" w14:textId="77777777" w:rsidR="0015376D" w:rsidRDefault="0015376D">
      <w:pPr>
        <w:pStyle w:val="BodyText"/>
        <w:spacing w:before="10"/>
        <w:rPr>
          <w:sz w:val="22"/>
        </w:rPr>
      </w:pPr>
    </w:p>
    <w:p w14:paraId="5B113204" w14:textId="77777777" w:rsidR="0015376D" w:rsidRDefault="00532679">
      <w:pPr>
        <w:spacing w:line="247" w:lineRule="auto"/>
        <w:ind w:left="979" w:right="167" w:firstLine="8"/>
        <w:jc w:val="both"/>
        <w:rPr>
          <w:i/>
          <w:sz w:val="14"/>
        </w:rPr>
      </w:pPr>
      <w:r>
        <w:rPr>
          <w:sz w:val="20"/>
        </w:rPr>
        <w:t xml:space="preserve">This political agreement stipulated, among other things, that </w:t>
      </w:r>
      <w:r>
        <w:rPr>
          <w:rFonts w:ascii="Times New Roman" w:hAnsi="Times New Roman"/>
          <w:sz w:val="19"/>
        </w:rPr>
        <w:t>"</w:t>
      </w:r>
      <w:r>
        <w:rPr>
          <w:rFonts w:ascii="Times New Roman" w:hAnsi="Times New Roman"/>
          <w:i/>
          <w:sz w:val="23"/>
        </w:rPr>
        <w:t xml:space="preserve">the Regions are responsible for depositing </w:t>
      </w:r>
      <w:r>
        <w:rPr>
          <w:rFonts w:ascii="Times New Roman" w:hAnsi="Times New Roman"/>
          <w:i/>
          <w:w w:val="90"/>
          <w:sz w:val="23"/>
        </w:rPr>
        <w:t xml:space="preserve">emission </w:t>
      </w:r>
      <w:r>
        <w:rPr>
          <w:rFonts w:ascii="Times New Roman" w:hAnsi="Times New Roman"/>
          <w:i/>
          <w:sz w:val="23"/>
        </w:rPr>
        <w:t xml:space="preserve">rights </w:t>
      </w:r>
      <w:r>
        <w:rPr>
          <w:rFonts w:ascii="Times New Roman" w:hAnsi="Times New Roman"/>
          <w:i/>
          <w:w w:val="90"/>
          <w:sz w:val="23"/>
        </w:rPr>
        <w:t>for a quantity equal to the greenhouse gas emissions on their territory during the period 2008-2012 and are granted emission rights up to five times the emissions of the reference year, reduced by 7.</w:t>
      </w:r>
      <w:r>
        <w:rPr>
          <w:w w:val="90"/>
          <w:sz w:val="18"/>
        </w:rPr>
        <w:t xml:space="preserve">5% </w:t>
      </w:r>
      <w:r>
        <w:rPr>
          <w:rFonts w:ascii="Times New Roman" w:hAnsi="Times New Roman"/>
          <w:i/>
          <w:w w:val="90"/>
          <w:sz w:val="23"/>
        </w:rPr>
        <w:t>for the Walloon Region, reduced by 5.</w:t>
      </w:r>
      <w:r>
        <w:rPr>
          <w:w w:val="90"/>
          <w:sz w:val="18"/>
        </w:rPr>
        <w:t xml:space="preserve">2% </w:t>
      </w:r>
      <w:r>
        <w:rPr>
          <w:rFonts w:ascii="Times New Roman" w:hAnsi="Times New Roman"/>
          <w:i/>
          <w:w w:val="90"/>
          <w:sz w:val="23"/>
        </w:rPr>
        <w:t xml:space="preserve">for the Flemish Region, and </w:t>
      </w:r>
      <w:r>
        <w:rPr>
          <w:rFonts w:ascii="Times New Roman" w:hAnsi="Times New Roman"/>
          <w:i/>
          <w:w w:val="95"/>
          <w:sz w:val="23"/>
        </w:rPr>
        <w:t>increased by 3.</w:t>
      </w:r>
      <w:r>
        <w:rPr>
          <w:w w:val="95"/>
          <w:sz w:val="20"/>
        </w:rPr>
        <w:t xml:space="preserve">475% </w:t>
      </w:r>
      <w:r>
        <w:rPr>
          <w:rFonts w:ascii="Times New Roman" w:hAnsi="Times New Roman"/>
          <w:i/>
          <w:w w:val="95"/>
          <w:sz w:val="23"/>
        </w:rPr>
        <w:t xml:space="preserve">for the Brussels-Capital Region. In the mid-term decision, the Federal Authority commits to acquire additional emission rights up to 2.46 million </w:t>
      </w:r>
      <w:r>
        <w:rPr>
          <w:rFonts w:ascii="Times New Roman" w:hAnsi="Times New Roman"/>
          <w:i/>
          <w:sz w:val="23"/>
        </w:rPr>
        <w:t xml:space="preserve">emission rights per year for the first commitment period and to take a series of </w:t>
      </w:r>
      <w:r>
        <w:rPr>
          <w:rFonts w:ascii="Times New Roman" w:hAnsi="Times New Roman"/>
          <w:i/>
          <w:w w:val="95"/>
          <w:sz w:val="23"/>
        </w:rPr>
        <w:t xml:space="preserve">complementary </w:t>
      </w:r>
      <w:r>
        <w:rPr>
          <w:rFonts w:ascii="Times New Roman" w:hAnsi="Times New Roman"/>
          <w:i/>
          <w:sz w:val="23"/>
        </w:rPr>
        <w:t xml:space="preserve">measures </w:t>
      </w:r>
      <w:r>
        <w:rPr>
          <w:rFonts w:ascii="Times New Roman" w:hAnsi="Times New Roman"/>
          <w:i/>
          <w:w w:val="95"/>
          <w:sz w:val="23"/>
        </w:rPr>
        <w:t xml:space="preserve">whose emission reduction impact during the first commitment period will </w:t>
      </w:r>
      <w:r>
        <w:rPr>
          <w:rFonts w:ascii="Times New Roman" w:hAnsi="Times New Roman"/>
          <w:i/>
          <w:spacing w:val="-1"/>
          <w:w w:val="93"/>
          <w:sz w:val="23"/>
        </w:rPr>
        <w:t xml:space="preserve">be </w:t>
      </w:r>
      <w:r>
        <w:rPr>
          <w:rFonts w:ascii="Times New Roman" w:hAnsi="Times New Roman"/>
          <w:i/>
          <w:w w:val="96"/>
          <w:sz w:val="23"/>
        </w:rPr>
        <w:t xml:space="preserve">at </w:t>
      </w:r>
      <w:r>
        <w:rPr>
          <w:rFonts w:ascii="Times New Roman" w:hAnsi="Times New Roman"/>
          <w:i/>
          <w:w w:val="95"/>
          <w:sz w:val="23"/>
        </w:rPr>
        <w:t xml:space="preserve">least </w:t>
      </w:r>
      <w:r>
        <w:rPr>
          <w:rFonts w:ascii="Times New Roman" w:hAnsi="Times New Roman"/>
          <w:i/>
          <w:w w:val="96"/>
          <w:sz w:val="23"/>
        </w:rPr>
        <w:t xml:space="preserve">4.8 </w:t>
      </w:r>
      <w:r>
        <w:rPr>
          <w:rFonts w:ascii="Times New Roman" w:hAnsi="Times New Roman"/>
          <w:i/>
          <w:w w:val="94"/>
          <w:sz w:val="23"/>
        </w:rPr>
        <w:t xml:space="preserve">million </w:t>
      </w:r>
      <w:r>
        <w:rPr>
          <w:rFonts w:ascii="Times New Roman" w:hAnsi="Times New Roman"/>
          <w:i/>
          <w:w w:val="96"/>
          <w:sz w:val="23"/>
        </w:rPr>
        <w:t xml:space="preserve">tonnes </w:t>
      </w:r>
      <w:r>
        <w:rPr>
          <w:rFonts w:ascii="Times New Roman" w:hAnsi="Times New Roman"/>
          <w:i/>
          <w:spacing w:val="-1"/>
          <w:w w:val="87"/>
          <w:sz w:val="23"/>
        </w:rPr>
        <w:t>CO2-eq</w:t>
      </w:r>
      <w:r>
        <w:rPr>
          <w:i/>
          <w:spacing w:val="-59"/>
          <w:w w:val="110"/>
          <w:position w:val="7"/>
          <w:sz w:val="14"/>
        </w:rPr>
        <w:t>.</w:t>
      </w:r>
    </w:p>
    <w:p w14:paraId="5B113205" w14:textId="77777777" w:rsidR="0015376D" w:rsidRDefault="0015376D">
      <w:pPr>
        <w:pStyle w:val="BodyText"/>
        <w:spacing w:before="8"/>
        <w:rPr>
          <w:i/>
          <w:sz w:val="26"/>
        </w:rPr>
      </w:pPr>
    </w:p>
    <w:p w14:paraId="5B113206" w14:textId="77777777" w:rsidR="0015376D" w:rsidRDefault="00532679">
      <w:pPr>
        <w:pStyle w:val="Heading4"/>
      </w:pPr>
      <w:r>
        <w:rPr>
          <w:w w:val="110"/>
        </w:rPr>
        <w:t>2005</w:t>
      </w:r>
    </w:p>
    <w:p w14:paraId="5B113207" w14:textId="77777777" w:rsidR="0015376D" w:rsidRDefault="0015376D">
      <w:pPr>
        <w:pStyle w:val="BodyText"/>
        <w:spacing w:before="4"/>
        <w:rPr>
          <w:rFonts w:ascii="Times New Roman"/>
          <w:b/>
          <w:i/>
          <w:sz w:val="29"/>
        </w:rPr>
      </w:pPr>
    </w:p>
    <w:p w14:paraId="5B113208" w14:textId="77777777" w:rsidR="0015376D" w:rsidRDefault="00532679">
      <w:pPr>
        <w:pStyle w:val="BodyText"/>
        <w:spacing w:line="292" w:lineRule="auto"/>
        <w:ind w:left="984" w:right="194" w:hanging="1"/>
        <w:jc w:val="both"/>
      </w:pPr>
      <w:r>
        <w:t>Following a meeting on 22-23 March 2005, the European Council adopted its conclusions and stated</w:t>
      </w:r>
    </w:p>
    <w:p w14:paraId="5B113209" w14:textId="77777777" w:rsidR="0015376D" w:rsidRDefault="0015376D">
      <w:pPr>
        <w:pStyle w:val="BodyText"/>
        <w:spacing w:before="11"/>
      </w:pPr>
    </w:p>
    <w:p w14:paraId="5B11320A" w14:textId="77777777" w:rsidR="0015376D" w:rsidRDefault="00532679">
      <w:pPr>
        <w:spacing w:line="244" w:lineRule="auto"/>
        <w:ind w:left="1409" w:right="171" w:firstLine="7"/>
        <w:jc w:val="both"/>
        <w:rPr>
          <w:rFonts w:ascii="Times New Roman" w:hAnsi="Times New Roman"/>
          <w:i/>
          <w:sz w:val="23"/>
        </w:rPr>
      </w:pPr>
      <w:r>
        <w:rPr>
          <w:rFonts w:ascii="Times New Roman" w:hAnsi="Times New Roman"/>
          <w:i/>
          <w:w w:val="90"/>
          <w:sz w:val="23"/>
        </w:rPr>
        <w:t xml:space="preserve">"The European Council recognises that climate change is likely to have major negative global environmental, economic and social impacts. It </w:t>
      </w:r>
      <w:r>
        <w:rPr>
          <w:rFonts w:ascii="Times New Roman" w:hAnsi="Times New Roman"/>
          <w:i/>
          <w:w w:val="95"/>
          <w:sz w:val="23"/>
        </w:rPr>
        <w:t xml:space="preserve">confirms that, in order to achieve the ultimate objective of the United Nations Framework Convention on </w:t>
      </w:r>
      <w:r>
        <w:rPr>
          <w:rFonts w:ascii="Times New Roman" w:hAnsi="Times New Roman"/>
          <w:i/>
          <w:spacing w:val="-1"/>
          <w:w w:val="95"/>
          <w:sz w:val="23"/>
        </w:rPr>
        <w:t xml:space="preserve">Climate Change, the increase in </w:t>
      </w:r>
      <w:r>
        <w:rPr>
          <w:rFonts w:ascii="Times New Roman" w:hAnsi="Times New Roman"/>
          <w:i/>
          <w:w w:val="95"/>
          <w:sz w:val="23"/>
        </w:rPr>
        <w:t xml:space="preserve">global annual mean surface temperature </w:t>
      </w:r>
      <w:r>
        <w:rPr>
          <w:rFonts w:ascii="Times New Roman" w:hAnsi="Times New Roman"/>
          <w:i/>
          <w:w w:val="90"/>
          <w:sz w:val="23"/>
        </w:rPr>
        <w:t>must not exceed 2°C above pre-industrial levels.</w:t>
      </w:r>
    </w:p>
    <w:p w14:paraId="5B11320B" w14:textId="77777777" w:rsidR="0015376D" w:rsidRDefault="00532679">
      <w:pPr>
        <w:spacing w:line="269" w:lineRule="exact"/>
        <w:ind w:left="1411"/>
        <w:rPr>
          <w:sz w:val="20"/>
        </w:rPr>
      </w:pPr>
      <w:r>
        <w:rPr>
          <w:sz w:val="20"/>
        </w:rPr>
        <w:t>(</w:t>
      </w:r>
      <w:r>
        <w:rPr>
          <w:rFonts w:ascii="Times New Roman"/>
          <w:sz w:val="25"/>
        </w:rPr>
        <w:t xml:space="preserve">... </w:t>
      </w:r>
      <w:r>
        <w:rPr>
          <w:sz w:val="20"/>
        </w:rPr>
        <w:t>)</w:t>
      </w:r>
    </w:p>
    <w:p w14:paraId="5B11320C" w14:textId="77777777" w:rsidR="0015376D" w:rsidRDefault="00532679">
      <w:pPr>
        <w:spacing w:before="5" w:line="242" w:lineRule="auto"/>
        <w:ind w:left="1404" w:right="186" w:firstLine="19"/>
        <w:jc w:val="both"/>
        <w:rPr>
          <w:rFonts w:ascii="Times New Roman" w:hAnsi="Times New Roman"/>
          <w:i/>
          <w:sz w:val="23"/>
        </w:rPr>
      </w:pPr>
      <w:r>
        <w:rPr>
          <w:rFonts w:ascii="Times New Roman" w:hAnsi="Times New Roman"/>
          <w:i/>
          <w:spacing w:val="-1"/>
          <w:w w:val="95"/>
          <w:sz w:val="23"/>
        </w:rPr>
        <w:t xml:space="preserve">The European Council underlines the </w:t>
      </w:r>
      <w:r>
        <w:rPr>
          <w:rFonts w:ascii="Times New Roman" w:hAnsi="Times New Roman"/>
          <w:i/>
          <w:w w:val="95"/>
          <w:sz w:val="23"/>
        </w:rPr>
        <w:t xml:space="preserve">EU's </w:t>
      </w:r>
      <w:r>
        <w:rPr>
          <w:rFonts w:ascii="Times New Roman" w:hAnsi="Times New Roman"/>
          <w:i/>
          <w:spacing w:val="-1"/>
          <w:w w:val="95"/>
          <w:sz w:val="23"/>
        </w:rPr>
        <w:t xml:space="preserve">strong commitment to give </w:t>
      </w:r>
      <w:r>
        <w:rPr>
          <w:rFonts w:ascii="Times New Roman" w:hAnsi="Times New Roman"/>
          <w:i/>
          <w:w w:val="95"/>
          <w:sz w:val="23"/>
        </w:rPr>
        <w:t xml:space="preserve">new impetus to the </w:t>
      </w:r>
      <w:r>
        <w:rPr>
          <w:rFonts w:ascii="Times New Roman" w:hAnsi="Times New Roman"/>
          <w:i/>
          <w:sz w:val="23"/>
        </w:rPr>
        <w:t xml:space="preserve">international </w:t>
      </w:r>
      <w:r>
        <w:rPr>
          <w:rFonts w:ascii="Times New Roman" w:hAnsi="Times New Roman"/>
          <w:i/>
          <w:w w:val="95"/>
          <w:sz w:val="23"/>
        </w:rPr>
        <w:t xml:space="preserve">negotiations. </w:t>
      </w:r>
      <w:r>
        <w:rPr>
          <w:i/>
          <w:sz w:val="20"/>
        </w:rPr>
        <w:t xml:space="preserve">To </w:t>
      </w:r>
      <w:r>
        <w:rPr>
          <w:rFonts w:ascii="Times New Roman" w:hAnsi="Times New Roman"/>
          <w:i/>
          <w:sz w:val="23"/>
        </w:rPr>
        <w:t>this end, it should:</w:t>
      </w:r>
    </w:p>
    <w:p w14:paraId="5B11320D" w14:textId="77777777" w:rsidR="0015376D" w:rsidRDefault="00532679">
      <w:pPr>
        <w:spacing w:before="7" w:line="244" w:lineRule="auto"/>
        <w:ind w:left="1409" w:right="171" w:hanging="3"/>
        <w:jc w:val="both"/>
        <w:rPr>
          <w:rFonts w:ascii="Times New Roman" w:hAnsi="Times New Roman"/>
          <w:i/>
          <w:sz w:val="23"/>
        </w:rPr>
      </w:pPr>
      <w:r>
        <w:rPr>
          <w:rFonts w:ascii="Times New Roman" w:hAnsi="Times New Roman"/>
          <w:i/>
          <w:spacing w:val="-1"/>
          <w:sz w:val="23"/>
        </w:rPr>
        <w:t xml:space="preserve">(...) develop an </w:t>
      </w:r>
      <w:r>
        <w:rPr>
          <w:rFonts w:ascii="Times New Roman" w:hAnsi="Times New Roman"/>
          <w:i/>
          <w:sz w:val="23"/>
        </w:rPr>
        <w:t xml:space="preserve">EU medium and long-term </w:t>
      </w:r>
      <w:r>
        <w:rPr>
          <w:rFonts w:ascii="Times New Roman" w:hAnsi="Times New Roman"/>
          <w:i/>
          <w:spacing w:val="-1"/>
          <w:sz w:val="23"/>
        </w:rPr>
        <w:t xml:space="preserve">strategy </w:t>
      </w:r>
      <w:r>
        <w:rPr>
          <w:rFonts w:ascii="Times New Roman" w:hAnsi="Times New Roman"/>
          <w:i/>
          <w:sz w:val="23"/>
        </w:rPr>
        <w:t xml:space="preserve">to combat </w:t>
      </w:r>
      <w:r>
        <w:rPr>
          <w:rFonts w:ascii="Times New Roman" w:hAnsi="Times New Roman"/>
          <w:i/>
          <w:w w:val="90"/>
          <w:sz w:val="23"/>
        </w:rPr>
        <w:t xml:space="preserve">climate </w:t>
      </w:r>
      <w:r>
        <w:rPr>
          <w:rFonts w:ascii="Times New Roman" w:hAnsi="Times New Roman"/>
          <w:i/>
          <w:sz w:val="23"/>
        </w:rPr>
        <w:t xml:space="preserve">change </w:t>
      </w:r>
      <w:r>
        <w:rPr>
          <w:rFonts w:ascii="Times New Roman" w:hAnsi="Times New Roman"/>
          <w:i/>
          <w:w w:val="90"/>
          <w:sz w:val="23"/>
        </w:rPr>
        <w:t>that is consistent with the 2ºC objective. In view of the global emission reductions required, joint efforts will be needed by all countries in the coming decades in view of their common but differentiated responsibilities and respective co-ownership, with all economically more developed countries in particular being called upon to substantially increase their cumulative reduction efforts.</w:t>
      </w:r>
    </w:p>
    <w:p w14:paraId="5B11320E" w14:textId="77777777" w:rsidR="0015376D" w:rsidRDefault="00532679">
      <w:pPr>
        <w:spacing w:line="244" w:lineRule="auto"/>
        <w:ind w:left="1411" w:right="172" w:hanging="12"/>
        <w:jc w:val="both"/>
        <w:rPr>
          <w:rFonts w:ascii="Times New Roman" w:hAnsi="Times New Roman"/>
          <w:i/>
          <w:sz w:val="23"/>
        </w:rPr>
      </w:pPr>
      <w:r>
        <w:rPr>
          <w:rFonts w:ascii="Times New Roman" w:hAnsi="Times New Roman"/>
          <w:i/>
          <w:spacing w:val="-1"/>
          <w:w w:val="95"/>
          <w:sz w:val="23"/>
        </w:rPr>
        <w:t xml:space="preserve">(...) the EU </w:t>
      </w:r>
      <w:r>
        <w:rPr>
          <w:rFonts w:ascii="Times New Roman" w:hAnsi="Times New Roman"/>
          <w:spacing w:val="-1"/>
          <w:w w:val="95"/>
          <w:sz w:val="21"/>
        </w:rPr>
        <w:t xml:space="preserve">considers </w:t>
      </w:r>
      <w:r>
        <w:rPr>
          <w:rFonts w:ascii="Times New Roman" w:hAnsi="Times New Roman"/>
          <w:i/>
          <w:spacing w:val="-1"/>
          <w:w w:val="95"/>
          <w:sz w:val="23"/>
        </w:rPr>
        <w:t xml:space="preserve">that, in this respect, </w:t>
      </w:r>
      <w:r>
        <w:rPr>
          <w:rFonts w:ascii="Times New Roman" w:hAnsi="Times New Roman"/>
          <w:i/>
          <w:w w:val="90"/>
          <w:sz w:val="23"/>
        </w:rPr>
        <w:t xml:space="preserve">reduction profiles in the order of </w:t>
      </w:r>
      <w:r>
        <w:rPr>
          <w:w w:val="90"/>
          <w:sz w:val="20"/>
        </w:rPr>
        <w:t xml:space="preserve">15-30% </w:t>
      </w:r>
      <w:r>
        <w:rPr>
          <w:rFonts w:ascii="Times New Roman" w:hAnsi="Times New Roman"/>
          <w:i/>
          <w:w w:val="90"/>
          <w:sz w:val="23"/>
        </w:rPr>
        <w:t xml:space="preserve">by 2020 compared to the </w:t>
      </w:r>
      <w:r>
        <w:rPr>
          <w:rFonts w:ascii="Times New Roman" w:hAnsi="Times New Roman"/>
          <w:i/>
          <w:w w:val="95"/>
          <w:sz w:val="23"/>
        </w:rPr>
        <w:t>Kyoto</w:t>
      </w:r>
      <w:r>
        <w:rPr>
          <w:rFonts w:ascii="Times New Roman" w:hAnsi="Times New Roman"/>
          <w:i/>
          <w:w w:val="90"/>
          <w:sz w:val="23"/>
        </w:rPr>
        <w:t xml:space="preserve"> </w:t>
      </w:r>
      <w:r>
        <w:rPr>
          <w:rFonts w:ascii="Times New Roman" w:hAnsi="Times New Roman"/>
          <w:i/>
          <w:w w:val="95"/>
          <w:sz w:val="23"/>
        </w:rPr>
        <w:t>Protocol</w:t>
      </w:r>
      <w:r>
        <w:rPr>
          <w:rFonts w:ascii="Times New Roman" w:hAnsi="Times New Roman"/>
          <w:i/>
          <w:w w:val="90"/>
          <w:sz w:val="23"/>
        </w:rPr>
        <w:t xml:space="preserve"> baseline </w:t>
      </w:r>
      <w:r>
        <w:rPr>
          <w:rFonts w:ascii="Times New Roman" w:hAnsi="Times New Roman"/>
          <w:i/>
          <w:w w:val="95"/>
          <w:sz w:val="23"/>
        </w:rPr>
        <w:t xml:space="preserve">and beyond, in the spirit of the Council conclusions, </w:t>
      </w:r>
      <w:r>
        <w:rPr>
          <w:rFonts w:ascii="Times New Roman" w:hAnsi="Times New Roman"/>
          <w:i/>
          <w:spacing w:val="-1"/>
          <w:w w:val="95"/>
          <w:sz w:val="23"/>
        </w:rPr>
        <w:t xml:space="preserve">should be </w:t>
      </w:r>
      <w:r>
        <w:rPr>
          <w:rFonts w:ascii="Times New Roman" w:hAnsi="Times New Roman"/>
          <w:i/>
          <w:w w:val="95"/>
          <w:sz w:val="23"/>
        </w:rPr>
        <w:t>considered for the group of developed countries</w:t>
      </w:r>
    </w:p>
    <w:p w14:paraId="5B11320F" w14:textId="77777777" w:rsidR="0015376D" w:rsidRDefault="00532679">
      <w:pPr>
        <w:spacing w:before="3"/>
        <w:ind w:left="1400"/>
        <w:jc w:val="both"/>
        <w:rPr>
          <w:i/>
          <w:sz w:val="14"/>
        </w:rPr>
      </w:pPr>
      <w:r>
        <w:rPr>
          <w:rFonts w:ascii="Times New Roman" w:hAnsi="Times New Roman"/>
          <w:i/>
          <w:spacing w:val="-1"/>
          <w:w w:val="75"/>
          <w:sz w:val="23"/>
        </w:rPr>
        <w:t xml:space="preserve">{Environment </w:t>
      </w:r>
      <w:r>
        <w:rPr>
          <w:rFonts w:ascii="Times New Roman" w:hAnsi="Times New Roman"/>
          <w:i/>
          <w:spacing w:val="-13"/>
          <w:w w:val="82"/>
          <w:sz w:val="23"/>
        </w:rPr>
        <w:t xml:space="preserve">) </w:t>
      </w:r>
      <w:r>
        <w:rPr>
          <w:rFonts w:ascii="Times New Roman" w:hAnsi="Times New Roman"/>
          <w:i/>
          <w:spacing w:val="-22"/>
          <w:w w:val="104"/>
          <w:sz w:val="23"/>
        </w:rPr>
        <w:t>"</w:t>
      </w:r>
      <w:r>
        <w:rPr>
          <w:i/>
          <w:spacing w:val="-64"/>
          <w:w w:val="104"/>
          <w:position w:val="7"/>
          <w:sz w:val="14"/>
        </w:rPr>
        <w:t>14-</w:t>
      </w:r>
    </w:p>
    <w:p w14:paraId="5B113210" w14:textId="6EFBD60B" w:rsidR="0015376D" w:rsidRDefault="00532679">
      <w:pPr>
        <w:pStyle w:val="BodyText"/>
        <w:spacing w:before="10"/>
        <w:rPr>
          <w:i/>
          <w:sz w:val="24"/>
        </w:rPr>
      </w:pPr>
      <w:r>
        <w:rPr>
          <w:noProof/>
        </w:rPr>
        <mc:AlternateContent>
          <mc:Choice Requires="wps">
            <w:drawing>
              <wp:anchor distT="0" distB="0" distL="0" distR="0" simplePos="0" relativeHeight="487597056" behindDoc="1" locked="0" layoutInCell="1" allowOverlap="1" wp14:anchorId="5B113B4D" wp14:editId="39683D13">
                <wp:simplePos x="0" y="0"/>
                <wp:positionH relativeFrom="page">
                  <wp:posOffset>1228090</wp:posOffset>
                </wp:positionH>
                <wp:positionV relativeFrom="paragraph">
                  <wp:posOffset>197485</wp:posOffset>
                </wp:positionV>
                <wp:extent cx="1870075" cy="1270"/>
                <wp:effectExtent l="0" t="0" r="0" b="0"/>
                <wp:wrapTopAndBottom/>
                <wp:docPr id="32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26" style="position:absolute;margin-left:96.7pt;margin-top:15.55pt;width:147.2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c3rAIAAL4FAAAOAAAAZHJzL2Uyb0RvYy54bWysVNtu2zAMfR+wfxD0uKH1pUlzQZ1iaNdh&#10;QLcVaPYBiiTHxmRRk5Q47dePku3UzbaXYX4QSJM6PLyIV9eHRpG9tK4GXdDsPKVEag6i1tuCfl/f&#10;nc0pcZ5pwRRoWdAn6ej16u2bq9YsZQ4VKCEtQRDtlq0paOW9WSaJ45VsmDsHIzUaS7AN86jabSIs&#10;axG9UUmeppdJC1YYC1w6h39vOyNdRfyylNx/K0snPVEFRW4+njaem3Amqyu23Fpmqpr3NNg/sGhY&#10;rTHoEeqWeUZ2tv4Nqqm5BQelP+fQJFCWNZcxB8wmS0+yeayYkTEXLI4zxzK5/wfLv+4fLKlFQS/y&#10;GSWaNdgkAdyF0PllqE9r3BLdHs2DDRk6cw/8h0ND8soSFIc+ZNN+AYEobOch1uRQ2ibcxGzJIZb+&#10;6Vh6efCE489sPkvT2ZQSjrYsn8XOJGw53OU75z9JiDhsf+981ziBUiy76Kmvscllo7CH789ISrLF&#10;xSQefaOPbtng9i4h65S0JF9MpqdO+eAUsSbz2eKPWBeDW8DKR1jIfzswZNVAmh90zxolwsJDSWOd&#10;DLhQnzVyGwqECOgUMvyLL8Y+9e3u9CEsvoDT2beU4OxvumwN84FZCBFE0hY0liL8aGAv1xBN/qRz&#10;GOTFqvTYK14fs+rMeCMEwLHphBg0cB11VsNdrVRsrdKBymQ672rjQNUiGAMbZ7ebG2XJnoVXHb+Q&#10;DIK9cjPW+Vvmqs4vmrqcLey0iFEqycTHXvasVp2MQAqLHuc7jHT3BjYgnnC8LXRLBJceChXYZ0pa&#10;XCAFdT93zEpK1GeNL3SRTSZh40RlMp3lqNixZTO2MM0RqqCe4kQE8cZ3W2pnbL2tMFIWZ0TDB3xW&#10;ZR3mP/LrWPUKLolYhn6hhS001qPXy9pd/QIAAP//AwBQSwMEFAAGAAgAAAAhAEeocXDfAAAACQEA&#10;AA8AAABkcnMvZG93bnJldi54bWxMj8FOwzAMhu9IvENkJC6IpV2nsZWmE0LitAOiIMoxa7y2WuJU&#10;TbaVt8c7seNvf/r9udhMzooTjqH3pCCdJSCQGm96ahV8fb49rkCEqMlo6wkV/GKATXl7U+jc+DN9&#10;4KmKreASCrlW0MU45FKGpkOnw8wPSLzb+9HpyHFspRn1mcudlfMkWUqne+ILnR7wtcPmUB2dgvdD&#10;2v7UdmunufwOD9Wetsu6Vur+bnp5BhFxiv8wXPRZHUp22vkjmSAs53W2YFRBlqYgGFisntYgdpdB&#10;BrIs5PUH5R8AAAD//wMAUEsBAi0AFAAGAAgAAAAhALaDOJL+AAAA4QEAABMAAAAAAAAAAAAAAAAA&#10;AAAAAFtDb250ZW50X1R5cGVzXS54bWxQSwECLQAUAAYACAAAACEAOP0h/9YAAACUAQAACwAAAAAA&#10;AAAAAAAAAAAvAQAAX3JlbHMvLnJlbHNQSwECLQAUAAYACAAAACEAzXq3N6wCAAC+BQAADgAAAAAA&#10;AAAAAAAAAAAuAgAAZHJzL2Uyb0RvYy54bWxQSwECLQAUAAYACAAAACEAR6hxcN8AAAAJAQAADwAA&#10;AAAAAAAAAAAAAAAGBQAAZHJzL2Rvd25yZXYueG1sUEsFBgAAAAAEAAQA8wAAABIGAAAAAA==&#10;" w14:anchorId="65969E3A">
                <v:path arrowok="t" o:connecttype="custom" o:connectlocs="0,0;1870075,0" o:connectangles="0,0"/>
                <w10:wrap type="topAndBottom" anchorx="page"/>
              </v:shape>
            </w:pict>
          </mc:Fallback>
        </mc:AlternateContent>
      </w:r>
    </w:p>
    <w:p w14:paraId="5B113211" w14:textId="77777777" w:rsidR="0015376D" w:rsidRDefault="00532679">
      <w:pPr>
        <w:spacing w:before="103"/>
        <w:ind w:left="982"/>
        <w:rPr>
          <w:rFonts w:ascii="Times New Roman" w:hAnsi="Times New Roman"/>
          <w:sz w:val="19"/>
        </w:rPr>
      </w:pPr>
      <w:r>
        <w:rPr>
          <w:rFonts w:ascii="Times New Roman" w:hAnsi="Times New Roman"/>
          <w:w w:val="105"/>
          <w:position w:val="6"/>
          <w:sz w:val="13"/>
        </w:rPr>
        <w:t xml:space="preserve">13 </w:t>
      </w:r>
      <w:r>
        <w:rPr>
          <w:rFonts w:ascii="Times New Roman" w:hAnsi="Times New Roman"/>
          <w:w w:val="105"/>
          <w:sz w:val="19"/>
        </w:rPr>
        <w:t xml:space="preserve">Commitment included in the preamble of the cooperation agreement of 19 February 2007, </w:t>
      </w:r>
      <w:r>
        <w:rPr>
          <w:rFonts w:ascii="Times New Roman" w:hAnsi="Times New Roman"/>
          <w:i/>
          <w:w w:val="105"/>
          <w:sz w:val="19"/>
        </w:rPr>
        <w:t xml:space="preserve">Monit.b., </w:t>
      </w:r>
      <w:r>
        <w:rPr>
          <w:rFonts w:ascii="Times New Roman" w:hAnsi="Times New Roman"/>
          <w:w w:val="105"/>
          <w:sz w:val="19"/>
        </w:rPr>
        <w:t>12 February 2008,</w:t>
      </w:r>
    </w:p>
    <w:p w14:paraId="5B113212" w14:textId="77777777" w:rsidR="0015376D" w:rsidRDefault="00532679">
      <w:pPr>
        <w:spacing w:before="1" w:line="240" w:lineRule="exact"/>
        <w:ind w:left="983"/>
        <w:rPr>
          <w:rFonts w:ascii="Times New Roman"/>
          <w:sz w:val="19"/>
        </w:rPr>
      </w:pPr>
      <w:r>
        <w:rPr>
          <w:rFonts w:ascii="Times New Roman"/>
          <w:sz w:val="21"/>
        </w:rPr>
        <w:t xml:space="preserve">p. </w:t>
      </w:r>
      <w:r>
        <w:rPr>
          <w:rFonts w:ascii="Times New Roman"/>
          <w:sz w:val="19"/>
        </w:rPr>
        <w:t>9 I 79 et seq.</w:t>
      </w:r>
    </w:p>
    <w:p w14:paraId="5B113213" w14:textId="77777777" w:rsidR="0015376D" w:rsidRDefault="00532679">
      <w:pPr>
        <w:spacing w:line="221" w:lineRule="exact"/>
        <w:ind w:left="982"/>
        <w:rPr>
          <w:rFonts w:ascii="Times New Roman"/>
          <w:sz w:val="19"/>
        </w:rPr>
      </w:pPr>
      <w:r>
        <w:rPr>
          <w:rFonts w:ascii="Times New Roman"/>
          <w:w w:val="105"/>
          <w:position w:val="6"/>
          <w:sz w:val="13"/>
        </w:rPr>
        <w:t xml:space="preserve">14 </w:t>
      </w:r>
      <w:r>
        <w:rPr>
          <w:rFonts w:ascii="Times New Roman"/>
          <w:w w:val="105"/>
          <w:sz w:val="19"/>
        </w:rPr>
        <w:t>Council of the EU, 7619/05, Chapter IV, pp. 15-16.</w:t>
      </w:r>
    </w:p>
    <w:p w14:paraId="5B113214" w14:textId="77777777" w:rsidR="0015376D" w:rsidRDefault="0015376D">
      <w:pPr>
        <w:spacing w:line="221" w:lineRule="exact"/>
        <w:rPr>
          <w:rFonts w:ascii="Times New Roman"/>
          <w:sz w:val="19"/>
        </w:rPr>
        <w:sectPr w:rsidR="0015376D">
          <w:headerReference w:type="even" r:id="rId41"/>
          <w:headerReference w:type="default" r:id="rId42"/>
          <w:headerReference w:type="first" r:id="rId43"/>
          <w:pgSz w:w="11910" w:h="16850"/>
          <w:pgMar w:top="920" w:right="640" w:bottom="280" w:left="980" w:header="723" w:footer="0" w:gutter="0"/>
          <w:cols w:space="720"/>
        </w:sectPr>
      </w:pPr>
    </w:p>
    <w:p w14:paraId="5B113215" w14:textId="77777777" w:rsidR="0015376D" w:rsidRDefault="0015376D">
      <w:pPr>
        <w:pStyle w:val="BodyText"/>
        <w:rPr>
          <w:rFonts w:ascii="Times New Roman"/>
          <w:sz w:val="15"/>
        </w:rPr>
      </w:pPr>
    </w:p>
    <w:p w14:paraId="5B113216" w14:textId="60B0A7B2" w:rsidR="0015376D" w:rsidRDefault="00532679">
      <w:pPr>
        <w:pStyle w:val="BodyText"/>
        <w:spacing w:line="20" w:lineRule="exact"/>
        <w:ind w:left="4360"/>
        <w:rPr>
          <w:rFonts w:ascii="Times New Roman"/>
          <w:sz w:val="2"/>
        </w:rPr>
      </w:pPr>
      <w:r>
        <w:rPr>
          <w:rFonts w:ascii="Times New Roman"/>
          <w:noProof/>
          <w:sz w:val="2"/>
        </w:rPr>
        <mc:AlternateContent>
          <mc:Choice Requires="wpg">
            <w:drawing>
              <wp:inline distT="0" distB="0" distL="0" distR="0" wp14:anchorId="5B113B4E" wp14:editId="63481DEB">
                <wp:extent cx="3648710" cy="9525"/>
                <wp:effectExtent l="9525" t="8255" r="8890" b="1270"/>
                <wp:docPr id="325"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9525"/>
                          <a:chOff x="0" y="0"/>
                          <a:chExt cx="5746" cy="15"/>
                        </a:xfrm>
                      </wpg:grpSpPr>
                      <wps:wsp>
                        <wps:cNvPr id="326" name="Line 251"/>
                        <wps:cNvCnPr>
                          <a:cxnSpLocks noChangeShapeType="1"/>
                        </wps:cNvCnPr>
                        <wps:spPr bwMode="auto">
                          <a:xfrm>
                            <a:off x="0" y="7"/>
                            <a:ext cx="574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28" style="width:287.3pt;height:.75pt;mso-position-horizontal-relative:char;mso-position-vertical-relative:line" coordsize="5746,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7NwIAAN8EAAAOAAAAZHJzL2Uyb0RvYy54bWykVMFy2jAQvXem/6DxvRiTQKgHkwMkXGjL&#10;TNIPEJJsaypLGklg+PuuVi6k5NJJOWgk7+7bt+9JLB5PnSJH4bw0usqK0TgjQjPDpW6q7Ofr85d5&#10;RnygmlNltKiys/DZ4/Lzp0VvSzExrVFcOAIg2pe9rbI2BFvmuWet6KgfGSs0BGvjOhrg6JqcO9oD&#10;eqfyyXg8y3vjuHWGCe/h6zoFsyXi17Vg4UddexGIqjLgFnB1uO7jmi8XtGwcta1kAw36ARYdlRqa&#10;XqDWNFBycPIdVCeZM97UYcRMl5u6lkzgDDBNMb6ZZuPMweIsTdk39iITSHuj04dh2ffjzhHJq+xu&#10;Ms2Iph2YxA3zLbWiif0n8yhSb5sScjfOvtidS5PCdmvYLw/h/DYez01KJvv+m+EASw/BoEin2nUR&#10;AsYnJ/TifPFCnAJh8PFudj9/KMAyBrGvUyCHVrEW/HxXxNqnoWz6cD9LNQVW5LRM3ZDhwCiOA9fN&#10;XxX1/6foS1QLjfJRpYuiQCUpupVakMm0SFJi0konHdlJDzoSbVYt1Y1AuNezBc2wAri/KYkHDyb8&#10;o64PSbg/uoJA4HMUFS//RR9aWufDRpiOxE2VKaCMbtHj1ofo8TUlmqfNs1QKTVGa9GBSMRtjgTdK&#10;8hiMad41+5Vy5EjjC8RfJARgf6XFnmvq25SHocQbrqDm2KUVlD8N+0ClSnsAUhovYFIlebs3/Lxz&#10;sc/gNO7wFWHv4cXHZ/r2jFnX/6XlbwAAAP//AwBQSwMEFAAGAAgAAAAhANY73ovbAAAAAwEAAA8A&#10;AABkcnMvZG93bnJldi54bWxMj0FLw0AQhe+C/2EZwZvdRE2VmE0pRT0VwVYovU2TaRKanQ3ZbZL+&#10;e0cvenkwvMd732SLybZqoN43jg3EswgUceHKhisDX9u3u2dQPiCX2DomAxfysMivrzJMSzfyJw2b&#10;UCkpYZ+igTqELtXaFzVZ9DPXEYt3dL3FIGdf6bLHUcptq++jaK4tNiwLNXa0qqk4bc7WwPuI4/Ih&#10;fh3Wp+Pqst8mH7t1TMbc3kzLF1CBpvAXhh98QYdcmA7uzKVXrQF5JPyqeMnT4xzUQUIJ6DzT/9nz&#10;bwAAAP//AwBQSwECLQAUAAYACAAAACEAtoM4kv4AAADhAQAAEwAAAAAAAAAAAAAAAAAAAAAAW0Nv&#10;bnRlbnRfVHlwZXNdLnhtbFBLAQItABQABgAIAAAAIQA4/SH/1gAAAJQBAAALAAAAAAAAAAAAAAAA&#10;AC8BAABfcmVscy8ucmVsc1BLAQItABQABgAIAAAAIQBh+9p7NwIAAN8EAAAOAAAAAAAAAAAAAAAA&#10;AC4CAABkcnMvZTJvRG9jLnhtbFBLAQItABQABgAIAAAAIQDWO96L2wAAAAMBAAAPAAAAAAAAAAAA&#10;AAAAAJEEAABkcnMvZG93bnJldi54bWxQSwUGAAAAAAQABADzAAAAmQUAAAAA&#10;" w14:anchorId="620A6144">
                <v:line id="Line 251"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HYxAAAANwAAAAPAAAAZHJzL2Rvd25yZXYueG1sRI9BawIx&#10;FITvgv8hPMFL0WwVxG6NIlWhUBC1en9sXjeLm5clibr11zdCweMwM98ws0Vra3ElHyrHCl6HGQji&#10;wumKSwXH781gCiJEZI21Y1LwSwEW825nhrl2N97T9RBLkSAcclRgYmxyKUNhyGIYuoY4eT/OW4xJ&#10;+lJqj7cEt7UcZdlEWqw4LRhs6MNQcT5crILdaUrrbPXy9mW2983pvhrTxbNS/V67fAcRqY3P8H/7&#10;UysYjybwOJOOgJz/AQAA//8DAFBLAQItABQABgAIAAAAIQDb4fbL7gAAAIUBAAATAAAAAAAAAAAA&#10;AAAAAAAAAABbQ29udGVudF9UeXBlc10ueG1sUEsBAi0AFAAGAAgAAAAhAFr0LFu/AAAAFQEAAAsA&#10;AAAAAAAAAAAAAAAAHwEAAF9yZWxzLy5yZWxzUEsBAi0AFAAGAAgAAAAhADf+cdjEAAAA3AAAAA8A&#10;AAAAAAAAAAAAAAAABwIAAGRycy9kb3ducmV2LnhtbFBLBQYAAAAAAwADALcAAAD4AgAAAAA=&#10;" from="0,7" to="5745,7"/>
                <w10:anchorlock/>
              </v:group>
            </w:pict>
          </mc:Fallback>
        </mc:AlternateContent>
      </w:r>
    </w:p>
    <w:p w14:paraId="5B113217" w14:textId="77777777" w:rsidR="0015376D" w:rsidRDefault="0015376D">
      <w:pPr>
        <w:pStyle w:val="BodyText"/>
        <w:rPr>
          <w:rFonts w:ascii="Times New Roman"/>
        </w:rPr>
      </w:pPr>
    </w:p>
    <w:p w14:paraId="5B113218" w14:textId="77777777" w:rsidR="0015376D" w:rsidRDefault="0015376D">
      <w:pPr>
        <w:pStyle w:val="BodyText"/>
        <w:rPr>
          <w:rFonts w:ascii="Times New Roman"/>
        </w:rPr>
      </w:pPr>
    </w:p>
    <w:p w14:paraId="5B113219" w14:textId="77777777" w:rsidR="0015376D" w:rsidRDefault="0015376D">
      <w:pPr>
        <w:pStyle w:val="BodyText"/>
        <w:spacing w:before="7"/>
        <w:rPr>
          <w:rFonts w:ascii="Times New Roman"/>
          <w:sz w:val="19"/>
        </w:rPr>
      </w:pPr>
    </w:p>
    <w:p w14:paraId="5B11321A" w14:textId="77777777" w:rsidR="0015376D" w:rsidRDefault="00532679">
      <w:pPr>
        <w:pStyle w:val="Heading2"/>
        <w:spacing w:before="91"/>
        <w:ind w:left="975"/>
      </w:pPr>
      <w:r>
        <w:rPr>
          <w:w w:val="105"/>
        </w:rPr>
        <w:t>2007</w:t>
      </w:r>
    </w:p>
    <w:p w14:paraId="5B11321B" w14:textId="77777777" w:rsidR="0015376D" w:rsidRDefault="0015376D">
      <w:pPr>
        <w:pStyle w:val="BodyText"/>
        <w:spacing w:before="6"/>
        <w:rPr>
          <w:rFonts w:ascii="Times New Roman"/>
          <w:b/>
          <w:i/>
          <w:sz w:val="28"/>
        </w:rPr>
      </w:pPr>
    </w:p>
    <w:p w14:paraId="5B11321C" w14:textId="77777777" w:rsidR="0015376D" w:rsidRDefault="00532679">
      <w:pPr>
        <w:pStyle w:val="BodyText"/>
        <w:ind w:left="982"/>
        <w:jc w:val="both"/>
        <w:rPr>
          <w:rFonts w:ascii="Times New Roman" w:hAnsi="Times New Roman"/>
        </w:rPr>
      </w:pPr>
      <w:r>
        <w:t xml:space="preserve">On 19 February 2007, the federal state and the three regions adopted a new cooperation agreement </w:t>
      </w:r>
      <w:r>
        <w:rPr>
          <w:rFonts w:ascii="Times New Roman" w:hAnsi="Times New Roman"/>
          <w:vertAlign w:val="superscript"/>
        </w:rPr>
        <w:t>15</w:t>
      </w:r>
    </w:p>
    <w:p w14:paraId="5B11321D" w14:textId="77777777" w:rsidR="0015376D" w:rsidRDefault="00532679">
      <w:pPr>
        <w:pStyle w:val="BodyText"/>
        <w:spacing w:before="50"/>
        <w:ind w:left="977"/>
        <w:jc w:val="both"/>
      </w:pPr>
      <w:r>
        <w:rPr>
          <w:w w:val="105"/>
        </w:rPr>
        <w:t>including :</w:t>
      </w:r>
    </w:p>
    <w:p w14:paraId="5B11321E" w14:textId="77777777" w:rsidR="0015376D" w:rsidRDefault="00532679">
      <w:pPr>
        <w:pStyle w:val="BodyText"/>
        <w:spacing w:before="52" w:line="292" w:lineRule="auto"/>
        <w:ind w:left="1699" w:right="180"/>
        <w:jc w:val="both"/>
      </w:pPr>
      <w:r>
        <w:t>a system for sharing the burden of Belgium's commitments through the transfer and sale of Kyoto units in the event of GHG emissions being exceeded by any of the regions;</w:t>
      </w:r>
    </w:p>
    <w:p w14:paraId="5B11321F" w14:textId="77777777" w:rsidR="0015376D" w:rsidRDefault="00532679">
      <w:pPr>
        <w:pStyle w:val="BodyText"/>
        <w:spacing w:line="239" w:lineRule="exact"/>
        <w:ind w:left="1699"/>
        <w:jc w:val="both"/>
      </w:pPr>
      <w:r>
        <w:t xml:space="preserve">a possibility to carry over Kyoto units </w:t>
      </w:r>
      <w:r>
        <w:rPr>
          <w:rFonts w:ascii="Times New Roman" w:hAnsi="Times New Roman"/>
          <w:sz w:val="23"/>
        </w:rPr>
        <w:t xml:space="preserve">to </w:t>
      </w:r>
      <w:r>
        <w:t>the next commitment period.</w:t>
      </w:r>
    </w:p>
    <w:p w14:paraId="5B113220" w14:textId="77777777" w:rsidR="0015376D" w:rsidRDefault="0015376D">
      <w:pPr>
        <w:pStyle w:val="BodyText"/>
        <w:spacing w:before="10"/>
        <w:rPr>
          <w:sz w:val="28"/>
        </w:rPr>
      </w:pPr>
    </w:p>
    <w:p w14:paraId="5B113221" w14:textId="77777777" w:rsidR="0015376D" w:rsidRDefault="00532679">
      <w:pPr>
        <w:pStyle w:val="BodyText"/>
        <w:spacing w:line="276" w:lineRule="auto"/>
        <w:ind w:left="970" w:right="173" w:firstLine="4"/>
        <w:jc w:val="both"/>
      </w:pPr>
      <w:r>
        <w:t xml:space="preserve">In its preamble, the cooperation agreement also recalled that Belgium, as a </w:t>
      </w:r>
      <w:r>
        <w:rPr>
          <w:w w:val="105"/>
        </w:rPr>
        <w:t xml:space="preserve">Contracting </w:t>
      </w:r>
      <w:r>
        <w:t xml:space="preserve">Party </w:t>
      </w:r>
      <w:r>
        <w:rPr>
          <w:w w:val="105"/>
        </w:rPr>
        <w:t xml:space="preserve">to the Kyoto Protocol, is committed </w:t>
      </w:r>
      <w:r>
        <w:rPr>
          <w:rFonts w:ascii="Times New Roman" w:hAnsi="Times New Roman"/>
          <w:w w:val="105"/>
          <w:sz w:val="24"/>
        </w:rPr>
        <w:t xml:space="preserve">to </w:t>
      </w:r>
      <w:r>
        <w:rPr>
          <w:w w:val="105"/>
        </w:rPr>
        <w:t>using the flexibility mechanisms only as a complement to domestic policies and measures to achieve its GHG emission reduction target.</w:t>
      </w:r>
    </w:p>
    <w:p w14:paraId="5B113222" w14:textId="77777777" w:rsidR="0015376D" w:rsidRDefault="0015376D">
      <w:pPr>
        <w:pStyle w:val="BodyText"/>
        <w:spacing w:before="4"/>
        <w:rPr>
          <w:sz w:val="26"/>
        </w:rPr>
      </w:pPr>
    </w:p>
    <w:p w14:paraId="5B113223" w14:textId="77777777" w:rsidR="0015376D" w:rsidRDefault="00532679">
      <w:pPr>
        <w:pStyle w:val="BodyText"/>
        <w:spacing w:line="292" w:lineRule="auto"/>
        <w:ind w:left="967" w:right="200" w:firstLine="7"/>
        <w:jc w:val="both"/>
      </w:pPr>
      <w:r>
        <w:t>Also at the beginning of 2007, the IPCC published its Fourth Assessment Report on climate change in which the experts noted, among other things, that :</w:t>
      </w:r>
    </w:p>
    <w:p w14:paraId="5B113224" w14:textId="77777777" w:rsidR="0015376D" w:rsidRDefault="00532679">
      <w:pPr>
        <w:spacing w:line="224" w:lineRule="exact"/>
        <w:ind w:left="1698"/>
        <w:jc w:val="both"/>
        <w:rPr>
          <w:i/>
          <w:sz w:val="12"/>
        </w:rPr>
      </w:pPr>
      <w:r>
        <w:rPr>
          <w:rFonts w:ascii="Times New Roman" w:hAnsi="Times New Roman"/>
          <w:i/>
          <w:spacing w:val="-1"/>
          <w:w w:val="95"/>
          <w:sz w:val="23"/>
        </w:rPr>
        <w:t xml:space="preserve">"The warming of the climate system is unequivocal </w:t>
      </w:r>
      <w:r>
        <w:rPr>
          <w:i/>
          <w:w w:val="95"/>
          <w:sz w:val="20"/>
        </w:rPr>
        <w:t>"</w:t>
      </w:r>
      <w:r>
        <w:rPr>
          <w:i/>
          <w:w w:val="95"/>
          <w:sz w:val="20"/>
          <w:vertAlign w:val="superscript"/>
        </w:rPr>
        <w:t xml:space="preserve">16 </w:t>
      </w:r>
      <w:r>
        <w:rPr>
          <w:i/>
          <w:w w:val="95"/>
          <w:sz w:val="12"/>
        </w:rPr>
        <w:t>;</w:t>
      </w:r>
    </w:p>
    <w:p w14:paraId="5B113225" w14:textId="77777777" w:rsidR="0015376D" w:rsidRDefault="00532679">
      <w:pPr>
        <w:spacing w:before="9" w:line="242" w:lineRule="auto"/>
        <w:ind w:left="1693" w:right="180" w:hanging="3"/>
        <w:jc w:val="both"/>
        <w:rPr>
          <w:rFonts w:ascii="Times New Roman" w:hAnsi="Times New Roman"/>
          <w:i/>
          <w:sz w:val="13"/>
        </w:rPr>
      </w:pPr>
      <w:r>
        <w:rPr>
          <w:rFonts w:ascii="Times New Roman" w:hAnsi="Times New Roman"/>
          <w:i/>
          <w:w w:val="90"/>
          <w:sz w:val="23"/>
        </w:rPr>
        <w:t xml:space="preserve">"Most of the observed decrease in global average temperature since the mid-twentieth century is most likely due </w:t>
      </w:r>
      <w:r>
        <w:rPr>
          <w:rFonts w:ascii="Times New Roman" w:hAnsi="Times New Roman"/>
          <w:i/>
          <w:w w:val="90"/>
        </w:rPr>
        <w:t xml:space="preserve">to </w:t>
      </w:r>
      <w:r>
        <w:rPr>
          <w:i/>
          <w:w w:val="90"/>
          <w:sz w:val="21"/>
        </w:rPr>
        <w:t xml:space="preserve">the </w:t>
      </w:r>
      <w:r>
        <w:rPr>
          <w:rFonts w:ascii="Times New Roman" w:hAnsi="Times New Roman"/>
          <w:i/>
          <w:w w:val="90"/>
          <w:sz w:val="23"/>
        </w:rPr>
        <w:t xml:space="preserve">observed increase in concentrations of </w:t>
      </w:r>
      <w:r>
        <w:rPr>
          <w:rFonts w:ascii="Times New Roman" w:hAnsi="Times New Roman"/>
          <w:i/>
          <w:sz w:val="23"/>
        </w:rPr>
        <w:t xml:space="preserve">onthropic greenhouse </w:t>
      </w:r>
      <w:r>
        <w:rPr>
          <w:rFonts w:ascii="Times New Roman" w:hAnsi="Times New Roman"/>
          <w:i/>
          <w:w w:val="90"/>
          <w:sz w:val="23"/>
        </w:rPr>
        <w:t>gases</w:t>
      </w:r>
      <w:r>
        <w:rPr>
          <w:rFonts w:ascii="Times New Roman" w:hAnsi="Times New Roman"/>
          <w:i/>
          <w:sz w:val="13"/>
        </w:rPr>
        <w:t>;</w:t>
      </w:r>
    </w:p>
    <w:p w14:paraId="5B113226" w14:textId="77777777" w:rsidR="0015376D" w:rsidRDefault="00532679">
      <w:pPr>
        <w:spacing w:before="14" w:line="242" w:lineRule="auto"/>
        <w:ind w:left="1685" w:right="180" w:firstLine="12"/>
        <w:jc w:val="both"/>
        <w:rPr>
          <w:i/>
          <w:sz w:val="12"/>
        </w:rPr>
      </w:pPr>
      <w:r>
        <w:rPr>
          <w:rFonts w:ascii="Times New Roman" w:hAnsi="Times New Roman"/>
          <w:i/>
          <w:spacing w:val="-1"/>
          <w:sz w:val="23"/>
        </w:rPr>
        <w:t>"</w:t>
      </w:r>
      <w:r>
        <w:rPr>
          <w:rFonts w:ascii="Times New Roman" w:hAnsi="Times New Roman"/>
          <w:i/>
          <w:w w:val="95"/>
          <w:sz w:val="23"/>
        </w:rPr>
        <w:t xml:space="preserve">Continued </w:t>
      </w:r>
      <w:r>
        <w:rPr>
          <w:rFonts w:ascii="Times New Roman" w:hAnsi="Times New Roman"/>
          <w:i/>
          <w:w w:val="95"/>
        </w:rPr>
        <w:t>greenhouse</w:t>
      </w:r>
      <w:r>
        <w:rPr>
          <w:rFonts w:ascii="Times New Roman" w:hAnsi="Times New Roman"/>
          <w:i/>
          <w:w w:val="95"/>
          <w:sz w:val="23"/>
        </w:rPr>
        <w:t xml:space="preserve"> gas emissions </w:t>
      </w:r>
      <w:r>
        <w:rPr>
          <w:rFonts w:ascii="Times New Roman" w:hAnsi="Times New Roman"/>
          <w:i/>
          <w:w w:val="95"/>
        </w:rPr>
        <w:t xml:space="preserve">at </w:t>
      </w:r>
      <w:r>
        <w:rPr>
          <w:rFonts w:ascii="Times New Roman" w:hAnsi="Times New Roman"/>
          <w:i/>
          <w:w w:val="95"/>
          <w:sz w:val="23"/>
        </w:rPr>
        <w:t xml:space="preserve">or above the current rate would cause further warming and lead to many changes in the </w:t>
      </w:r>
      <w:r>
        <w:rPr>
          <w:rFonts w:ascii="Times New Roman" w:hAnsi="Times New Roman"/>
          <w:i/>
          <w:spacing w:val="-1"/>
          <w:sz w:val="23"/>
        </w:rPr>
        <w:t xml:space="preserve">global climate system over the course of the twentieth century </w:t>
      </w:r>
      <w:r>
        <w:rPr>
          <w:rFonts w:ascii="Times New Roman" w:hAnsi="Times New Roman"/>
          <w:i/>
          <w:sz w:val="23"/>
        </w:rPr>
        <w:t xml:space="preserve">that would most likely be </w:t>
      </w:r>
      <w:r>
        <w:rPr>
          <w:rFonts w:ascii="Times New Roman" w:hAnsi="Times New Roman"/>
          <w:i/>
          <w:w w:val="95"/>
          <w:sz w:val="23"/>
        </w:rPr>
        <w:t>greater than those observed during the twentieth century</w:t>
      </w:r>
      <w:r>
        <w:rPr>
          <w:i/>
          <w:w w:val="95"/>
          <w:sz w:val="12"/>
        </w:rPr>
        <w:t>;</w:t>
      </w:r>
    </w:p>
    <w:p w14:paraId="5B113227" w14:textId="77777777" w:rsidR="0015376D" w:rsidRDefault="00532679">
      <w:pPr>
        <w:pStyle w:val="BodyText"/>
        <w:spacing w:before="46" w:line="223" w:lineRule="auto"/>
        <w:ind w:left="1689" w:right="186" w:firstLine="2"/>
        <w:jc w:val="both"/>
        <w:rPr>
          <w:rFonts w:ascii="Times New Roman" w:hAnsi="Times New Roman"/>
          <w:sz w:val="22"/>
        </w:rPr>
      </w:pPr>
      <w:r>
        <w:t xml:space="preserve">Global warming can only reasonably be limited to between 2°C and 2.4°C if the concentration of </w:t>
      </w:r>
      <w:r>
        <w:rPr>
          <w:w w:val="81"/>
        </w:rPr>
        <w:t xml:space="preserve">GHGs </w:t>
      </w:r>
      <w:r>
        <w:rPr>
          <w:w w:val="96"/>
        </w:rPr>
        <w:t xml:space="preserve">in the </w:t>
      </w:r>
      <w:r>
        <w:rPr>
          <w:w w:val="99"/>
        </w:rPr>
        <w:t xml:space="preserve">atmosphere </w:t>
      </w:r>
      <w:r>
        <w:rPr>
          <w:w w:val="90"/>
        </w:rPr>
        <w:t xml:space="preserve">is </w:t>
      </w:r>
      <w:r>
        <w:rPr>
          <w:w w:val="96"/>
        </w:rPr>
        <w:t xml:space="preserve">stabilised </w:t>
      </w:r>
      <w:r>
        <w:rPr>
          <w:w w:val="101"/>
        </w:rPr>
        <w:t xml:space="preserve">at between </w:t>
      </w:r>
      <w:r>
        <w:rPr>
          <w:spacing w:val="-1"/>
          <w:w w:val="98"/>
        </w:rPr>
        <w:t xml:space="preserve">445 </w:t>
      </w:r>
      <w:r>
        <w:rPr>
          <w:w w:val="108"/>
        </w:rPr>
        <w:t xml:space="preserve">and </w:t>
      </w:r>
      <w:r>
        <w:rPr>
          <w:w w:val="99"/>
        </w:rPr>
        <w:t xml:space="preserve">490 </w:t>
      </w:r>
      <w:r>
        <w:rPr>
          <w:w w:val="101"/>
        </w:rPr>
        <w:t xml:space="preserve">ppm </w:t>
      </w:r>
      <w:r>
        <w:rPr>
          <w:rFonts w:ascii="Times New Roman" w:hAnsi="Times New Roman"/>
          <w:spacing w:val="-6"/>
          <w:w w:val="97"/>
          <w:sz w:val="29"/>
        </w:rPr>
        <w:t xml:space="preserve">co2-eq19 </w:t>
      </w:r>
      <w:r>
        <w:rPr>
          <w:rFonts w:ascii="Times New Roman" w:hAnsi="Times New Roman"/>
          <w:w w:val="110"/>
          <w:sz w:val="12"/>
        </w:rPr>
        <w:t xml:space="preserve">, </w:t>
      </w:r>
      <w:r>
        <w:rPr>
          <w:spacing w:val="-1"/>
          <w:w w:val="103"/>
        </w:rPr>
        <w:t xml:space="preserve">which </w:t>
      </w:r>
      <w:r>
        <w:rPr>
          <w:w w:val="95"/>
        </w:rPr>
        <w:t xml:space="preserve">implies, for Annex I countries, a collective reduction in GHG emissions of 25% </w:t>
      </w:r>
      <w:r>
        <w:rPr>
          <w:rFonts w:ascii="Times New Roman" w:hAnsi="Times New Roman"/>
          <w:w w:val="95"/>
          <w:sz w:val="22"/>
        </w:rPr>
        <w:t>to</w:t>
      </w:r>
    </w:p>
    <w:p w14:paraId="5B113228" w14:textId="77777777" w:rsidR="0015376D" w:rsidRDefault="00532679">
      <w:pPr>
        <w:pStyle w:val="BodyText"/>
        <w:spacing w:before="18"/>
        <w:ind w:left="1688"/>
        <w:jc w:val="both"/>
        <w:rPr>
          <w:rFonts w:ascii="Times New Roman" w:hAnsi="Times New Roman"/>
          <w:sz w:val="13"/>
        </w:rPr>
      </w:pPr>
      <w:r>
        <w:rPr>
          <w:sz w:val="18"/>
        </w:rPr>
        <w:t xml:space="preserve">40% </w:t>
      </w:r>
      <w:r>
        <w:t xml:space="preserve">below 1990 </w:t>
      </w:r>
      <w:r>
        <w:rPr>
          <w:rFonts w:ascii="Times New Roman" w:hAnsi="Times New Roman"/>
          <w:sz w:val="22"/>
        </w:rPr>
        <w:t xml:space="preserve">levels </w:t>
      </w:r>
      <w:r>
        <w:t xml:space="preserve">by 202020 </w:t>
      </w:r>
      <w:r>
        <w:rPr>
          <w:rFonts w:ascii="Times New Roman" w:hAnsi="Times New Roman"/>
          <w:sz w:val="13"/>
        </w:rPr>
        <w:t>;</w:t>
      </w:r>
    </w:p>
    <w:p w14:paraId="5B113229" w14:textId="4E1C3F19" w:rsidR="0015376D" w:rsidRDefault="00532679">
      <w:pPr>
        <w:spacing w:before="5" w:line="249" w:lineRule="auto"/>
        <w:ind w:left="1692" w:right="189" w:firstLine="6"/>
        <w:jc w:val="both"/>
        <w:rPr>
          <w:i/>
          <w:sz w:val="20"/>
        </w:rPr>
      </w:pPr>
      <w:r>
        <w:rPr>
          <w:noProof/>
        </w:rPr>
        <mc:AlternateContent>
          <mc:Choice Requires="wps">
            <w:drawing>
              <wp:anchor distT="0" distB="0" distL="114300" distR="114300" simplePos="0" relativeHeight="485523968" behindDoc="1" locked="0" layoutInCell="1" allowOverlap="1" wp14:anchorId="5B113B50" wp14:editId="685CE078">
                <wp:simplePos x="0" y="0"/>
                <wp:positionH relativeFrom="page">
                  <wp:posOffset>5678805</wp:posOffset>
                </wp:positionH>
                <wp:positionV relativeFrom="paragraph">
                  <wp:posOffset>418465</wp:posOffset>
                </wp:positionV>
                <wp:extent cx="29210" cy="85725"/>
                <wp:effectExtent l="0" t="0" r="0" b="0"/>
                <wp:wrapNone/>
                <wp:docPr id="32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DD" w14:textId="77777777" w:rsidR="0015376D" w:rsidRDefault="00532679">
                            <w:pPr>
                              <w:spacing w:line="134" w:lineRule="exact"/>
                              <w:rPr>
                                <w:i/>
                                <w:sz w:val="12"/>
                              </w:rPr>
                            </w:pPr>
                            <w:r>
                              <w:rPr>
                                <w:i/>
                                <w:w w:val="109"/>
                                <w:sz w:val="12"/>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29" style="position:absolute;left:0;text-align:left;margin-left:447.15pt;margin-top:32.95pt;width:2.3pt;height:6.75pt;z-index:-1779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7HA6wEAALwDAAAOAAAAZHJzL2Uyb0RvYy54bWysU9uO1DAMfUfiH6K8M50pLOxW01ktu1qE&#10;tFykhQ9w07SNaOPgZKYdvh4nnQ4LvCFeIsd2jo+Pne31NPTioMkbtKXcrNZSaKuwNrYt5dcv9y8u&#10;pfABbA09Wl3Ko/byevf82XZ0hc6xw77WJBjE+mJ0pexCcEWWedXpAfwKnbYcbJAGCHylNqsJRkYf&#10;+ixfr19nI1LtCJX2nr13c1DuEn7TaBU+NY3XQfSlZG4hnZTOKp7ZbgtFS+A6o0404B9YDGAsFz1D&#10;3UEAsSfzF9RgFKHHJqwUDhk2jVE69cDdbNZ/dPPYgdOpFxbHu7NM/v/Bqo+HzyRMXcqX+SspLAw8&#10;pBqVj6Xzq6jP6HzBaY+OE8P0Fieec+rVuwdU37yweNuBbfUNEY6dhpr5beLL7MnTGcdHkGr8gDWX&#10;gX3ABDQ1NETxWA7B6Dyn43k2egpCsTO/yjccUBy5vHiTXyR8KJanjnx4p3EQ0Sgl8eATNBwefIhU&#10;oFhSYiWL96bv0/B7+5uDE6MnUY9sZ95hqqakUr4oUmF95F4I55XiL8BGh/RDipHXqZT++x5IS9G/&#10;t6xH3L3FoMWoFgOs4qelDFLM5m2Yd3TvyLQdI8+KW7xhzRqTOorizixOdHlFUqOndY47+PSesn59&#10;ut1PAAAA//8DAFBLAwQUAAYACAAAACEAnYO7098AAAAJAQAADwAAAGRycy9kb3ducmV2LnhtbEyP&#10;wU7DMAyG70i8Q2QkbiwdjNJ0dacJwQkJrSsHjmmTtdEapzTZVt6ecIKbLX/6/f3FZrYDO+vJG0cI&#10;y0UCTFPrlKEO4aN+vcuA+SBJycGRRvjWHjbl9VUhc+UuVOnzPnQshpDPJUIfwphz7tteW+kXbtQU&#10;bwc3WRniOnVcTfISw+3A75Mk5VYaih96OernXrfH/ckibD+pejFf782uOlSmrkVCb+kR8fZm3q6B&#10;BT2HPxh+9aM6lNGpcSdSng0ImVg9RBQhfRTAIpCJLA4NwpNYAS8L/r9B+QMAAP//AwBQSwECLQAU&#10;AAYACAAAACEAtoM4kv4AAADhAQAAEwAAAAAAAAAAAAAAAAAAAAAAW0NvbnRlbnRfVHlwZXNdLnht&#10;bFBLAQItABQABgAIAAAAIQA4/SH/1gAAAJQBAAALAAAAAAAAAAAAAAAAAC8BAABfcmVscy8ucmVs&#10;c1BLAQItABQABgAIAAAAIQBKK7HA6wEAALwDAAAOAAAAAAAAAAAAAAAAAC4CAABkcnMvZTJvRG9j&#10;LnhtbFBLAQItABQABgAIAAAAIQCdg7vT3wAAAAkBAAAPAAAAAAAAAAAAAAAAAEUEAABkcnMvZG93&#10;bnJldi54bWxQSwUGAAAAAAQABADzAAAAUQUAAAAA&#10;" w14:anchorId="5B113B50">
                <v:textbox inset="0,0,0,0">
                  <w:txbxContent>
                    <w:p w:rsidR="0015376D" w:rsidRDefault="00532679" w14:paraId="5B113CDD" w14:textId="77777777">
                      <w:pPr>
                        <w:spacing w:line="134" w:lineRule="exact"/>
                        <w:rPr>
                          <w:i/>
                          <w:sz w:val="12"/>
                        </w:rPr>
                      </w:pPr>
                      <w:r>
                        <w:rPr>
                          <w:i/>
                          <w:w w:val="109"/>
                          <w:sz w:val="12"/>
                        </w:rPr>
                        <w:t xml:space="preserve">- •</w:t>
                      </w:r>
                    </w:p>
                  </w:txbxContent>
                </v:textbox>
                <w10:wrap anchorx="page"/>
              </v:shape>
            </w:pict>
          </mc:Fallback>
        </mc:AlternateContent>
      </w:r>
      <w:r>
        <w:rPr>
          <w:rFonts w:ascii="Times New Roman" w:hAnsi="Times New Roman"/>
          <w:i/>
          <w:w w:val="90"/>
          <w:sz w:val="23"/>
        </w:rPr>
        <w:t>"</w:t>
      </w:r>
      <w:r>
        <w:rPr>
          <w:rFonts w:ascii="Times New Roman" w:hAnsi="Times New Roman"/>
          <w:i/>
          <w:w w:val="95"/>
          <w:sz w:val="23"/>
        </w:rPr>
        <w:t xml:space="preserve">Human-induced global warming and sea level rise would continue for </w:t>
      </w:r>
      <w:r>
        <w:rPr>
          <w:rFonts w:ascii="Times New Roman" w:hAnsi="Times New Roman"/>
          <w:i/>
          <w:w w:val="90"/>
          <w:sz w:val="23"/>
        </w:rPr>
        <w:t xml:space="preserve">centuries due to the time scales associated with climate processes and feedbacks, </w:t>
      </w:r>
      <w:r>
        <w:rPr>
          <w:rFonts w:ascii="Times New Roman" w:hAnsi="Times New Roman"/>
          <w:i/>
          <w:spacing w:val="-1"/>
          <w:w w:val="95"/>
          <w:sz w:val="23"/>
        </w:rPr>
        <w:t>even if greenhouse gas concentrations were stabilised</w:t>
      </w:r>
      <w:r>
        <w:rPr>
          <w:i/>
          <w:w w:val="95"/>
          <w:sz w:val="20"/>
          <w:vertAlign w:val="superscript"/>
        </w:rPr>
        <w:t>.</w:t>
      </w:r>
    </w:p>
    <w:p w14:paraId="5B11322A" w14:textId="77777777" w:rsidR="0015376D" w:rsidRDefault="0015376D">
      <w:pPr>
        <w:pStyle w:val="BodyText"/>
        <w:rPr>
          <w:i/>
          <w:sz w:val="19"/>
        </w:rPr>
      </w:pPr>
    </w:p>
    <w:p w14:paraId="5B11322B" w14:textId="77777777" w:rsidR="0015376D" w:rsidRDefault="00532679">
      <w:pPr>
        <w:pStyle w:val="BodyText"/>
        <w:spacing w:before="94" w:line="292" w:lineRule="auto"/>
        <w:ind w:left="963" w:firstLine="3"/>
      </w:pPr>
      <w:r>
        <w:t>In March 2007, the European Council made a political commitment to set clear and legally binding targets, including :</w:t>
      </w:r>
    </w:p>
    <w:p w14:paraId="5B11322C" w14:textId="77777777" w:rsidR="0015376D" w:rsidRDefault="0015376D">
      <w:pPr>
        <w:pStyle w:val="BodyText"/>
      </w:pPr>
    </w:p>
    <w:p w14:paraId="5B11322D" w14:textId="77777777" w:rsidR="0015376D" w:rsidRDefault="0015376D">
      <w:pPr>
        <w:pStyle w:val="BodyText"/>
      </w:pPr>
    </w:p>
    <w:p w14:paraId="5B11322E" w14:textId="6C875390" w:rsidR="0015376D" w:rsidRDefault="00532679">
      <w:pPr>
        <w:pStyle w:val="BodyText"/>
        <w:spacing w:before="8"/>
        <w:rPr>
          <w:sz w:val="10"/>
        </w:rPr>
      </w:pPr>
      <w:r>
        <w:rPr>
          <w:noProof/>
        </w:rPr>
        <mc:AlternateContent>
          <mc:Choice Requires="wps">
            <w:drawing>
              <wp:anchor distT="0" distB="0" distL="0" distR="0" simplePos="0" relativeHeight="487598080" behindDoc="1" locked="0" layoutInCell="1" allowOverlap="1" wp14:anchorId="5B113B51" wp14:editId="14D5E38D">
                <wp:simplePos x="0" y="0"/>
                <wp:positionH relativeFrom="page">
                  <wp:posOffset>1228090</wp:posOffset>
                </wp:positionH>
                <wp:positionV relativeFrom="paragraph">
                  <wp:posOffset>93345</wp:posOffset>
                </wp:positionV>
                <wp:extent cx="1851660" cy="1270"/>
                <wp:effectExtent l="0" t="0" r="0" b="0"/>
                <wp:wrapTopAndBottom/>
                <wp:docPr id="32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30" style="position:absolute;margin-left:96.7pt;margin-top:7.35pt;width:145.8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XLirgIAAL4FAAAOAAAAZHJzL2Uyb0RvYy54bWysVNtu2zAMfR+wfxD0uKHxJZemRp1iaNdh&#10;QLcVaPYBiizHxmRJk5Q43dePopzUzbCXYX4QJJM6PDykeH1z6CTZC+tarUqaTVJKhOK6atW2pN/X&#10;9xdLSpxnqmJSK1HSZ+Hozertm+veFCLXjZaVsARAlCt6U9LGe1MkieON6JibaCMUGGttO+bhaLdJ&#10;ZVkP6J1M8jRdJL22lbGaC+fg71000hXi17Xg/ltdO+GJLClw87haXDdhTVbXrNhaZpqWDzTYP7Do&#10;WKsg6AnqjnlGdrb9A6prudVO137CdZfoum65wBwgmyw9y+apYUZgLiCOMyeZ3P+D5V/3j5a0VUmn&#10;+ZQSxTooUqW5C6GnqE9vXAFuT+bRhgydedD8hwPhkleWcHDgQzb9F10BCtt5jZocatuFm5AtOaD0&#10;zyfpxcETDj+z5TxbLKBCHGxZfomRE1Yc7/Kd85+ERhy2f3A+Fq6CHcpeDdTXAFF3Emr4/oKkJLua&#10;znAZCn1yy45u7xKyTklP8qtsce6UH50Qa7acR8BzN9AthgxY+QgL+G+PDFlzJM0PamANO8LCQ0lR&#10;J6Nd0GcN3I4CAQI4hQz/4guxz33jnSGEhRdw3vuWEuj9TUzDMB+YhRBhS/qSohThR6f3Yq3R5M8q&#10;B0FerFKNvfD6mFU0w40QANombjBo4DqqrNL3rZRYWqkCldl8GbVxWrZVMAY2zm43t9KSPQuvGr+Q&#10;DIC9cjPW+TvmmuiHppiz1TtVYZRGsOrjsPeslXEPQBJEx/4OLR2miSs2unqG9rY6DhEYerBptP1F&#10;SQ8DpKTu545ZQYn8rOCFXmWzWZg4eJjNL3M42LFlM7YwxQGqpJ5CR4TtrY9Tamdsu20gUoY9ovQH&#10;eFZ1G/of+UVWwwGGBMowDLQwhcZn9HoZu6vfAAAA//8DAFBLAwQUAAYACAAAACEA8yfcFN0AAAAJ&#10;AQAADwAAAGRycy9kb3ducmV2LnhtbEyPQU/DMAyF70j8h8hI3FgKFFhL0wkhOMEBCtI4eo1pyxqn&#10;arK18OvxTnDzs5+ev1esZterPY2h82zgfJGAIq697bgx8P72eLYEFSKyxd4zGfimAKvy+KjA3PqJ&#10;X2lfxUZJCIccDbQxDrnWoW7JYVj4gVhun350GEWOjbYjThLuen2RJNfaYcfyocWB7luqt9XOGbDP&#10;+256wSe3zj5+qq2d118PAxtzejLf3YKKNMc/MxzwBR1KYdr4HdugetHZZSpWGdIbUGJIl1dSbnNY&#10;ZKDLQv9vUP4CAAD//wMAUEsBAi0AFAAGAAgAAAAhALaDOJL+AAAA4QEAABMAAAAAAAAAAAAAAAAA&#10;AAAAAFtDb250ZW50X1R5cGVzXS54bWxQSwECLQAUAAYACAAAACEAOP0h/9YAAACUAQAACwAAAAAA&#10;AAAAAAAAAAAvAQAAX3JlbHMvLnJlbHNQSwECLQAUAAYACAAAACEAualy4q4CAAC+BQAADgAAAAAA&#10;AAAAAAAAAAAuAgAAZHJzL2Uyb0RvYy54bWxQSwECLQAUAAYACAAAACEA8yfcFN0AAAAJAQAADwAA&#10;AAAAAAAAAAAAAAAIBQAAZHJzL2Rvd25yZXYueG1sUEsFBgAAAAAEAAQA8wAAABIGAAAAAA==&#10;" w14:anchorId="78F015CB">
                <v:path arrowok="t" o:connecttype="custom" o:connectlocs="0,0;1851660,0" o:connectangles="0,0"/>
                <w10:wrap type="topAndBottom" anchorx="page"/>
              </v:shape>
            </w:pict>
          </mc:Fallback>
        </mc:AlternateContent>
      </w:r>
    </w:p>
    <w:p w14:paraId="5B11322F" w14:textId="77777777" w:rsidR="0015376D" w:rsidRDefault="00532679">
      <w:pPr>
        <w:spacing w:before="114" w:line="247" w:lineRule="auto"/>
        <w:ind w:left="962" w:right="202" w:firstLine="8"/>
        <w:jc w:val="both"/>
        <w:rPr>
          <w:rFonts w:ascii="Times New Roman" w:hAnsi="Times New Roman"/>
          <w:sz w:val="19"/>
        </w:rPr>
      </w:pPr>
      <w:r>
        <w:rPr>
          <w:sz w:val="19"/>
          <w:vertAlign w:val="superscript"/>
        </w:rPr>
        <w:t xml:space="preserve">15 </w:t>
      </w:r>
      <w:r>
        <w:rPr>
          <w:rFonts w:ascii="Times New Roman" w:hAnsi="Times New Roman"/>
          <w:sz w:val="19"/>
        </w:rPr>
        <w:t xml:space="preserve">Cooperation Agreement between the Federal Authority, the Flemish Region, the Walloon Region and the </w:t>
      </w:r>
      <w:r>
        <w:rPr>
          <w:rFonts w:ascii="Times New Roman" w:hAnsi="Times New Roman"/>
          <w:b/>
          <w:spacing w:val="-1"/>
          <w:w w:val="95"/>
          <w:sz w:val="20"/>
        </w:rPr>
        <w:t xml:space="preserve">Brussels Capital </w:t>
      </w:r>
      <w:r>
        <w:rPr>
          <w:rFonts w:ascii="Times New Roman" w:hAnsi="Times New Roman"/>
          <w:sz w:val="19"/>
        </w:rPr>
        <w:t xml:space="preserve">Region </w:t>
      </w:r>
      <w:r>
        <w:rPr>
          <w:rFonts w:ascii="Times New Roman" w:hAnsi="Times New Roman"/>
          <w:b/>
          <w:spacing w:val="-1"/>
          <w:w w:val="95"/>
          <w:sz w:val="20"/>
        </w:rPr>
        <w:t xml:space="preserve">on the implementation of </w:t>
      </w:r>
      <w:r>
        <w:rPr>
          <w:rFonts w:ascii="Times New Roman" w:hAnsi="Times New Roman"/>
          <w:b/>
          <w:w w:val="95"/>
          <w:sz w:val="20"/>
        </w:rPr>
        <w:t xml:space="preserve">certain provisions of the Kyoto Protocol, concluded </w:t>
      </w:r>
      <w:r>
        <w:rPr>
          <w:rFonts w:ascii="Times New Roman" w:hAnsi="Times New Roman"/>
          <w:b/>
          <w:w w:val="95"/>
          <w:sz w:val="19"/>
        </w:rPr>
        <w:t xml:space="preserve">in </w:t>
      </w:r>
      <w:r>
        <w:rPr>
          <w:rFonts w:ascii="Times New Roman" w:hAnsi="Times New Roman"/>
          <w:b/>
          <w:w w:val="95"/>
          <w:sz w:val="20"/>
        </w:rPr>
        <w:t xml:space="preserve">Brussels </w:t>
      </w:r>
      <w:r>
        <w:rPr>
          <w:rFonts w:ascii="Times New Roman" w:hAnsi="Times New Roman"/>
          <w:sz w:val="19"/>
        </w:rPr>
        <w:t xml:space="preserve">on 19 February 2007, </w:t>
      </w:r>
      <w:r>
        <w:rPr>
          <w:rFonts w:ascii="Times New Roman" w:hAnsi="Times New Roman"/>
          <w:i/>
          <w:sz w:val="19"/>
        </w:rPr>
        <w:t xml:space="preserve">Monit.b., </w:t>
      </w:r>
      <w:r>
        <w:rPr>
          <w:rFonts w:ascii="Times New Roman" w:hAnsi="Times New Roman"/>
          <w:sz w:val="19"/>
        </w:rPr>
        <w:t>12 February 2008, p. 9179 et seq.</w:t>
      </w:r>
    </w:p>
    <w:p w14:paraId="5B113230" w14:textId="77777777" w:rsidR="0015376D" w:rsidRDefault="00532679">
      <w:pPr>
        <w:pStyle w:val="Heading6"/>
        <w:numPr>
          <w:ilvl w:val="0"/>
          <w:numId w:val="21"/>
        </w:numPr>
        <w:tabs>
          <w:tab w:val="left" w:pos="1214"/>
        </w:tabs>
        <w:spacing w:line="219" w:lineRule="exact"/>
        <w:ind w:hanging="245"/>
      </w:pPr>
      <w:r>
        <w:rPr>
          <w:spacing w:val="-1"/>
          <w:w w:val="92"/>
        </w:rPr>
        <w:t>IPCC</w:t>
      </w:r>
      <w:r>
        <w:rPr>
          <w:w w:val="92"/>
        </w:rPr>
        <w:t xml:space="preserve">, </w:t>
      </w:r>
      <w:r>
        <w:rPr>
          <w:w w:val="113"/>
          <w:sz w:val="13"/>
        </w:rPr>
        <w:t xml:space="preserve">Fourth </w:t>
      </w:r>
      <w:r>
        <w:rPr>
          <w:spacing w:val="-1"/>
          <w:w w:val="93"/>
        </w:rPr>
        <w:t xml:space="preserve">Assessment </w:t>
      </w:r>
      <w:r>
        <w:rPr>
          <w:w w:val="88"/>
        </w:rPr>
        <w:t>Report</w:t>
      </w:r>
      <w:r>
        <w:rPr>
          <w:spacing w:val="8"/>
          <w:w w:val="99"/>
        </w:rPr>
        <w:t xml:space="preserve">, </w:t>
      </w:r>
      <w:r>
        <w:rPr>
          <w:w w:val="92"/>
        </w:rPr>
        <w:t xml:space="preserve">Summary </w:t>
      </w:r>
      <w:r>
        <w:rPr>
          <w:spacing w:val="-1"/>
          <w:w w:val="88"/>
        </w:rPr>
        <w:t xml:space="preserve">for </w:t>
      </w:r>
      <w:r>
        <w:rPr>
          <w:spacing w:val="-1"/>
          <w:w w:val="93"/>
        </w:rPr>
        <w:t>Policymakers</w:t>
      </w:r>
      <w:r>
        <w:rPr>
          <w:w w:val="93"/>
        </w:rPr>
        <w:t xml:space="preserve">, </w:t>
      </w:r>
      <w:r>
        <w:rPr>
          <w:spacing w:val="-1"/>
          <w:w w:val="98"/>
        </w:rPr>
        <w:t>p.2</w:t>
      </w:r>
      <w:r>
        <w:rPr>
          <w:w w:val="98"/>
        </w:rPr>
        <w:t xml:space="preserve">, Exhibit </w:t>
      </w:r>
      <w:r>
        <w:rPr>
          <w:spacing w:val="-1"/>
          <w:w w:val="99"/>
        </w:rPr>
        <w:t>B</w:t>
      </w:r>
      <w:r>
        <w:rPr>
          <w:w w:val="99"/>
        </w:rPr>
        <w:t xml:space="preserve">. </w:t>
      </w:r>
      <w:r>
        <w:rPr>
          <w:w w:val="71"/>
        </w:rPr>
        <w:t xml:space="preserve">I </w:t>
      </w:r>
      <w:r>
        <w:rPr>
          <w:w w:val="92"/>
          <w:sz w:val="13"/>
        </w:rPr>
        <w:t xml:space="preserve">O </w:t>
      </w:r>
      <w:r>
        <w:rPr>
          <w:w w:val="99"/>
        </w:rPr>
        <w:t xml:space="preserve">of the </w:t>
      </w:r>
      <w:r>
        <w:rPr>
          <w:spacing w:val="-1"/>
          <w:w w:val="91"/>
        </w:rPr>
        <w:t>applicants.</w:t>
      </w:r>
    </w:p>
    <w:p w14:paraId="5B113231" w14:textId="77777777" w:rsidR="0015376D" w:rsidRDefault="00532679">
      <w:pPr>
        <w:pStyle w:val="ListParagraph"/>
        <w:numPr>
          <w:ilvl w:val="0"/>
          <w:numId w:val="21"/>
        </w:numPr>
        <w:tabs>
          <w:tab w:val="left" w:pos="1221"/>
        </w:tabs>
        <w:spacing w:before="17" w:line="254" w:lineRule="auto"/>
        <w:ind w:left="968" w:right="5998" w:hanging="8"/>
        <w:rPr>
          <w:sz w:val="19"/>
        </w:rPr>
      </w:pPr>
      <w:r>
        <w:rPr>
          <w:i/>
          <w:spacing w:val="-1"/>
          <w:w w:val="105"/>
          <w:sz w:val="19"/>
        </w:rPr>
        <w:t xml:space="preserve">Ibid, </w:t>
      </w:r>
      <w:r>
        <w:rPr>
          <w:spacing w:val="-1"/>
          <w:w w:val="105"/>
          <w:sz w:val="19"/>
        </w:rPr>
        <w:t xml:space="preserve">p.5, </w:t>
      </w:r>
      <w:r>
        <w:rPr>
          <w:w w:val="105"/>
          <w:sz w:val="19"/>
        </w:rPr>
        <w:t xml:space="preserve">Claimants' </w:t>
      </w:r>
      <w:r>
        <w:rPr>
          <w:spacing w:val="-1"/>
          <w:w w:val="105"/>
          <w:sz w:val="19"/>
        </w:rPr>
        <w:t xml:space="preserve">Exhibit B.1O. </w:t>
      </w:r>
      <w:r>
        <w:rPr>
          <w:w w:val="105"/>
          <w:sz w:val="19"/>
        </w:rPr>
        <w:t xml:space="preserve">18 </w:t>
      </w:r>
      <w:r>
        <w:rPr>
          <w:i/>
          <w:w w:val="105"/>
          <w:sz w:val="19"/>
        </w:rPr>
        <w:t xml:space="preserve">Ibid, </w:t>
      </w:r>
      <w:r>
        <w:rPr>
          <w:w w:val="105"/>
          <w:sz w:val="19"/>
        </w:rPr>
        <w:t>p.7, Claimants' Exhibit B.10.</w:t>
      </w:r>
    </w:p>
    <w:p w14:paraId="5B113232" w14:textId="77777777" w:rsidR="0015376D" w:rsidRDefault="00532679">
      <w:pPr>
        <w:pStyle w:val="Heading6"/>
        <w:numPr>
          <w:ilvl w:val="0"/>
          <w:numId w:val="20"/>
        </w:numPr>
        <w:tabs>
          <w:tab w:val="left" w:pos="1235"/>
        </w:tabs>
        <w:spacing w:line="212" w:lineRule="exact"/>
      </w:pPr>
      <w:r>
        <w:rPr>
          <w:spacing w:val="-1"/>
          <w:w w:val="92"/>
        </w:rPr>
        <w:t>IPCC</w:t>
      </w:r>
      <w:r>
        <w:rPr>
          <w:w w:val="92"/>
        </w:rPr>
        <w:t xml:space="preserve">, </w:t>
      </w:r>
      <w:r>
        <w:rPr>
          <w:w w:val="110"/>
          <w:sz w:val="13"/>
        </w:rPr>
        <w:t xml:space="preserve">4th </w:t>
      </w:r>
      <w:r>
        <w:rPr>
          <w:spacing w:val="-1"/>
          <w:w w:val="87"/>
        </w:rPr>
        <w:t>Report</w:t>
      </w:r>
      <w:r>
        <w:rPr>
          <w:w w:val="87"/>
        </w:rPr>
        <w:t xml:space="preserve">, Working </w:t>
      </w:r>
      <w:r>
        <w:rPr>
          <w:w w:val="98"/>
        </w:rPr>
        <w:t xml:space="preserve">Group </w:t>
      </w:r>
      <w:r>
        <w:rPr>
          <w:spacing w:val="-1"/>
          <w:w w:val="88"/>
        </w:rPr>
        <w:t>III</w:t>
      </w:r>
      <w:r>
        <w:rPr>
          <w:w w:val="88"/>
        </w:rPr>
        <w:t xml:space="preserve">, </w:t>
      </w:r>
      <w:r>
        <w:rPr>
          <w:spacing w:val="-1"/>
          <w:w w:val="95"/>
        </w:rPr>
        <w:t>p</w:t>
      </w:r>
      <w:r>
        <w:rPr>
          <w:w w:val="95"/>
        </w:rPr>
        <w:t xml:space="preserve">. </w:t>
      </w:r>
      <w:r>
        <w:t xml:space="preserve">229, </w:t>
      </w:r>
      <w:r>
        <w:rPr>
          <w:spacing w:val="-1"/>
          <w:w w:val="91"/>
        </w:rPr>
        <w:t>Claimant</w:t>
      </w:r>
      <w:r>
        <w:rPr>
          <w:w w:val="97"/>
        </w:rPr>
        <w:t xml:space="preserve">'s </w:t>
      </w:r>
      <w:r>
        <w:rPr>
          <w:w w:val="98"/>
        </w:rPr>
        <w:t xml:space="preserve">Exhibit </w:t>
      </w:r>
      <w:r>
        <w:rPr>
          <w:spacing w:val="-1"/>
          <w:w w:val="101"/>
        </w:rPr>
        <w:t xml:space="preserve">B. </w:t>
      </w:r>
      <w:r>
        <w:rPr>
          <w:w w:val="101"/>
        </w:rPr>
        <w:t>8</w:t>
      </w:r>
      <w:r>
        <w:rPr>
          <w:w w:val="91"/>
        </w:rPr>
        <w:t xml:space="preserve">.  The </w:t>
      </w:r>
      <w:r>
        <w:rPr>
          <w:w w:val="87"/>
        </w:rPr>
        <w:t xml:space="preserve">unit </w:t>
      </w:r>
      <w:r>
        <w:rPr>
          <w:rFonts w:ascii="Arial" w:hAnsi="Arial"/>
          <w:spacing w:val="-7"/>
          <w:w w:val="91"/>
          <w:position w:val="7"/>
          <w:sz w:val="8"/>
        </w:rPr>
        <w:t xml:space="preserve">11part </w:t>
      </w:r>
      <w:r>
        <w:rPr>
          <w:w w:val="102"/>
        </w:rPr>
        <w:t xml:space="preserve">s </w:t>
      </w:r>
      <w:r>
        <w:rPr>
          <w:w w:val="95"/>
        </w:rPr>
        <w:t xml:space="preserve">is </w:t>
      </w:r>
      <w:r>
        <w:rPr>
          <w:w w:val="96"/>
        </w:rPr>
        <w:t xml:space="preserve">used </w:t>
      </w:r>
      <w:r>
        <w:rPr>
          <w:spacing w:val="-1"/>
          <w:w w:val="86"/>
        </w:rPr>
        <w:t>per</w:t>
      </w:r>
    </w:p>
    <w:p w14:paraId="5B113233" w14:textId="77777777" w:rsidR="0015376D" w:rsidRDefault="00532679">
      <w:pPr>
        <w:spacing w:before="8" w:line="244" w:lineRule="auto"/>
        <w:ind w:left="953" w:right="220"/>
        <w:jc w:val="both"/>
        <w:rPr>
          <w:rFonts w:ascii="Times New Roman" w:hAnsi="Times New Roman"/>
          <w:sz w:val="19"/>
        </w:rPr>
      </w:pPr>
      <w:r>
        <w:rPr>
          <w:rFonts w:ascii="Times New Roman" w:hAnsi="Times New Roman"/>
          <w:b/>
          <w:w w:val="90"/>
          <w:sz w:val="20"/>
        </w:rPr>
        <w:t xml:space="preserve">million" (ppm) to indicate the concentration of </w:t>
      </w:r>
      <w:r>
        <w:rPr>
          <w:rFonts w:ascii="Times New Roman" w:hAnsi="Times New Roman"/>
          <w:b/>
          <w:w w:val="90"/>
          <w:sz w:val="19"/>
        </w:rPr>
        <w:t>greenhouse</w:t>
      </w:r>
      <w:r>
        <w:rPr>
          <w:rFonts w:ascii="Times New Roman" w:hAnsi="Times New Roman"/>
          <w:b/>
          <w:w w:val="90"/>
          <w:sz w:val="20"/>
        </w:rPr>
        <w:t xml:space="preserve"> gases in the atmosphere</w:t>
      </w:r>
      <w:r>
        <w:rPr>
          <w:rFonts w:ascii="Times New Roman" w:hAnsi="Times New Roman"/>
          <w:sz w:val="19"/>
        </w:rPr>
        <w:t>.</w:t>
      </w:r>
      <w:r>
        <w:rPr>
          <w:rFonts w:ascii="Times New Roman" w:hAnsi="Times New Roman"/>
          <w:b/>
          <w:w w:val="90"/>
          <w:sz w:val="20"/>
        </w:rPr>
        <w:t xml:space="preserve"> The designation </w:t>
      </w:r>
      <w:r>
        <w:rPr>
          <w:b/>
          <w:w w:val="90"/>
          <w:position w:val="8"/>
          <w:sz w:val="10"/>
        </w:rPr>
        <w:t xml:space="preserve">11ppmC0 </w:t>
      </w:r>
      <w:r>
        <w:rPr>
          <w:b/>
          <w:w w:val="90"/>
          <w:sz w:val="10"/>
        </w:rPr>
        <w:t xml:space="preserve">2- </w:t>
      </w:r>
      <w:r>
        <w:rPr>
          <w:rFonts w:ascii="Times New Roman" w:hAnsi="Times New Roman"/>
          <w:b/>
          <w:w w:val="95"/>
          <w:sz w:val="20"/>
        </w:rPr>
        <w:t xml:space="preserve">eq11 is used to indicate the concentration of all </w:t>
      </w:r>
      <w:r>
        <w:rPr>
          <w:rFonts w:ascii="Times New Roman" w:hAnsi="Times New Roman"/>
          <w:sz w:val="19"/>
        </w:rPr>
        <w:t>greenhouse</w:t>
      </w:r>
      <w:r>
        <w:rPr>
          <w:rFonts w:ascii="Times New Roman" w:hAnsi="Times New Roman"/>
          <w:b/>
          <w:w w:val="95"/>
          <w:sz w:val="20"/>
        </w:rPr>
        <w:t xml:space="preserve"> gases together, </w:t>
      </w:r>
      <w:r>
        <w:rPr>
          <w:rFonts w:ascii="Times New Roman" w:hAnsi="Times New Roman"/>
          <w:sz w:val="19"/>
        </w:rPr>
        <w:t>with</w:t>
      </w:r>
      <w:r>
        <w:rPr>
          <w:rFonts w:ascii="Times New Roman" w:hAnsi="Times New Roman"/>
          <w:b/>
          <w:w w:val="95"/>
          <w:sz w:val="20"/>
        </w:rPr>
        <w:t xml:space="preserve"> the concentration </w:t>
      </w:r>
      <w:r>
        <w:rPr>
          <w:rFonts w:ascii="Times New Roman" w:hAnsi="Times New Roman"/>
          <w:sz w:val="19"/>
        </w:rPr>
        <w:t>of non-CO</w:t>
      </w:r>
    </w:p>
    <w:p w14:paraId="5B113234" w14:textId="77777777" w:rsidR="0015376D" w:rsidRDefault="00532679">
      <w:pPr>
        <w:pStyle w:val="ListParagraph"/>
        <w:numPr>
          <w:ilvl w:val="0"/>
          <w:numId w:val="20"/>
        </w:numPr>
        <w:tabs>
          <w:tab w:val="left" w:pos="1221"/>
        </w:tabs>
        <w:spacing w:before="10" w:line="254" w:lineRule="auto"/>
        <w:ind w:left="957" w:right="5897" w:firstLine="0"/>
        <w:jc w:val="both"/>
        <w:rPr>
          <w:sz w:val="19"/>
        </w:rPr>
      </w:pPr>
      <w:r>
        <w:rPr>
          <w:i/>
          <w:w w:val="105"/>
          <w:sz w:val="19"/>
        </w:rPr>
        <w:t xml:space="preserve">Ibid, </w:t>
      </w:r>
      <w:r>
        <w:rPr>
          <w:w w:val="105"/>
          <w:sz w:val="19"/>
        </w:rPr>
        <w:t xml:space="preserve">p.776, Claimants' Exhibit B.8. 21 </w:t>
      </w:r>
      <w:r>
        <w:rPr>
          <w:i/>
          <w:w w:val="105"/>
          <w:sz w:val="19"/>
        </w:rPr>
        <w:t xml:space="preserve">Ibid, </w:t>
      </w:r>
      <w:r>
        <w:rPr>
          <w:w w:val="105"/>
          <w:sz w:val="19"/>
        </w:rPr>
        <w:t>p.16.</w:t>
      </w:r>
    </w:p>
    <w:p w14:paraId="5B113235" w14:textId="77777777" w:rsidR="0015376D" w:rsidRDefault="0015376D">
      <w:pPr>
        <w:spacing w:line="254" w:lineRule="auto"/>
        <w:jc w:val="both"/>
        <w:rPr>
          <w:sz w:val="19"/>
        </w:rPr>
        <w:sectPr w:rsidR="0015376D">
          <w:headerReference w:type="even" r:id="rId44"/>
          <w:headerReference w:type="default" r:id="rId45"/>
          <w:headerReference w:type="first" r:id="rId46"/>
          <w:pgSz w:w="11910" w:h="16850"/>
          <w:pgMar w:top="920" w:right="640" w:bottom="280" w:left="980" w:header="730" w:footer="0" w:gutter="0"/>
          <w:cols w:space="720"/>
        </w:sectPr>
      </w:pPr>
    </w:p>
    <w:p w14:paraId="5B113236" w14:textId="77777777" w:rsidR="0015376D" w:rsidRDefault="0015376D">
      <w:pPr>
        <w:pStyle w:val="BodyText"/>
        <w:rPr>
          <w:rFonts w:ascii="Times New Roman"/>
          <w:sz w:val="15"/>
        </w:rPr>
      </w:pPr>
    </w:p>
    <w:p w14:paraId="5B113237" w14:textId="4E040785" w:rsidR="0015376D" w:rsidRDefault="00532679">
      <w:pPr>
        <w:pStyle w:val="BodyText"/>
        <w:spacing w:line="20" w:lineRule="exact"/>
        <w:ind w:left="3639"/>
        <w:rPr>
          <w:rFonts w:ascii="Times New Roman"/>
          <w:sz w:val="2"/>
        </w:rPr>
      </w:pPr>
      <w:r>
        <w:rPr>
          <w:rFonts w:ascii="Times New Roman"/>
          <w:noProof/>
          <w:sz w:val="2"/>
        </w:rPr>
        <mc:AlternateContent>
          <mc:Choice Requires="wpg">
            <w:drawing>
              <wp:inline distT="0" distB="0" distL="0" distR="0" wp14:anchorId="5B113B52" wp14:editId="3E2935DC">
                <wp:extent cx="4106545" cy="5080"/>
                <wp:effectExtent l="8890" t="8255" r="8890" b="5715"/>
                <wp:docPr id="321"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6545" cy="5080"/>
                          <a:chOff x="0" y="0"/>
                          <a:chExt cx="6467" cy="8"/>
                        </a:xfrm>
                      </wpg:grpSpPr>
                      <wps:wsp>
                        <wps:cNvPr id="322" name="Line 247"/>
                        <wps:cNvCnPr>
                          <a:cxnSpLocks noChangeShapeType="1"/>
                        </wps:cNvCnPr>
                        <wps:spPr bwMode="auto">
                          <a:xfrm>
                            <a:off x="0" y="4"/>
                            <a:ext cx="6467"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32" style="width:323.35pt;height:.4pt;mso-position-horizontal-relative:char;mso-position-vertical-relative:line" coordsize="6467,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yTNAIAAN4EAAAOAAAAZHJzL2Uyb0RvYy54bWyklNGS2iAUhu8703dguK+JWXWdjHEvdNcb&#10;2zqz2wdAIAlTAgyg0bfvAaJu3ZvO1gsGcg4/53w/uHg6dRIduXVCqwqPRzlGXFHNhGoq/Ovt5dsc&#10;I+eJYkRqxSt85g4/Lb9+WfSm5IVutWTcIhBRruxNhVvvTZlljra8I26kDVcQrLXtiIelbTJmSQ/q&#10;ncyKPJ9lvbbMWE25c/B1nYJ4GfXrmlP/s64d90hWGGrzcbRx3IcxWy5I2VhiWkGHMsgnquiIUHDo&#10;VWpNPEEHKz5IdYJa7XTtR1R3ma5rQXnsAboZ53fdbKw+mNhLU/aNuWICtHecPi1Lfxx3FglW4Ydi&#10;jJEiHZjENHUtMbwJ5z8UAVJvmhJyN9a8mp1NncJ0q+lvB+HsPh7WTUpG+/67ZiBLDl5HSKfadkEC&#10;2ken6MX56gU/eUTh42Scz6aTKUYUYtN8PlhFW/DzwybaPg/bZpPZY9ozD2VnpEyHxQKHgkI3cNvc&#10;Daj7P6CvAVb0yQVIV6DFBehWKI6KyWMiGZNWKmGkJzVgREqvWqIaHuXezgaQjWMToVzQTVvCwoEH&#10;/4h1EhRIecF64xOBXvmQ0ljnN1x3KEwqLKHkaBY5bp1PKC8pQVDpFyFl1JYK9WDYFDwKEaelYCEY&#10;F7bZr6RFRxIeYPwNvvyVFpTXxLUpL4ZS3XADFYuntJyw52HuiZBpDg1IFe9fopK83Wt23tlQ9OD0&#10;cEPhEcU7MTz48Erfr2PW7W9p+QcAAP//AwBQSwMEFAAGAAgAAAAhADLEBLPbAAAAAgEAAA8AAABk&#10;cnMvZG93bnJldi54bWxMj0FrwkAQhe8F/8MyBW91E9umkmYjIrUnKVQL4m3MjkkwOxuyaxL/fbe9&#10;tJeBx3u89022HE0jeupcbVlBPItAEBdW11wq+NpvHhYgnEfW2FgmBTdysMwndxmm2g78Sf3OlyKU&#10;sEtRQeV9m0rpiooMupltiYN3tp1BH2RXSt3hEMpNI+dRlEiDNYeFCltaV1Rcdlej4H3AYfUYv/Xb&#10;y3l9O+6fPw7bmJSa3o+rVxCeRv8Xhh/8gA55YDrZK2snGgXhEf97g5c8JS8gTgoWIPNM/kfPvwEA&#10;AP//AwBQSwECLQAUAAYACAAAACEAtoM4kv4AAADhAQAAEwAAAAAAAAAAAAAAAAAAAAAAW0NvbnRl&#10;bnRfVHlwZXNdLnhtbFBLAQItABQABgAIAAAAIQA4/SH/1gAAAJQBAAALAAAAAAAAAAAAAAAAAC8B&#10;AABfcmVscy8ucmVsc1BLAQItABQABgAIAAAAIQDK5uyTNAIAAN4EAAAOAAAAAAAAAAAAAAAAAC4C&#10;AABkcnMvZTJvRG9jLnhtbFBLAQItABQABgAIAAAAIQAyxASz2wAAAAIBAAAPAAAAAAAAAAAAAAAA&#10;AI4EAABkcnMvZG93bnJldi54bWxQSwUGAAAAAAQABADzAAAAlgUAAAAA&#10;" w14:anchorId="35FF3BD5">
                <v:line id="Line 247"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eY/xAAAANwAAAAPAAAAZHJzL2Rvd25yZXYueG1sRI/NasMw&#10;EITvhbyD2EJujVwH2uBGMSY0EEIvzt95sbaWsbVyLSVx3j4qFHocZuYbZpmPthNXGnzjWMHrLAFB&#10;XDndcK3geNi8LED4gKyxc0wK7uQhX02elphpd+OSrvtQiwhhn6ECE0KfSekrQxb9zPXE0ft2g8UQ&#10;5VBLPeAtwm0n0yR5kxYbjgsGe1obqtr9xSrAoqy4nL+78is5f/60pmu3u5NS0+ex+AARaAz/4b/2&#10;ViuYpyn8nolHQK4eAAAA//8DAFBLAQItABQABgAIAAAAIQDb4fbL7gAAAIUBAAATAAAAAAAAAAAA&#10;AAAAAAAAAABbQ29udGVudF9UeXBlc10ueG1sUEsBAi0AFAAGAAgAAAAhAFr0LFu/AAAAFQEAAAsA&#10;AAAAAAAAAAAAAAAAHwEAAF9yZWxzLy5yZWxzUEsBAi0AFAAGAAgAAAAhAEsJ5j/EAAAA3AAAAA8A&#10;AAAAAAAAAAAAAAAABwIAAGRycy9kb3ducmV2LnhtbFBLBQYAAAAAAwADALcAAAD4AgAAAAA=&#10;" from="0,4" to="6467,4"/>
                <w10:anchorlock/>
              </v:group>
            </w:pict>
          </mc:Fallback>
        </mc:AlternateContent>
      </w:r>
    </w:p>
    <w:p w14:paraId="5B113238" w14:textId="77777777" w:rsidR="0015376D" w:rsidRDefault="0015376D">
      <w:pPr>
        <w:pStyle w:val="BodyText"/>
        <w:rPr>
          <w:rFonts w:ascii="Times New Roman"/>
        </w:rPr>
      </w:pPr>
    </w:p>
    <w:p w14:paraId="5B113239" w14:textId="77777777" w:rsidR="0015376D" w:rsidRDefault="0015376D">
      <w:pPr>
        <w:pStyle w:val="BodyText"/>
        <w:rPr>
          <w:rFonts w:ascii="Times New Roman"/>
        </w:rPr>
      </w:pPr>
    </w:p>
    <w:p w14:paraId="5B11323A" w14:textId="77777777" w:rsidR="0015376D" w:rsidRDefault="0015376D">
      <w:pPr>
        <w:pStyle w:val="BodyText"/>
        <w:spacing w:before="10"/>
        <w:rPr>
          <w:rFonts w:ascii="Times New Roman"/>
          <w:sz w:val="18"/>
        </w:rPr>
      </w:pPr>
    </w:p>
    <w:p w14:paraId="5B11323B" w14:textId="77777777" w:rsidR="0015376D" w:rsidRDefault="00532679">
      <w:pPr>
        <w:pStyle w:val="BodyText"/>
        <w:spacing w:before="91" w:line="285" w:lineRule="auto"/>
        <w:ind w:left="1704" w:right="173" w:firstLine="2"/>
        <w:jc w:val="both"/>
      </w:pPr>
      <w:r>
        <w:t xml:space="preserve">reduce GHG emissions by at least </w:t>
      </w:r>
      <w:r>
        <w:rPr>
          <w:rFonts w:ascii="Times New Roman" w:hAnsi="Times New Roman"/>
        </w:rPr>
        <w:t xml:space="preserve">20% </w:t>
      </w:r>
      <w:r>
        <w:t xml:space="preserve">by </w:t>
      </w:r>
      <w:r>
        <w:rPr>
          <w:rFonts w:ascii="Times New Roman" w:hAnsi="Times New Roman"/>
        </w:rPr>
        <w:t xml:space="preserve">2020 </w:t>
      </w:r>
      <w:r>
        <w:t xml:space="preserve">compared </w:t>
      </w:r>
      <w:r>
        <w:rPr>
          <w:rFonts w:ascii="Times New Roman" w:hAnsi="Times New Roman"/>
          <w:sz w:val="23"/>
        </w:rPr>
        <w:t xml:space="preserve">to </w:t>
      </w:r>
      <w:r>
        <w:rPr>
          <w:rFonts w:ascii="Times New Roman" w:hAnsi="Times New Roman"/>
        </w:rPr>
        <w:t xml:space="preserve">1990, it </w:t>
      </w:r>
      <w:r>
        <w:t xml:space="preserve">being understood </w:t>
      </w:r>
      <w:r>
        <w:rPr>
          <w:w w:val="105"/>
        </w:rPr>
        <w:t>that the contribution of each member country will be determined taking into account its characteristics;</w:t>
      </w:r>
    </w:p>
    <w:p w14:paraId="5B11323C" w14:textId="77777777" w:rsidR="0015376D" w:rsidRDefault="00532679">
      <w:pPr>
        <w:pStyle w:val="BodyText"/>
        <w:spacing w:before="8" w:line="271" w:lineRule="auto"/>
        <w:ind w:left="1706" w:right="176" w:hanging="1"/>
        <w:jc w:val="both"/>
        <w:rPr>
          <w:rFonts w:ascii="Times New Roman" w:hAnsi="Times New Roman"/>
          <w:sz w:val="23"/>
        </w:rPr>
      </w:pPr>
      <w:r>
        <w:t xml:space="preserve">to increase the share of renewable energy in the EU's energy consumption </w:t>
      </w:r>
      <w:r>
        <w:rPr>
          <w:rFonts w:ascii="Times New Roman" w:hAnsi="Times New Roman"/>
          <w:sz w:val="23"/>
        </w:rPr>
        <w:t xml:space="preserve">to 20% </w:t>
      </w:r>
      <w:r>
        <w:t xml:space="preserve">by </w:t>
      </w:r>
      <w:r>
        <w:rPr>
          <w:rFonts w:ascii="Times New Roman" w:hAnsi="Times New Roman"/>
        </w:rPr>
        <w:t>2020.</w:t>
      </w:r>
    </w:p>
    <w:p w14:paraId="5B11323D" w14:textId="77777777" w:rsidR="0015376D" w:rsidRDefault="0015376D">
      <w:pPr>
        <w:pStyle w:val="BodyText"/>
        <w:spacing w:before="8"/>
        <w:rPr>
          <w:rFonts w:ascii="Times New Roman"/>
          <w:sz w:val="24"/>
        </w:rPr>
      </w:pPr>
    </w:p>
    <w:p w14:paraId="5B11323E" w14:textId="77777777" w:rsidR="0015376D" w:rsidRDefault="00532679">
      <w:pPr>
        <w:pStyle w:val="BodyText"/>
        <w:spacing w:before="1" w:line="300" w:lineRule="auto"/>
        <w:ind w:left="975" w:right="188" w:hanging="3"/>
        <w:jc w:val="both"/>
        <w:rPr>
          <w:rFonts w:ascii="Times New Roman" w:hAnsi="Times New Roman"/>
        </w:rPr>
      </w:pPr>
      <w:r>
        <w:t xml:space="preserve">This political decision will be the starting point for the development of a set of European legislation called the "Energy and Climate Package", adopted in </w:t>
      </w:r>
      <w:r>
        <w:rPr>
          <w:rFonts w:ascii="Times New Roman" w:hAnsi="Times New Roman"/>
        </w:rPr>
        <w:t>2009.</w:t>
      </w:r>
    </w:p>
    <w:p w14:paraId="5B11323F" w14:textId="77777777" w:rsidR="0015376D" w:rsidRDefault="0015376D">
      <w:pPr>
        <w:pStyle w:val="BodyText"/>
        <w:spacing w:before="10"/>
        <w:rPr>
          <w:rFonts w:ascii="Times New Roman"/>
        </w:rPr>
      </w:pPr>
    </w:p>
    <w:p w14:paraId="5B113240" w14:textId="77777777" w:rsidR="0015376D" w:rsidRDefault="00532679">
      <w:pPr>
        <w:spacing w:before="1" w:line="271" w:lineRule="auto"/>
        <w:ind w:left="971" w:right="174" w:firstLine="3"/>
        <w:jc w:val="both"/>
        <w:rPr>
          <w:sz w:val="20"/>
        </w:rPr>
      </w:pPr>
      <w:r>
        <w:rPr>
          <w:w w:val="95"/>
          <w:sz w:val="20"/>
        </w:rPr>
        <w:t xml:space="preserve">Meanwhile, </w:t>
      </w:r>
      <w:r>
        <w:rPr>
          <w:rFonts w:ascii="Times New Roman" w:hAnsi="Times New Roman"/>
          <w:w w:val="95"/>
          <w:sz w:val="23"/>
        </w:rPr>
        <w:t xml:space="preserve">at the </w:t>
      </w:r>
      <w:r>
        <w:rPr>
          <w:w w:val="95"/>
          <w:sz w:val="20"/>
        </w:rPr>
        <w:t xml:space="preserve">end of its </w:t>
      </w:r>
      <w:r>
        <w:rPr>
          <w:rFonts w:ascii="Times New Roman" w:hAnsi="Times New Roman"/>
          <w:w w:val="95"/>
          <w:sz w:val="20"/>
        </w:rPr>
        <w:t xml:space="preserve">4th </w:t>
      </w:r>
      <w:r>
        <w:rPr>
          <w:w w:val="95"/>
          <w:sz w:val="20"/>
        </w:rPr>
        <w:t xml:space="preserve">session </w:t>
      </w:r>
      <w:r>
        <w:rPr>
          <w:rFonts w:ascii="Times New Roman" w:hAnsi="Times New Roman"/>
          <w:w w:val="95"/>
          <w:sz w:val="23"/>
        </w:rPr>
        <w:t xml:space="preserve">in </w:t>
      </w:r>
      <w:r>
        <w:rPr>
          <w:w w:val="95"/>
          <w:sz w:val="20"/>
        </w:rPr>
        <w:t xml:space="preserve">Vienna in August </w:t>
      </w:r>
      <w:r>
        <w:rPr>
          <w:rFonts w:ascii="Times New Roman" w:hAnsi="Times New Roman"/>
          <w:w w:val="95"/>
          <w:sz w:val="20"/>
        </w:rPr>
        <w:t>2007</w:t>
      </w:r>
      <w:r>
        <w:rPr>
          <w:w w:val="95"/>
          <w:sz w:val="20"/>
        </w:rPr>
        <w:t>, the "</w:t>
      </w:r>
      <w:r>
        <w:rPr>
          <w:rFonts w:ascii="Times New Roman" w:hAnsi="Times New Roman"/>
          <w:i/>
          <w:w w:val="95"/>
          <w:sz w:val="23"/>
        </w:rPr>
        <w:t xml:space="preserve">Ad Hoc Working Group on Further Commitments for Annex I Parties under the Kyoto Protocol" </w:t>
      </w:r>
      <w:r>
        <w:rPr>
          <w:w w:val="95"/>
          <w:sz w:val="20"/>
        </w:rPr>
        <w:t xml:space="preserve">issued a report </w:t>
      </w:r>
      <w:r>
        <w:rPr>
          <w:sz w:val="20"/>
        </w:rPr>
        <w:t>stating inter alia that</w:t>
      </w:r>
    </w:p>
    <w:p w14:paraId="5B113241" w14:textId="77777777" w:rsidR="0015376D" w:rsidRDefault="00532679">
      <w:pPr>
        <w:spacing w:line="251" w:lineRule="exact"/>
        <w:ind w:left="1409"/>
        <w:jc w:val="both"/>
        <w:rPr>
          <w:rFonts w:ascii="Times New Roman" w:hAnsi="Times New Roman"/>
          <w:i/>
          <w:sz w:val="23"/>
        </w:rPr>
      </w:pPr>
      <w:r>
        <w:rPr>
          <w:rFonts w:ascii="Times New Roman" w:hAnsi="Times New Roman"/>
          <w:i/>
          <w:w w:val="90"/>
          <w:sz w:val="23"/>
        </w:rPr>
        <w:t>"The Task Force noted the usefulness of the ranges mentioned in the fourth report</w:t>
      </w:r>
    </w:p>
    <w:p w14:paraId="5B113242" w14:textId="77777777" w:rsidR="0015376D" w:rsidRDefault="00532679">
      <w:pPr>
        <w:spacing w:before="2" w:line="244" w:lineRule="auto"/>
        <w:ind w:left="1397" w:right="171" w:firstLine="7"/>
        <w:jc w:val="both"/>
        <w:rPr>
          <w:rFonts w:ascii="Times New Roman" w:hAnsi="Times New Roman"/>
          <w:i/>
          <w:sz w:val="23"/>
        </w:rPr>
      </w:pPr>
      <w:r>
        <w:rPr>
          <w:rFonts w:ascii="Times New Roman" w:hAnsi="Times New Roman"/>
          <w:i/>
          <w:w w:val="90"/>
          <w:sz w:val="23"/>
        </w:rPr>
        <w:t xml:space="preserve">assessment </w:t>
      </w:r>
      <w:r>
        <w:rPr>
          <w:w w:val="90"/>
          <w:sz w:val="20"/>
        </w:rPr>
        <w:t xml:space="preserve">(IPCC). </w:t>
      </w:r>
      <w:r>
        <w:rPr>
          <w:rFonts w:ascii="Times New Roman" w:hAnsi="Times New Roman"/>
          <w:i/>
          <w:w w:val="90"/>
          <w:sz w:val="23"/>
        </w:rPr>
        <w:t xml:space="preserve">Recognising the findings of the Troika's contribution on </w:t>
      </w:r>
      <w:r>
        <w:rPr>
          <w:rFonts w:ascii="Times New Roman" w:hAnsi="Times New Roman"/>
          <w:i/>
          <w:w w:val="95"/>
          <w:sz w:val="23"/>
        </w:rPr>
        <w:t xml:space="preserve">impacts, vulnerability and adaptation, (...) /Annex I Parties should, </w:t>
      </w:r>
      <w:r>
        <w:rPr>
          <w:rFonts w:ascii="Times New Roman" w:hAnsi="Times New Roman"/>
          <w:i/>
          <w:w w:val="95"/>
        </w:rPr>
        <w:t xml:space="preserve">by </w:t>
      </w:r>
      <w:r>
        <w:rPr>
          <w:rFonts w:ascii="Times New Roman" w:hAnsi="Times New Roman"/>
          <w:i/>
          <w:w w:val="95"/>
          <w:sz w:val="23"/>
        </w:rPr>
        <w:t xml:space="preserve">2020, </w:t>
      </w:r>
      <w:r>
        <w:rPr>
          <w:rFonts w:ascii="Times New Roman" w:hAnsi="Times New Roman"/>
          <w:i/>
          <w:w w:val="90"/>
          <w:sz w:val="23"/>
        </w:rPr>
        <w:t xml:space="preserve">collectively reduce their emissions to between 25% </w:t>
      </w:r>
      <w:r>
        <w:rPr>
          <w:rFonts w:ascii="Times New Roman" w:hAnsi="Times New Roman"/>
          <w:i/>
          <w:w w:val="90"/>
        </w:rPr>
        <w:t xml:space="preserve">and </w:t>
      </w:r>
      <w:r>
        <w:rPr>
          <w:rFonts w:ascii="Times New Roman" w:hAnsi="Times New Roman"/>
          <w:i/>
          <w:w w:val="90"/>
          <w:sz w:val="23"/>
        </w:rPr>
        <w:t>40% below 1990 levels by</w:t>
      </w:r>
    </w:p>
    <w:p w14:paraId="5B113243" w14:textId="77777777" w:rsidR="0015376D" w:rsidRDefault="00532679">
      <w:pPr>
        <w:spacing w:line="247" w:lineRule="auto"/>
        <w:ind w:left="1399" w:right="173" w:firstLine="16"/>
        <w:jc w:val="both"/>
        <w:rPr>
          <w:i/>
          <w:sz w:val="12"/>
        </w:rPr>
      </w:pPr>
      <w:r>
        <w:rPr>
          <w:rFonts w:ascii="Times New Roman" w:hAnsi="Times New Roman"/>
          <w:i/>
          <w:w w:val="90"/>
          <w:sz w:val="23"/>
        </w:rPr>
        <w:t xml:space="preserve">The Parties agree that the means that may be available </w:t>
      </w:r>
      <w:r>
        <w:rPr>
          <w:rFonts w:ascii="Times New Roman" w:hAnsi="Times New Roman"/>
          <w:i/>
          <w:w w:val="90"/>
          <w:sz w:val="21"/>
        </w:rPr>
        <w:t xml:space="preserve">to </w:t>
      </w:r>
      <w:r>
        <w:rPr>
          <w:rFonts w:ascii="Times New Roman" w:hAnsi="Times New Roman"/>
          <w:i/>
          <w:w w:val="90"/>
          <w:sz w:val="23"/>
        </w:rPr>
        <w:t xml:space="preserve">them to achieve these targets. (...}if Annex I Parties were to achieve these reduction targets, they would make a significant contribution to the global efforts required to achieve </w:t>
      </w:r>
      <w:r>
        <w:rPr>
          <w:i/>
          <w:w w:val="90"/>
          <w:sz w:val="20"/>
        </w:rPr>
        <w:t xml:space="preserve">the </w:t>
      </w:r>
      <w:r>
        <w:rPr>
          <w:rFonts w:ascii="Times New Roman" w:hAnsi="Times New Roman"/>
          <w:i/>
          <w:w w:val="90"/>
          <w:sz w:val="23"/>
        </w:rPr>
        <w:t xml:space="preserve">ultimate objective of the Convention as set out in its </w:t>
      </w:r>
      <w:r>
        <w:rPr>
          <w:rFonts w:ascii="Times New Roman" w:hAnsi="Times New Roman"/>
          <w:i/>
          <w:sz w:val="23"/>
        </w:rPr>
        <w:t>Article 2</w:t>
      </w:r>
      <w:r>
        <w:rPr>
          <w:i/>
          <w:sz w:val="21"/>
          <w:vertAlign w:val="superscript"/>
        </w:rPr>
        <w:t>.</w:t>
      </w:r>
    </w:p>
    <w:p w14:paraId="5B113244" w14:textId="77777777" w:rsidR="0015376D" w:rsidRDefault="0015376D">
      <w:pPr>
        <w:pStyle w:val="BodyText"/>
        <w:spacing w:before="1"/>
        <w:rPr>
          <w:i/>
          <w:sz w:val="24"/>
        </w:rPr>
      </w:pPr>
    </w:p>
    <w:p w14:paraId="5B113245" w14:textId="77777777" w:rsidR="0015376D" w:rsidRDefault="00532679">
      <w:pPr>
        <w:spacing w:line="271" w:lineRule="auto"/>
        <w:ind w:left="959" w:right="178" w:firstLine="8"/>
        <w:jc w:val="both"/>
        <w:rPr>
          <w:rFonts w:ascii="Times New Roman" w:hAnsi="Times New Roman"/>
          <w:i/>
          <w:sz w:val="23"/>
        </w:rPr>
      </w:pPr>
      <w:r>
        <w:rPr>
          <w:sz w:val="20"/>
        </w:rPr>
        <w:t xml:space="preserve">At COP-13 in December </w:t>
      </w:r>
      <w:r>
        <w:rPr>
          <w:rFonts w:ascii="Times New Roman" w:hAnsi="Times New Roman"/>
          <w:sz w:val="20"/>
        </w:rPr>
        <w:t xml:space="preserve">2007 </w:t>
      </w:r>
      <w:r>
        <w:rPr>
          <w:rFonts w:ascii="Times New Roman" w:hAnsi="Times New Roman"/>
          <w:sz w:val="24"/>
        </w:rPr>
        <w:t xml:space="preserve">in </w:t>
      </w:r>
      <w:r>
        <w:rPr>
          <w:sz w:val="20"/>
        </w:rPr>
        <w:t xml:space="preserve">Bali, the UNFCCC Parties adopted the </w:t>
      </w:r>
      <w:r>
        <w:rPr>
          <w:sz w:val="20"/>
          <w:u w:val="thick"/>
        </w:rPr>
        <w:t>Bali Action Plan</w:t>
      </w:r>
      <w:r>
        <w:rPr>
          <w:sz w:val="20"/>
        </w:rPr>
        <w:t xml:space="preserve">, whose preamble explicitly recognises the need for deep cuts in GHG emissions to meet the ultimate objective of the UNFCCC and stresses the urgency with which this should be done, with reference to the findings of the IPCC's </w:t>
      </w:r>
      <w:r>
        <w:rPr>
          <w:rFonts w:ascii="Times New Roman" w:hAnsi="Times New Roman"/>
          <w:sz w:val="20"/>
        </w:rPr>
        <w:t xml:space="preserve">4th </w:t>
      </w:r>
      <w:r>
        <w:rPr>
          <w:sz w:val="20"/>
        </w:rPr>
        <w:t xml:space="preserve">Assessment Report </w:t>
      </w:r>
      <w:r>
        <w:rPr>
          <w:rFonts w:ascii="Times New Roman" w:hAnsi="Times New Roman"/>
          <w:sz w:val="19"/>
        </w:rPr>
        <w:t>"</w:t>
      </w:r>
      <w:r>
        <w:rPr>
          <w:rFonts w:ascii="Times New Roman" w:hAnsi="Times New Roman"/>
          <w:i/>
          <w:spacing w:val="-1"/>
          <w:w w:val="95"/>
          <w:sz w:val="23"/>
        </w:rPr>
        <w:t xml:space="preserve">that warming of the climate system is unquestionable </w:t>
      </w:r>
      <w:r>
        <w:rPr>
          <w:rFonts w:ascii="Times New Roman" w:hAnsi="Times New Roman"/>
          <w:i/>
          <w:w w:val="95"/>
          <w:sz w:val="23"/>
        </w:rPr>
        <w:t>and that any delay in reducing emissions is likely to lead to a significant increase in greenhouse gas emissions.</w:t>
      </w:r>
    </w:p>
    <w:p w14:paraId="5B113246" w14:textId="77777777" w:rsidR="0015376D" w:rsidRDefault="00532679">
      <w:pPr>
        <w:spacing w:line="229" w:lineRule="exact"/>
        <w:ind w:left="961"/>
        <w:jc w:val="both"/>
        <w:rPr>
          <w:rFonts w:ascii="Times New Roman" w:hAnsi="Times New Roman"/>
          <w:i/>
          <w:sz w:val="23"/>
        </w:rPr>
      </w:pPr>
      <w:r>
        <w:rPr>
          <w:rFonts w:ascii="Times New Roman" w:hAnsi="Times New Roman"/>
          <w:i/>
          <w:w w:val="90"/>
          <w:sz w:val="23"/>
        </w:rPr>
        <w:t>emissions significantly reduces the possibilities of achieving the stabilisation of emissions at lower levels</w:t>
      </w:r>
    </w:p>
    <w:p w14:paraId="5B113247" w14:textId="77777777" w:rsidR="0015376D" w:rsidRDefault="00532679">
      <w:pPr>
        <w:spacing w:before="17" w:line="278" w:lineRule="auto"/>
        <w:ind w:left="967" w:right="182" w:hanging="7"/>
        <w:jc w:val="both"/>
        <w:rPr>
          <w:rFonts w:ascii="Times New Roman" w:hAnsi="Times New Roman"/>
          <w:sz w:val="20"/>
        </w:rPr>
      </w:pPr>
      <w:r>
        <w:rPr>
          <w:w w:val="95"/>
          <w:sz w:val="20"/>
        </w:rPr>
        <w:t xml:space="preserve">The Bali Action Plan </w:t>
      </w:r>
      <w:r>
        <w:rPr>
          <w:sz w:val="20"/>
        </w:rPr>
        <w:t xml:space="preserve">also refers to the tables in the </w:t>
      </w:r>
      <w:r>
        <w:rPr>
          <w:rFonts w:ascii="Times New Roman" w:hAnsi="Times New Roman"/>
          <w:sz w:val="20"/>
        </w:rPr>
        <w:t xml:space="preserve">4th </w:t>
      </w:r>
      <w:r>
        <w:rPr>
          <w:sz w:val="20"/>
        </w:rPr>
        <w:t xml:space="preserve">IPCC report which, in order to maintain a GHG concentration of </w:t>
      </w:r>
      <w:r>
        <w:rPr>
          <w:rFonts w:ascii="Times New Roman" w:hAnsi="Times New Roman"/>
          <w:sz w:val="20"/>
        </w:rPr>
        <w:t xml:space="preserve">450 </w:t>
      </w:r>
      <w:r>
        <w:rPr>
          <w:sz w:val="20"/>
        </w:rPr>
        <w:t xml:space="preserve">ppm CO' eq. in the atmosphere, prescribes a collective emission reduction of 25-40% by </w:t>
      </w:r>
      <w:r>
        <w:rPr>
          <w:rFonts w:ascii="Times New Roman" w:hAnsi="Times New Roman"/>
          <w:sz w:val="20"/>
        </w:rPr>
        <w:t>2020.</w:t>
      </w:r>
    </w:p>
    <w:p w14:paraId="5B113248" w14:textId="77777777" w:rsidR="0015376D" w:rsidRDefault="0015376D">
      <w:pPr>
        <w:pStyle w:val="BodyText"/>
        <w:spacing w:before="4"/>
        <w:rPr>
          <w:rFonts w:ascii="Times New Roman"/>
          <w:sz w:val="25"/>
        </w:rPr>
      </w:pPr>
    </w:p>
    <w:p w14:paraId="5B113249" w14:textId="77777777" w:rsidR="0015376D" w:rsidRDefault="00532679">
      <w:pPr>
        <w:pStyle w:val="BodyText"/>
        <w:spacing w:line="292" w:lineRule="auto"/>
        <w:ind w:left="962" w:right="182" w:firstLine="4"/>
        <w:jc w:val="both"/>
        <w:rPr>
          <w:rFonts w:ascii="Times New Roman" w:hAnsi="Times New Roman"/>
          <w:sz w:val="14"/>
        </w:rPr>
      </w:pPr>
      <w:r>
        <w:rPr>
          <w:w w:val="105"/>
        </w:rPr>
        <w:t xml:space="preserve">In </w:t>
      </w:r>
      <w:r>
        <w:rPr>
          <w:rFonts w:ascii="Times New Roman" w:hAnsi="Times New Roman"/>
          <w:w w:val="105"/>
        </w:rPr>
        <w:t xml:space="preserve">2008, </w:t>
      </w:r>
      <w:r>
        <w:rPr>
          <w:w w:val="105"/>
        </w:rPr>
        <w:t xml:space="preserve">the National Climate Commission (hereinafter the "NCC") adopted a first draft of the </w:t>
      </w:r>
      <w:r>
        <w:t xml:space="preserve">National Climate </w:t>
      </w:r>
      <w:r>
        <w:rPr>
          <w:w w:val="105"/>
        </w:rPr>
        <w:t xml:space="preserve">Plan </w:t>
      </w:r>
      <w:r>
        <w:t xml:space="preserve">for Belgium. In its opinion of </w:t>
      </w:r>
      <w:r>
        <w:rPr>
          <w:rFonts w:ascii="Times New Roman" w:hAnsi="Times New Roman"/>
        </w:rPr>
        <w:t xml:space="preserve">19 </w:t>
      </w:r>
      <w:r>
        <w:t xml:space="preserve">February </w:t>
      </w:r>
      <w:r>
        <w:rPr>
          <w:rFonts w:ascii="Times New Roman" w:hAnsi="Times New Roman"/>
        </w:rPr>
        <w:t xml:space="preserve">2009, </w:t>
      </w:r>
      <w:r>
        <w:t xml:space="preserve">however, the Minaraad24 underlined the limited and unclear nature of the National Climate Plan and insisted on the need for a better coordinated and concerted strategy between the federal and federated entities25 </w:t>
      </w:r>
      <w:r>
        <w:rPr>
          <w:rFonts w:ascii="Times New Roman" w:hAnsi="Times New Roman"/>
          <w:sz w:val="14"/>
        </w:rPr>
        <w:t>.</w:t>
      </w:r>
    </w:p>
    <w:p w14:paraId="5B11324A" w14:textId="77777777" w:rsidR="0015376D" w:rsidRDefault="0015376D">
      <w:pPr>
        <w:pStyle w:val="BodyText"/>
        <w:spacing w:before="4"/>
        <w:rPr>
          <w:rFonts w:ascii="Times New Roman"/>
          <w:sz w:val="24"/>
        </w:rPr>
      </w:pPr>
    </w:p>
    <w:p w14:paraId="5B11324B" w14:textId="77777777" w:rsidR="0015376D" w:rsidRDefault="00532679">
      <w:pPr>
        <w:pStyle w:val="Heading4"/>
        <w:ind w:left="960"/>
      </w:pPr>
      <w:r>
        <w:rPr>
          <w:w w:val="110"/>
        </w:rPr>
        <w:t>2009</w:t>
      </w:r>
    </w:p>
    <w:p w14:paraId="5B11324C" w14:textId="77777777" w:rsidR="0015376D" w:rsidRDefault="0015376D">
      <w:pPr>
        <w:pStyle w:val="BodyText"/>
        <w:spacing w:before="1"/>
        <w:rPr>
          <w:rFonts w:ascii="Times New Roman"/>
          <w:b/>
          <w:i/>
          <w:sz w:val="28"/>
        </w:rPr>
      </w:pPr>
    </w:p>
    <w:p w14:paraId="5B11324D" w14:textId="77777777" w:rsidR="0015376D" w:rsidRDefault="00532679">
      <w:pPr>
        <w:spacing w:line="256" w:lineRule="auto"/>
        <w:ind w:left="960" w:right="180" w:firstLine="6"/>
        <w:jc w:val="both"/>
        <w:rPr>
          <w:rFonts w:ascii="Times New Roman" w:hAnsi="Times New Roman"/>
          <w:i/>
          <w:sz w:val="23"/>
        </w:rPr>
      </w:pPr>
      <w:r>
        <w:rPr>
          <w:sz w:val="20"/>
        </w:rPr>
        <w:t xml:space="preserve">In March </w:t>
      </w:r>
      <w:r>
        <w:rPr>
          <w:rFonts w:ascii="Times New Roman" w:hAnsi="Times New Roman"/>
          <w:sz w:val="20"/>
        </w:rPr>
        <w:t xml:space="preserve">2009, </w:t>
      </w:r>
      <w:r>
        <w:rPr>
          <w:sz w:val="20"/>
        </w:rPr>
        <w:t xml:space="preserve">the UN Human Rights Council recognised climate change as a threat to human rights, </w:t>
      </w:r>
      <w:r>
        <w:rPr>
          <w:rFonts w:ascii="Times New Roman" w:hAnsi="Times New Roman"/>
          <w:sz w:val="20"/>
        </w:rPr>
        <w:t>"</w:t>
      </w:r>
      <w:r>
        <w:rPr>
          <w:rFonts w:ascii="Times New Roman" w:hAnsi="Times New Roman"/>
          <w:i/>
          <w:sz w:val="23"/>
        </w:rPr>
        <w:t xml:space="preserve">noting that /the effects of </w:t>
      </w:r>
      <w:r>
        <w:rPr>
          <w:rFonts w:ascii="Times New Roman" w:hAnsi="Times New Roman"/>
          <w:i/>
          <w:w w:val="90"/>
          <w:sz w:val="23"/>
        </w:rPr>
        <w:t>climate change have a range of implications, both direct and indirect, for the effective enjoyment of human rights".</w:t>
      </w:r>
    </w:p>
    <w:p w14:paraId="5B11324E" w14:textId="7A0F31CA" w:rsidR="0015376D" w:rsidRDefault="00532679">
      <w:pPr>
        <w:pStyle w:val="BodyText"/>
        <w:spacing w:before="1"/>
        <w:rPr>
          <w:rFonts w:ascii="Times New Roman"/>
          <w:i/>
          <w:sz w:val="13"/>
        </w:rPr>
      </w:pPr>
      <w:r>
        <w:rPr>
          <w:noProof/>
        </w:rPr>
        <mc:AlternateContent>
          <mc:Choice Requires="wps">
            <w:drawing>
              <wp:anchor distT="0" distB="0" distL="0" distR="0" simplePos="0" relativeHeight="487599616" behindDoc="1" locked="0" layoutInCell="1" allowOverlap="1" wp14:anchorId="5B113B54" wp14:editId="587776A3">
                <wp:simplePos x="0" y="0"/>
                <wp:positionH relativeFrom="page">
                  <wp:posOffset>1228090</wp:posOffset>
                </wp:positionH>
                <wp:positionV relativeFrom="paragraph">
                  <wp:posOffset>111125</wp:posOffset>
                </wp:positionV>
                <wp:extent cx="1851660" cy="1270"/>
                <wp:effectExtent l="0" t="0" r="0" b="0"/>
                <wp:wrapTopAndBottom/>
                <wp:docPr id="320"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33" style="position:absolute;margin-left:96.7pt;margin-top:8.75pt;width:145.8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bTqgIAAL4FAAAOAAAAZHJzL2Uyb0RvYy54bWysVFtv0zAUfkfiP1h+BK259LKuWjqhjSGk&#10;AZNWfoDrOE2E42Nst+n49RzbSZcV8YLIg3Wcc/yd71yvb46tJAdhbAOqoNkkpUQoDmWjdgX9vrm/&#10;WFJiHVMlk6BEQZ+FpTfrt2+uO70SOdQgS2EIgii76nRBa+f0Kkksr0XL7AS0UKiswLTM4dXsktKw&#10;DtFbmeRpukg6MKU2wIW1+PcuKuk64FeV4O5bVVnhiCwocnPhNOHc+jNZX7PVzjBdN7ynwf6BRcsa&#10;hU5PUHfMMbI3zR9QbcMNWKjchEObQFU1XIQYMJosPYvmqWZahFgwOVaf0mT/Hyz/eng0pCkLOs0x&#10;P4q1WKQSuPWup1Ofn07bFZo96UfjI7T6AfgPi4rklcZfLNqQbfcFSkRhewchJ8fKtP4lRkuOIfXP&#10;p9SLoyMcf2bLebZYIAOOuiy/DJVJ2Gp4y/fWfRIQcNjhwbpYuBKlkPayp75BiKqVWMP3FyQl2dV0&#10;Fo6+0CezbDB7l5BNSjqSX2WLc6N8MApYs+U8Ap6bTQczj5WPsJD/bmDI6oE0P6qeNUqE+UFJQ540&#10;WJ+fDXIbEoQIaOQj/Ist+j63jW96FwYn4Lz3DSXY+9sYhmbOM/MuvEi6goZU+B8tHMQGgsqdVQ6d&#10;vGilGluF52NWUY0vvANsmygEp57rqLIK7hspQ2ml8lRm82XMjQXZlF7p2Viz295KQw7MT3X4fDAI&#10;9spMG+vumK2jXVDFmA3sVRm81IKVH3vZsUZGGYEkJj30t2/pOANbKJ+xvQ3EJYJLD4UazC9KOlwg&#10;BbU/98wISuRnhRN6lc1mfuOEy2x+6cfLjDXbsYYpjlAFdRQ7wou3Lm6pvTbNrkZPWegRBR9wrKrG&#10;93/gF1n1F1wSIQ39QvNbaHwPVi9rd/0bAAD//wMAUEsDBBQABgAIAAAAIQCk7PmE3QAAAAkBAAAP&#10;AAAAZHJzL2Rvd25yZXYueG1sTI9BT8MwDIXvSPyHyEjcWApsbCtNJ4TgBAcoSOPoNaYta5yqydrC&#10;r8c7wc3Pfnr+XraZXKsG6kPj2cDlLAFFXHrbcGXg/e3xYgUqRGSLrWcy8E0BNvnpSYap9SO/0lDE&#10;SkkIhxQN1DF2qdahrMlhmPmOWG6fvncYRfaVtj2OEu5afZUkN9phw/Khxo7uayr3xcEZsM9DM77g&#10;k9uuP36KvZ22Xw8dG3N+Nt3dgoo0xT8zHPEFHXJh2vkD26Ba0evruVhlWC5AiWG+Wki53XGxBJ1n&#10;+n+D/BcAAP//AwBQSwECLQAUAAYACAAAACEAtoM4kv4AAADhAQAAEwAAAAAAAAAAAAAAAAAAAAAA&#10;W0NvbnRlbnRfVHlwZXNdLnhtbFBLAQItABQABgAIAAAAIQA4/SH/1gAAAJQBAAALAAAAAAAAAAAA&#10;AAAAAC8BAABfcmVscy8ucmVsc1BLAQItABQABgAIAAAAIQBL4CbTqgIAAL4FAAAOAAAAAAAAAAAA&#10;AAAAAC4CAABkcnMvZTJvRG9jLnhtbFBLAQItABQABgAIAAAAIQCk7PmE3QAAAAkBAAAPAAAAAAAA&#10;AAAAAAAAAAQFAABkcnMvZG93bnJldi54bWxQSwUGAAAAAAQABADzAAAADgYAAAAA&#10;" w14:anchorId="5665E2A3">
                <v:path arrowok="t" o:connecttype="custom" o:connectlocs="0,0;1851660,0" o:connectangles="0,0"/>
                <w10:wrap type="topAndBottom" anchorx="page"/>
              </v:shape>
            </w:pict>
          </mc:Fallback>
        </mc:AlternateContent>
      </w:r>
    </w:p>
    <w:p w14:paraId="5B11324F" w14:textId="77777777" w:rsidR="0015376D" w:rsidRDefault="00532679">
      <w:pPr>
        <w:spacing w:before="103"/>
        <w:ind w:left="958"/>
        <w:rPr>
          <w:rFonts w:ascii="Times New Roman" w:hAnsi="Times New Roman"/>
          <w:sz w:val="19"/>
        </w:rPr>
      </w:pPr>
      <w:r>
        <w:rPr>
          <w:rFonts w:ascii="Times New Roman" w:hAnsi="Times New Roman"/>
          <w:w w:val="105"/>
          <w:position w:val="6"/>
          <w:sz w:val="13"/>
        </w:rPr>
        <w:t xml:space="preserve">22 </w:t>
      </w:r>
      <w:r>
        <w:rPr>
          <w:rFonts w:ascii="Times New Roman" w:hAnsi="Times New Roman"/>
          <w:w w:val="105"/>
          <w:sz w:val="19"/>
        </w:rPr>
        <w:t>Report, p. 5, no. 19, Claimants' Exhibit H.6.</w:t>
      </w:r>
    </w:p>
    <w:p w14:paraId="5B113250" w14:textId="77777777" w:rsidR="0015376D" w:rsidRDefault="00532679">
      <w:pPr>
        <w:spacing w:before="19"/>
        <w:ind w:left="958"/>
        <w:rPr>
          <w:rFonts w:ascii="Times New Roman" w:hAnsi="Times New Roman"/>
          <w:sz w:val="19"/>
        </w:rPr>
      </w:pPr>
      <w:r>
        <w:rPr>
          <w:w w:val="105"/>
          <w:sz w:val="19"/>
          <w:vertAlign w:val="superscript"/>
        </w:rPr>
        <w:t xml:space="preserve">23 </w:t>
      </w:r>
      <w:r>
        <w:rPr>
          <w:rFonts w:ascii="Times New Roman" w:hAnsi="Times New Roman"/>
          <w:w w:val="105"/>
          <w:sz w:val="19"/>
        </w:rPr>
        <w:t>Decision 1/CP13, p.3, Claimants' Exhibit H.5.</w:t>
      </w:r>
    </w:p>
    <w:p w14:paraId="5B113251" w14:textId="77777777" w:rsidR="0015376D" w:rsidRDefault="00532679">
      <w:pPr>
        <w:spacing w:before="5"/>
        <w:ind w:left="958"/>
        <w:rPr>
          <w:rFonts w:ascii="Times New Roman"/>
          <w:sz w:val="19"/>
        </w:rPr>
      </w:pPr>
      <w:r>
        <w:rPr>
          <w:rFonts w:ascii="Times New Roman"/>
          <w:w w:val="105"/>
          <w:sz w:val="19"/>
          <w:vertAlign w:val="superscript"/>
        </w:rPr>
        <w:t xml:space="preserve">24 </w:t>
      </w:r>
      <w:r>
        <w:rPr>
          <w:rFonts w:ascii="Times New Roman"/>
          <w:w w:val="105"/>
          <w:sz w:val="19"/>
        </w:rPr>
        <w:t>This is the Flemish Council for the Environment and Nature.</w:t>
      </w:r>
    </w:p>
    <w:p w14:paraId="5B113252" w14:textId="77777777" w:rsidR="0015376D" w:rsidRDefault="00532679">
      <w:pPr>
        <w:spacing w:before="19"/>
        <w:ind w:left="958"/>
        <w:rPr>
          <w:rFonts w:ascii="Times New Roman" w:hAnsi="Times New Roman"/>
          <w:sz w:val="19"/>
        </w:rPr>
      </w:pPr>
      <w:r>
        <w:rPr>
          <w:w w:val="105"/>
          <w:sz w:val="19"/>
          <w:vertAlign w:val="superscript"/>
        </w:rPr>
        <w:t xml:space="preserve">25 </w:t>
      </w:r>
      <w:r>
        <w:rPr>
          <w:rFonts w:ascii="Times New Roman" w:hAnsi="Times New Roman"/>
          <w:w w:val="105"/>
          <w:sz w:val="19"/>
        </w:rPr>
        <w:t>Claimants' Exhibit F.l l.</w:t>
      </w:r>
    </w:p>
    <w:p w14:paraId="5B113253" w14:textId="77777777" w:rsidR="0015376D" w:rsidRDefault="0015376D">
      <w:pPr>
        <w:rPr>
          <w:rFonts w:ascii="Times New Roman" w:hAnsi="Times New Roman"/>
          <w:sz w:val="19"/>
        </w:rPr>
        <w:sectPr w:rsidR="0015376D">
          <w:headerReference w:type="even" r:id="rId47"/>
          <w:headerReference w:type="default" r:id="rId48"/>
          <w:headerReference w:type="first" r:id="rId49"/>
          <w:pgSz w:w="11910" w:h="16850"/>
          <w:pgMar w:top="920" w:right="640" w:bottom="280" w:left="980" w:header="730" w:footer="0" w:gutter="0"/>
          <w:pgNumType w:start="13"/>
          <w:cols w:space="720"/>
        </w:sectPr>
      </w:pPr>
    </w:p>
    <w:p w14:paraId="5B113254" w14:textId="77777777" w:rsidR="0015376D" w:rsidRDefault="0015376D">
      <w:pPr>
        <w:pStyle w:val="BodyText"/>
        <w:spacing w:before="1"/>
        <w:rPr>
          <w:rFonts w:ascii="Times New Roman"/>
          <w:sz w:val="8"/>
        </w:rPr>
      </w:pPr>
    </w:p>
    <w:p w14:paraId="5B113255" w14:textId="3C6161BB" w:rsidR="0015376D" w:rsidRDefault="00532679">
      <w:pPr>
        <w:tabs>
          <w:tab w:val="left" w:pos="6035"/>
        </w:tabs>
        <w:spacing w:line="115" w:lineRule="exact"/>
        <w:ind w:left="3494"/>
        <w:rPr>
          <w:rFonts w:ascii="Times New Roman"/>
          <w:sz w:val="2"/>
        </w:rPr>
      </w:pPr>
      <w:r>
        <w:rPr>
          <w:rFonts w:ascii="Times New Roman"/>
          <w:noProof/>
          <w:position w:val="-1"/>
          <w:sz w:val="11"/>
        </w:rPr>
        <w:drawing>
          <wp:inline distT="0" distB="0" distL="0" distR="0" wp14:anchorId="5B113B55" wp14:editId="5B113B56">
            <wp:extent cx="1335967" cy="7315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50" cstate="print"/>
                    <a:stretch>
                      <a:fillRect/>
                    </a:stretch>
                  </pic:blipFill>
                  <pic:spPr>
                    <a:xfrm>
                      <a:off x="0" y="0"/>
                      <a:ext cx="1335967" cy="73151"/>
                    </a:xfrm>
                    <a:prstGeom prst="rect">
                      <a:avLst/>
                    </a:prstGeom>
                  </pic:spPr>
                </pic:pic>
              </a:graphicData>
            </a:graphic>
          </wp:inline>
        </w:drawing>
      </w:r>
      <w:r>
        <w:rPr>
          <w:rFonts w:ascii="Times New Roman"/>
          <w:position w:val="-1"/>
          <w:sz w:val="11"/>
        </w:rPr>
        <w:tab/>
      </w:r>
      <w:r>
        <w:rPr>
          <w:rFonts w:ascii="Times New Roman"/>
          <w:noProof/>
          <w:position w:val="1"/>
          <w:sz w:val="2"/>
        </w:rPr>
        <mc:AlternateContent>
          <mc:Choice Requires="wpg">
            <w:drawing>
              <wp:inline distT="0" distB="0" distL="0" distR="0" wp14:anchorId="5B113B57" wp14:editId="783FA31C">
                <wp:extent cx="1650365" cy="9525"/>
                <wp:effectExtent l="6350" t="9525" r="10160" b="0"/>
                <wp:docPr id="318"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0365" cy="9525"/>
                          <a:chOff x="0" y="0"/>
                          <a:chExt cx="2599" cy="15"/>
                        </a:xfrm>
                      </wpg:grpSpPr>
                      <wps:wsp>
                        <wps:cNvPr id="319" name="Line 244"/>
                        <wps:cNvCnPr>
                          <a:cxnSpLocks noChangeShapeType="1"/>
                        </wps:cNvCnPr>
                        <wps:spPr bwMode="auto">
                          <a:xfrm>
                            <a:off x="0" y="7"/>
                            <a:ext cx="2598"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34" style="width:129.95pt;height:.75pt;mso-position-horizontal-relative:char;mso-position-vertical-relative:line" coordsize="2599,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5sOAIAAN8EAAAOAAAAZHJzL2Uyb0RvYy54bWyklN2S2iAUx+8703dguK9JdLVrxrgXuuuN&#10;bZ3Z7QMgkIQpAQbQ6Nv3AFl13JvONhcMcD445/eHLJ5OnURHbp3QqsLFKMeIK6qZUE2Ff7+9fHvE&#10;yHmiGJFa8QqfucNPy69fFr0p+Vi3WjJuESRRruxNhVvvTZlljra8I26kDVdgrLXtiIelbTJmSQ/Z&#10;O5mN83yW9doyYzXlzsHuOhnxMuava079r7p23CNZYajNx9HGcR/GbLkgZWOJaQUdyiCfqKIjQsGh&#10;l1Rr4gk6WPEhVSeo1U7XfkR1l+m6FpTHHqCbIr/rZmP1wcRemrJvzAUToL3j9Om09OdxZ5FgFZ4U&#10;IJUiHYjENHUtMbwJ508eAqTeNCX4bqx5NTubOoXpVtM/DszZvT2sm+SM9v0PzSAtOXgdIZ1q24UU&#10;0D46RS3OFy34ySMKm8Vsmk9mU4wo2ObT8TRJRVvQ80MQbZ+HsPF0Pk8xRYzISJlOixUOFYV24Lq5&#10;K1H3f0RfA60olAuULkShlER0KxRH44cBZXRaqcSRntTAESm9aolqeEz3djbArAhtQ+03IWHhQIR/&#10;5Po9gXvnCoBA5wA1Xv4LH1Ia6/yG6w6FSYUllBzVIset86GKq0sQT+kXISXsk1Iq1INIxSyPAU5L&#10;wYIx2Jxt9itp0ZGEFxi/2BJYbt3CmWvi2uQXTaluuIKKxVNaTtjzMPdEyDSHqqQaEAUqSdu9Zued&#10;fUcHSg9XFF5RbGR48eGZ3q6j1/W/tPwLAAD//wMAUEsDBBQABgAIAAAAIQBFOHY62wAAAAMBAAAP&#10;AAAAZHJzL2Rvd25yZXYueG1sTI9BS8NAEIXvgv9hGcGb3aQSsWk2pRT1VARbQXqbJtMkNDsbstsk&#10;/feOXvTyYHiP977JVpNt1UC9bxwbiGcRKOLClQ1XBj73rw/PoHxALrF1TAau5GGV395kmJZu5A8a&#10;dqFSUsI+RQN1CF2qtS9qsuhnriMW7+R6i0HOvtJlj6OU21bPo+hJW2xYFmrsaFNTcd5drIG3Ecf1&#10;Y/wybM+nzfWwT96/tjEZc383rZegAk3hLww/+IIOuTAd3YVLr1oD8kj4VfHmyWIB6iihBHSe6f/s&#10;+TcAAAD//wMAUEsBAi0AFAAGAAgAAAAhALaDOJL+AAAA4QEAABMAAAAAAAAAAAAAAAAAAAAAAFtD&#10;b250ZW50X1R5cGVzXS54bWxQSwECLQAUAAYACAAAACEAOP0h/9YAAACUAQAACwAAAAAAAAAAAAAA&#10;AAAvAQAAX3JlbHMvLnJlbHNQSwECLQAUAAYACAAAACEAqKUObDgCAADfBAAADgAAAAAAAAAAAAAA&#10;AAAuAgAAZHJzL2Uyb0RvYy54bWxQSwECLQAUAAYACAAAACEARTh2OtsAAAADAQAADwAAAAAAAAAA&#10;AAAAAACSBAAAZHJzL2Rvd25yZXYueG1sUEsFBgAAAAAEAAQA8wAAAJoFAAAAAA==&#10;" w14:anchorId="344FE487">
                <v:line id="Line 244"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S8XxQAAANwAAAAPAAAAZHJzL2Rvd25yZXYueG1sRI9bawIx&#10;FITfC/6HcARfimZVKLoaRbxAoVBaL++HzXGzuDlZkqirv74pFPo4zMw3zHzZ2lrcyIfKsYLhIANB&#10;XDhdcangeNj1JyBCRNZYOyYFDwqwXHRe5phrd+dvuu1jKRKEQ44KTIxNLmUoDFkMA9cQJ+/svMWY&#10;pC+l9nhPcFvLUZa9SYsVpwWDDa0NFZf91Sr4Ok1om21epx/m87k7PTdjunpWqtdtVzMQkdr4H/5r&#10;v2sF4+EUfs+kIyAXPwAAAP//AwBQSwECLQAUAAYACAAAACEA2+H2y+4AAACFAQAAEwAAAAAAAAAA&#10;AAAAAAAAAAAAW0NvbnRlbnRfVHlwZXNdLnhtbFBLAQItABQABgAIAAAAIQBa9CxbvwAAABUBAAAL&#10;AAAAAAAAAAAAAAAAAB8BAABfcmVscy8ucmVsc1BLAQItABQABgAIAAAAIQCIDS8XxQAAANwAAAAP&#10;AAAAAAAAAAAAAAAAAAcCAABkcnMvZG93bnJldi54bWxQSwUGAAAAAAMAAwC3AAAA+QIAAAAA&#10;" from="0,7" to="2598,7"/>
                <w10:anchorlock/>
              </v:group>
            </w:pict>
          </mc:Fallback>
        </mc:AlternateContent>
      </w:r>
    </w:p>
    <w:p w14:paraId="5B113256" w14:textId="77777777" w:rsidR="0015376D" w:rsidRDefault="0015376D">
      <w:pPr>
        <w:pStyle w:val="BodyText"/>
        <w:rPr>
          <w:rFonts w:ascii="Times New Roman"/>
        </w:rPr>
      </w:pPr>
    </w:p>
    <w:p w14:paraId="5B113257" w14:textId="77777777" w:rsidR="0015376D" w:rsidRDefault="0015376D">
      <w:pPr>
        <w:pStyle w:val="BodyText"/>
        <w:rPr>
          <w:rFonts w:ascii="Times New Roman"/>
        </w:rPr>
      </w:pPr>
    </w:p>
    <w:p w14:paraId="5B113258" w14:textId="77777777" w:rsidR="0015376D" w:rsidRDefault="0015376D">
      <w:pPr>
        <w:pStyle w:val="BodyText"/>
        <w:spacing w:before="1"/>
        <w:rPr>
          <w:rFonts w:ascii="Times New Roman"/>
          <w:sz w:val="17"/>
        </w:rPr>
      </w:pPr>
    </w:p>
    <w:p w14:paraId="5B113259" w14:textId="77777777" w:rsidR="0015376D" w:rsidRDefault="00532679">
      <w:pPr>
        <w:pStyle w:val="Heading3"/>
        <w:spacing w:before="91" w:line="259" w:lineRule="auto"/>
        <w:ind w:left="974" w:right="172" w:firstLine="4"/>
        <w:rPr>
          <w:sz w:val="14"/>
        </w:rPr>
      </w:pPr>
      <w:r>
        <w:t xml:space="preserve">human rights, including the right to life, the right to adequate food, the right to the enjoyment of the highest attainable standard of health, the right to adequate housing, the right to self-determination and obligations in relation to human rights concerning access to safe drinking water and sanitation, and recalling that in no case may a people be deprived of its own means of subsistence </w:t>
      </w:r>
      <w:r>
        <w:rPr>
          <w:rFonts w:ascii="Arial" w:hAnsi="Arial"/>
        </w:rPr>
        <w:t>"</w:t>
      </w:r>
      <w:r>
        <w:rPr>
          <w:position w:val="7"/>
          <w:sz w:val="14"/>
        </w:rPr>
        <w:t>26</w:t>
      </w:r>
    </w:p>
    <w:p w14:paraId="5B11325A" w14:textId="77777777" w:rsidR="0015376D" w:rsidRDefault="0015376D">
      <w:pPr>
        <w:pStyle w:val="BodyText"/>
        <w:spacing w:before="3"/>
        <w:rPr>
          <w:rFonts w:ascii="Times New Roman"/>
          <w:i/>
          <w:sz w:val="26"/>
        </w:rPr>
      </w:pPr>
    </w:p>
    <w:p w14:paraId="5B11325B" w14:textId="77777777" w:rsidR="0015376D" w:rsidRDefault="00532679">
      <w:pPr>
        <w:pStyle w:val="BodyText"/>
        <w:spacing w:line="283" w:lineRule="auto"/>
        <w:ind w:left="977" w:right="176" w:hanging="2"/>
        <w:jc w:val="both"/>
      </w:pPr>
      <w:r>
        <w:t>On 23 April 2009, the European Union introduced a package of legislation commonly referred to as the '</w:t>
      </w:r>
      <w:r>
        <w:rPr>
          <w:u w:val="thick"/>
        </w:rPr>
        <w:t>Climate and Energy Package</w:t>
      </w:r>
      <w:r>
        <w:rPr>
          <w:rFonts w:ascii="Times New Roman" w:hAnsi="Times New Roman"/>
          <w:sz w:val="19"/>
        </w:rPr>
        <w:t xml:space="preserve">' </w:t>
      </w:r>
      <w:r>
        <w:t xml:space="preserve">with the objective of reducing GHG emissions by 20% </w:t>
      </w:r>
      <w:r>
        <w:rPr>
          <w:rFonts w:ascii="Times New Roman" w:hAnsi="Times New Roman"/>
          <w:sz w:val="23"/>
        </w:rPr>
        <w:t xml:space="preserve">compared </w:t>
      </w:r>
      <w:r>
        <w:t xml:space="preserve">to 1990 by 2020, or 14% compared </w:t>
      </w:r>
      <w:r>
        <w:rPr>
          <w:rFonts w:ascii="Times New Roman" w:hAnsi="Times New Roman"/>
          <w:sz w:val="23"/>
        </w:rPr>
        <w:t xml:space="preserve">to </w:t>
      </w:r>
      <w:r>
        <w:t>2005. To this end, it has adopted :</w:t>
      </w:r>
    </w:p>
    <w:p w14:paraId="5B11325C" w14:textId="77777777" w:rsidR="0015376D" w:rsidRDefault="0015376D">
      <w:pPr>
        <w:pStyle w:val="BodyText"/>
        <w:spacing w:before="9"/>
        <w:rPr>
          <w:sz w:val="21"/>
        </w:rPr>
      </w:pPr>
    </w:p>
    <w:p w14:paraId="5B11325D" w14:textId="77777777" w:rsidR="0015376D" w:rsidRDefault="00532679">
      <w:pPr>
        <w:pStyle w:val="BodyText"/>
        <w:spacing w:line="247" w:lineRule="auto"/>
        <w:ind w:left="1705" w:right="174" w:firstLine="1"/>
        <w:jc w:val="both"/>
      </w:pPr>
      <w:r>
        <w:t xml:space="preserve">Directive 2009/29/EC27 , which sets the European Union's effort for the ETS sector </w:t>
      </w:r>
      <w:r>
        <w:rPr>
          <w:rFonts w:ascii="Times New Roman" w:hAnsi="Times New Roman"/>
          <w:sz w:val="23"/>
        </w:rPr>
        <w:t xml:space="preserve">at </w:t>
      </w:r>
      <w:r>
        <w:t>a 21% reduction of its GHG emissions by 2020 compared to 2005. In contrast to the</w:t>
      </w:r>
    </w:p>
    <w:p w14:paraId="5B11325E" w14:textId="77777777" w:rsidR="0015376D" w:rsidRDefault="00532679">
      <w:pPr>
        <w:pStyle w:val="BodyText"/>
        <w:spacing w:before="41" w:line="288" w:lineRule="auto"/>
        <w:ind w:left="1704" w:right="180"/>
        <w:jc w:val="both"/>
      </w:pPr>
      <w:r>
        <w:t xml:space="preserve">Directive 2009/29/EC sets a single EU-wide cap on GHG emissions from the relevant sectors in order to increase the predictability and transparency of the system. </w:t>
      </w:r>
      <w:r>
        <w:rPr>
          <w:sz w:val="21"/>
        </w:rPr>
        <w:t xml:space="preserve">There are </w:t>
      </w:r>
      <w:r>
        <w:t>therefore no longer any National Allocation Plans per Member State for the period 2013-2020 in the ETS sectors.</w:t>
      </w:r>
    </w:p>
    <w:p w14:paraId="5B11325F" w14:textId="77777777" w:rsidR="0015376D" w:rsidRDefault="0015376D">
      <w:pPr>
        <w:pStyle w:val="BodyText"/>
        <w:spacing w:before="1"/>
        <w:rPr>
          <w:sz w:val="25"/>
        </w:rPr>
      </w:pPr>
    </w:p>
    <w:p w14:paraId="5B113260" w14:textId="77777777" w:rsidR="0015376D" w:rsidRDefault="00532679">
      <w:pPr>
        <w:pStyle w:val="BodyText"/>
        <w:spacing w:line="271" w:lineRule="auto"/>
        <w:ind w:left="1703" w:right="171" w:firstLine="2"/>
        <w:jc w:val="both"/>
      </w:pPr>
      <w:r>
        <w:t xml:space="preserve">Decision </w:t>
      </w:r>
      <w:r>
        <w:rPr>
          <w:rFonts w:ascii="Times New Roman" w:hAnsi="Times New Roman"/>
          <w:vertAlign w:val="superscript"/>
        </w:rPr>
        <w:t xml:space="preserve">406/2009/EC28 </w:t>
      </w:r>
      <w:r>
        <w:rPr>
          <w:rFonts w:ascii="Times New Roman" w:hAnsi="Times New Roman"/>
          <w:sz w:val="14"/>
        </w:rPr>
        <w:t xml:space="preserve">, </w:t>
      </w:r>
      <w:r>
        <w:t xml:space="preserve">which sets a GHG emissions reduction target for the </w:t>
      </w:r>
      <w:r>
        <w:rPr>
          <w:w w:val="105"/>
        </w:rPr>
        <w:t xml:space="preserve">non-ETS </w:t>
      </w:r>
      <w:r>
        <w:rPr>
          <w:spacing w:val="-1"/>
          <w:w w:val="105"/>
        </w:rPr>
        <w:t xml:space="preserve">sector </w:t>
      </w:r>
      <w:r>
        <w:rPr>
          <w:w w:val="105"/>
        </w:rPr>
        <w:t xml:space="preserve">of 10% below 2005 </w:t>
      </w:r>
      <w:r>
        <w:rPr>
          <w:rFonts w:ascii="Times New Roman" w:hAnsi="Times New Roman"/>
          <w:w w:val="105"/>
          <w:sz w:val="24"/>
        </w:rPr>
        <w:t xml:space="preserve">levels </w:t>
      </w:r>
      <w:r>
        <w:rPr>
          <w:w w:val="105"/>
        </w:rPr>
        <w:t xml:space="preserve">by 2020 for the European Union as a </w:t>
      </w:r>
      <w:r>
        <w:t xml:space="preserve">whole. This European target is broken down into binding targets for each </w:t>
      </w:r>
      <w:r>
        <w:rPr>
          <w:w w:val="105"/>
        </w:rPr>
        <w:t xml:space="preserve">Member </w:t>
      </w:r>
      <w:r>
        <w:t xml:space="preserve">State. </w:t>
      </w:r>
      <w:r>
        <w:rPr>
          <w:w w:val="105"/>
        </w:rPr>
        <w:t>The national targets are differentiated according to Gross Domestic Product (</w:t>
      </w:r>
      <w:r>
        <w:t>GDP) per capita. Belgium'</w:t>
      </w:r>
      <w:r>
        <w:rPr>
          <w:rFonts w:ascii="Times New Roman" w:hAnsi="Times New Roman"/>
          <w:sz w:val="23"/>
        </w:rPr>
        <w:t xml:space="preserve">s </w:t>
      </w:r>
      <w:r>
        <w:t xml:space="preserve">target is a </w:t>
      </w:r>
      <w:r>
        <w:rPr>
          <w:spacing w:val="-1"/>
        </w:rPr>
        <w:t xml:space="preserve">15% </w:t>
      </w:r>
      <w:r>
        <w:t xml:space="preserve">reduction </w:t>
      </w:r>
      <w:r>
        <w:rPr>
          <w:spacing w:val="-1"/>
        </w:rPr>
        <w:t xml:space="preserve">in GHG emissions in the non-ETS sector </w:t>
      </w:r>
      <w:r>
        <w:t xml:space="preserve">by 2020 </w:t>
      </w:r>
      <w:r>
        <w:rPr>
          <w:spacing w:val="-1"/>
        </w:rPr>
        <w:t xml:space="preserve">compared to </w:t>
      </w:r>
      <w:r>
        <w:t>2005.</w:t>
      </w:r>
    </w:p>
    <w:p w14:paraId="5B113261" w14:textId="77777777" w:rsidR="0015376D" w:rsidRDefault="0015376D">
      <w:pPr>
        <w:pStyle w:val="BodyText"/>
        <w:spacing w:before="1"/>
        <w:rPr>
          <w:sz w:val="24"/>
        </w:rPr>
      </w:pPr>
    </w:p>
    <w:p w14:paraId="5B113262" w14:textId="77777777" w:rsidR="0015376D" w:rsidRDefault="00532679">
      <w:pPr>
        <w:pStyle w:val="BodyText"/>
        <w:spacing w:line="292" w:lineRule="auto"/>
        <w:ind w:left="1703" w:right="178" w:firstLine="3"/>
        <w:jc w:val="both"/>
      </w:pPr>
      <w:r>
        <w:t xml:space="preserve">Directive 2009/28/EC29 </w:t>
      </w:r>
      <w:r>
        <w:rPr>
          <w:rFonts w:ascii="Times New Roman" w:hAnsi="Times New Roman"/>
          <w:sz w:val="14"/>
        </w:rPr>
        <w:t xml:space="preserve">, </w:t>
      </w:r>
      <w:r>
        <w:t>commonly referred to as the "Renewable Energy Directive</w:t>
      </w:r>
      <w:r>
        <w:rPr>
          <w:rFonts w:ascii="Times New Roman" w:hAnsi="Times New Roman"/>
          <w:sz w:val="21"/>
        </w:rPr>
        <w:t xml:space="preserve">", </w:t>
      </w:r>
      <w:r>
        <w:t>which aims to increase the share of renewable energy in the EU's gross final energy consumption to 20% by 2020. To achieve this objective, binding targets are imposed on the Member States. For Belgium, the share of renewable energy in the national energy consumption must reach 13% in 2020.</w:t>
      </w:r>
    </w:p>
    <w:p w14:paraId="5B113263" w14:textId="77777777" w:rsidR="0015376D" w:rsidRDefault="0015376D">
      <w:pPr>
        <w:pStyle w:val="BodyText"/>
        <w:spacing w:before="11"/>
        <w:rPr>
          <w:sz w:val="24"/>
        </w:rPr>
      </w:pPr>
    </w:p>
    <w:p w14:paraId="5B113264" w14:textId="77777777" w:rsidR="0015376D" w:rsidRDefault="00532679">
      <w:pPr>
        <w:pStyle w:val="BodyText"/>
        <w:spacing w:line="264" w:lineRule="auto"/>
        <w:ind w:left="1701" w:right="186" w:firstLine="4"/>
        <w:jc w:val="both"/>
      </w:pPr>
      <w:r>
        <w:t xml:space="preserve">Directive 2009/31/EC30 , which provides a framework for the storage of </w:t>
      </w:r>
      <w:r>
        <w:rPr>
          <w:rFonts w:ascii="Times New Roman" w:hAnsi="Times New Roman"/>
          <w:vertAlign w:val="superscript"/>
        </w:rPr>
        <w:t xml:space="preserve">CO2 </w:t>
      </w:r>
      <w:r>
        <w:t xml:space="preserve">underground as a </w:t>
      </w:r>
      <w:r>
        <w:rPr>
          <w:spacing w:val="-1"/>
          <w:w w:val="105"/>
        </w:rPr>
        <w:t xml:space="preserve">transitional technology that contributes </w:t>
      </w:r>
      <w:r>
        <w:rPr>
          <w:rFonts w:ascii="Times New Roman" w:hAnsi="Times New Roman"/>
          <w:w w:val="105"/>
          <w:sz w:val="23"/>
        </w:rPr>
        <w:t xml:space="preserve">to </w:t>
      </w:r>
      <w:r>
        <w:rPr>
          <w:w w:val="105"/>
        </w:rPr>
        <w:t>climate change mitigation.</w:t>
      </w:r>
    </w:p>
    <w:p w14:paraId="5B113265" w14:textId="77777777" w:rsidR="0015376D" w:rsidRDefault="0015376D">
      <w:pPr>
        <w:pStyle w:val="BodyText"/>
      </w:pPr>
    </w:p>
    <w:p w14:paraId="5B113266" w14:textId="77777777" w:rsidR="0015376D" w:rsidRDefault="0015376D">
      <w:pPr>
        <w:pStyle w:val="BodyText"/>
      </w:pPr>
    </w:p>
    <w:p w14:paraId="5B113267" w14:textId="72283A4A" w:rsidR="0015376D" w:rsidRDefault="00532679">
      <w:pPr>
        <w:pStyle w:val="BodyText"/>
        <w:spacing w:before="8"/>
        <w:rPr>
          <w:sz w:val="29"/>
        </w:rPr>
      </w:pPr>
      <w:r>
        <w:rPr>
          <w:noProof/>
        </w:rPr>
        <mc:AlternateContent>
          <mc:Choice Requires="wps">
            <w:drawing>
              <wp:anchor distT="0" distB="0" distL="0" distR="0" simplePos="0" relativeHeight="487600640" behindDoc="1" locked="0" layoutInCell="1" allowOverlap="1" wp14:anchorId="5B113B59" wp14:editId="2AA40A34">
                <wp:simplePos x="0" y="0"/>
                <wp:positionH relativeFrom="page">
                  <wp:posOffset>1228090</wp:posOffset>
                </wp:positionH>
                <wp:positionV relativeFrom="paragraph">
                  <wp:posOffset>232410</wp:posOffset>
                </wp:positionV>
                <wp:extent cx="1851660" cy="1270"/>
                <wp:effectExtent l="0" t="0" r="0" b="0"/>
                <wp:wrapTopAndBottom/>
                <wp:docPr id="31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35" style="position:absolute;margin-left:96.7pt;margin-top:18.3pt;width:145.8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B6rAIAAL4FAAAOAAAAZHJzL2Uyb0RvYy54bWysVFtv0zAUfkfiP1h+BK259LKuWjqhjSGk&#10;AZNWfoDrOE2E42Nst+n49RzbSZcV8YLIg2XnfP7Ody4+1zfHVpKDMLYBVdBsklIiFIeyUbuCft/c&#10;XywpsY6pkklQoqDPwtKb9ds3151eiRxqkKUwBEmUXXW6oLVzepUklteiZXYCWig0VmBa5vBodklp&#10;WIfsrUzyNF0kHZhSG+DCWvx7F410HfirSnD3raqscEQWFLW5sJqwbv2arK/ZameYrhvey2D/oKJl&#10;jUKnJ6o75hjZm+YPqrbhBixUbsKhTaCqGi5CDBhNlp5F81QzLUIsmByrT2my/4+Wfz08GtKUBZ1m&#10;l5Qo1mKRSuDWu57OfX46bVcIe9KPxkdo9QPwHxYNySuLP1jEkG33BUpkYXsHISfHyrT+JkZLjiH1&#10;z6fUi6MjHH9my3m2WGCFONqy/DJUJmGr4S7fW/dJQOBhhwfrYuFK3IW0l730DVJUrcQavr8gKcmu&#10;prOw9IU+wbIB9i4hm5R0JL/KFuegfAAFrtlyHgnPYdMB5rnyERfq3w0KWT2I5kfVq8YdYf6hpCFP&#10;GqzPzwa1DQlCBgT5CP+CRd/n2Hind2HwBZz3vqEEe38bw9DMeWXehd+SrqAhFf5HCwexgWByZ5VD&#10;Jy9WqcaocH2sKprxhneAbRM3wanXOqqsgvtGylBaqbyU2XwZc2NBNqU3ejXW7La30pAD8686fD4Y&#10;JHsF08a6O2briAumGLOBvSqDl1qw8mO/d6yRcY9EEpMe+tu3dHwDWyifsb0NxCGCQw83NZhflHQ4&#10;QApqf+6ZEZTIzwpf6FU2m/mJEw6z+WWOBzO2bMcWpjhSFdRR7Ai/vXVxSu21aXY1espCjyj4gM+q&#10;anz/B31RVX/AIRHS0A80P4XG54B6Gbvr3wAAAP//AwBQSwMEFAAGAAgAAAAhADXRtWLeAAAACQEA&#10;AA8AAABkcnMvZG93bnJldi54bWxMj8FOwzAQRO9I/IO1lbhRp7REaYhTIQQnONCAVI7b2CSh8TqK&#10;3STw9WxP7XFmn2Znss1kWzGY3jeOFCzmEQhDpdMNVQo+P15uExA+IGlsHRkFv8bDJr++yjDVbqSt&#10;GYpQCQ4hn6KCOoQuldKXtbHo564zxLdv11sMLPtK6h5HDretvIuiWFpsiD/U2Jmn2pSH4mgV6Leh&#10;Gd/x1e7WX3/FQU+7n+eOlLqZTY8PIIKZwhmGU32uDjl32rsjaS9a1uvlilEFyzgGwcAquedx+5OR&#10;gMwzebkg/wcAAP//AwBQSwECLQAUAAYACAAAACEAtoM4kv4AAADhAQAAEwAAAAAAAAAAAAAAAAAA&#10;AAAAW0NvbnRlbnRfVHlwZXNdLnhtbFBLAQItABQABgAIAAAAIQA4/SH/1gAAAJQBAAALAAAAAAAA&#10;AAAAAAAAAC8BAABfcmVscy8ucmVsc1BLAQItABQABgAIAAAAIQCrK4B6rAIAAL4FAAAOAAAAAAAA&#10;AAAAAAAAAC4CAABkcnMvZTJvRG9jLnhtbFBLAQItABQABgAIAAAAIQA10bVi3gAAAAkBAAAPAAAA&#10;AAAAAAAAAAAAAAYFAABkcnMvZG93bnJldi54bWxQSwUGAAAAAAQABADzAAAAEQYAAAAA&#10;" w14:anchorId="17F4EBB8">
                <v:path arrowok="t" o:connecttype="custom" o:connectlocs="0,0;1851660,0" o:connectangles="0,0"/>
                <w10:wrap type="topAndBottom" anchorx="page"/>
              </v:shape>
            </w:pict>
          </mc:Fallback>
        </mc:AlternateContent>
      </w:r>
    </w:p>
    <w:p w14:paraId="5B113268" w14:textId="77777777" w:rsidR="0015376D" w:rsidRDefault="00532679">
      <w:pPr>
        <w:spacing w:before="78"/>
        <w:ind w:left="973"/>
        <w:rPr>
          <w:rFonts w:ascii="Times New Roman" w:hAnsi="Times New Roman"/>
          <w:sz w:val="19"/>
        </w:rPr>
      </w:pPr>
      <w:r>
        <w:rPr>
          <w:rFonts w:ascii="Times New Roman" w:hAnsi="Times New Roman"/>
          <w:spacing w:val="-1"/>
          <w:w w:val="105"/>
          <w:position w:val="6"/>
          <w:sz w:val="12"/>
        </w:rPr>
        <w:t xml:space="preserve">26 </w:t>
      </w:r>
      <w:r>
        <w:rPr>
          <w:rFonts w:ascii="Times New Roman" w:hAnsi="Times New Roman"/>
          <w:spacing w:val="-1"/>
          <w:w w:val="105"/>
          <w:sz w:val="19"/>
        </w:rPr>
        <w:t xml:space="preserve">Resolution 10/4 of 25 March 2009 </w:t>
      </w:r>
      <w:r>
        <w:rPr>
          <w:w w:val="105"/>
        </w:rPr>
        <w:t>"</w:t>
      </w:r>
      <w:r>
        <w:rPr>
          <w:rFonts w:ascii="Times New Roman" w:hAnsi="Times New Roman"/>
          <w:w w:val="105"/>
          <w:sz w:val="19"/>
        </w:rPr>
        <w:t>Human rights and climate change", Exhibit H.27 of the</w:t>
      </w:r>
    </w:p>
    <w:p w14:paraId="5B113269" w14:textId="77777777" w:rsidR="0015376D" w:rsidRDefault="00532679">
      <w:pPr>
        <w:pStyle w:val="Heading6"/>
        <w:spacing w:before="5"/>
      </w:pPr>
      <w:r>
        <w:t>applicants.</w:t>
      </w:r>
    </w:p>
    <w:p w14:paraId="5B11326A" w14:textId="77777777" w:rsidR="0015376D" w:rsidRDefault="00532679">
      <w:pPr>
        <w:spacing w:before="3" w:line="247" w:lineRule="auto"/>
        <w:ind w:left="964" w:right="186"/>
        <w:rPr>
          <w:rFonts w:ascii="Times New Roman" w:hAnsi="Times New Roman"/>
          <w:sz w:val="19"/>
        </w:rPr>
      </w:pPr>
      <w:r>
        <w:rPr>
          <w:rFonts w:ascii="Times New Roman" w:hAnsi="Times New Roman"/>
          <w:w w:val="105"/>
          <w:sz w:val="19"/>
        </w:rPr>
        <w:t xml:space="preserve">27 Directive 2009/29/C of the European Parliament and of the Council of 23 April 2009 amending Directive 2003/87/EC </w:t>
      </w:r>
      <w:r>
        <w:rPr>
          <w:rFonts w:ascii="Times New Roman" w:hAnsi="Times New Roman"/>
          <w:b/>
          <w:w w:val="95"/>
          <w:sz w:val="20"/>
        </w:rPr>
        <w:t xml:space="preserve">so as to </w:t>
      </w:r>
      <w:r>
        <w:rPr>
          <w:rFonts w:ascii="Times New Roman" w:hAnsi="Times New Roman"/>
          <w:b/>
          <w:w w:val="94"/>
          <w:sz w:val="20"/>
        </w:rPr>
        <w:t xml:space="preserve">improve </w:t>
      </w:r>
      <w:r>
        <w:rPr>
          <w:rFonts w:ascii="Times New Roman" w:hAnsi="Times New Roman"/>
          <w:b/>
          <w:w w:val="97"/>
          <w:sz w:val="20"/>
        </w:rPr>
        <w:t xml:space="preserve">and </w:t>
      </w:r>
      <w:r>
        <w:rPr>
          <w:rFonts w:ascii="Times New Roman" w:hAnsi="Times New Roman"/>
          <w:b/>
          <w:w w:val="92"/>
          <w:sz w:val="20"/>
        </w:rPr>
        <w:t xml:space="preserve">extend </w:t>
      </w:r>
      <w:r>
        <w:rPr>
          <w:rFonts w:ascii="Times New Roman" w:hAnsi="Times New Roman"/>
          <w:b/>
          <w:w w:val="99"/>
          <w:sz w:val="20"/>
        </w:rPr>
        <w:t xml:space="preserve">the </w:t>
      </w:r>
      <w:r>
        <w:rPr>
          <w:rFonts w:ascii="Times New Roman" w:hAnsi="Times New Roman"/>
          <w:b/>
          <w:w w:val="98"/>
          <w:sz w:val="20"/>
        </w:rPr>
        <w:t xml:space="preserve">greenhouse </w:t>
      </w:r>
      <w:r>
        <w:rPr>
          <w:rFonts w:ascii="Times New Roman" w:hAnsi="Times New Roman"/>
          <w:b/>
          <w:w w:val="99"/>
          <w:sz w:val="20"/>
        </w:rPr>
        <w:t xml:space="preserve">gas </w:t>
      </w:r>
      <w:r>
        <w:rPr>
          <w:rFonts w:ascii="Times New Roman" w:hAnsi="Times New Roman"/>
          <w:b/>
          <w:w w:val="93"/>
          <w:sz w:val="20"/>
        </w:rPr>
        <w:t xml:space="preserve">emission allowance </w:t>
      </w:r>
      <w:r>
        <w:rPr>
          <w:rFonts w:ascii="Times New Roman" w:hAnsi="Times New Roman"/>
          <w:b/>
          <w:spacing w:val="5"/>
          <w:sz w:val="20"/>
        </w:rPr>
        <w:t xml:space="preserve">trading </w:t>
      </w:r>
      <w:r>
        <w:rPr>
          <w:rFonts w:ascii="Times New Roman" w:hAnsi="Times New Roman"/>
          <w:b/>
          <w:w w:val="95"/>
          <w:sz w:val="20"/>
        </w:rPr>
        <w:t xml:space="preserve">system </w:t>
      </w:r>
      <w:r>
        <w:rPr>
          <w:rFonts w:ascii="Times New Roman" w:hAnsi="Times New Roman"/>
          <w:b/>
          <w:w w:val="91"/>
          <w:sz w:val="20"/>
        </w:rPr>
        <w:t>of the Community</w:t>
      </w:r>
      <w:r>
        <w:rPr>
          <w:rFonts w:ascii="Times New Roman" w:hAnsi="Times New Roman"/>
          <w:b/>
          <w:spacing w:val="-1"/>
          <w:w w:val="91"/>
          <w:sz w:val="20"/>
        </w:rPr>
        <w:t>.</w:t>
      </w:r>
    </w:p>
    <w:p w14:paraId="5B11326B" w14:textId="77777777" w:rsidR="0015376D" w:rsidRDefault="00532679">
      <w:pPr>
        <w:spacing w:before="5"/>
        <w:ind w:left="961"/>
        <w:rPr>
          <w:rFonts w:ascii="Times New Roman" w:hAnsi="Times New Roman"/>
          <w:sz w:val="19"/>
        </w:rPr>
      </w:pPr>
      <w:r>
        <w:rPr>
          <w:rFonts w:ascii="Times New Roman" w:hAnsi="Times New Roman"/>
          <w:w w:val="105"/>
          <w:sz w:val="19"/>
        </w:rPr>
        <w:t>Member States to reduce their greenhouse gas emissions in order to meet their EU commitments.</w:t>
      </w:r>
    </w:p>
    <w:p w14:paraId="5B11326C" w14:textId="77777777" w:rsidR="0015376D" w:rsidRDefault="00532679">
      <w:pPr>
        <w:pStyle w:val="Heading6"/>
        <w:spacing w:before="10" w:line="227" w:lineRule="exact"/>
        <w:ind w:left="967"/>
      </w:pPr>
      <w:r>
        <w:rPr>
          <w:w w:val="90"/>
        </w:rPr>
        <w:t>Community in reducing these emissions until 2020.</w:t>
      </w:r>
    </w:p>
    <w:p w14:paraId="5B11326D" w14:textId="77777777" w:rsidR="0015376D" w:rsidRDefault="00532679">
      <w:pPr>
        <w:spacing w:line="256" w:lineRule="auto"/>
        <w:ind w:left="964" w:right="177"/>
        <w:jc w:val="both"/>
        <w:rPr>
          <w:rFonts w:ascii="Times New Roman" w:hAnsi="Times New Roman"/>
          <w:sz w:val="19"/>
        </w:rPr>
      </w:pPr>
      <w:r>
        <w:rPr>
          <w:rFonts w:ascii="Times New Roman" w:hAnsi="Times New Roman"/>
          <w:w w:val="105"/>
          <w:sz w:val="19"/>
        </w:rPr>
        <w:t xml:space="preserve">29Directive 2009/28/EC of the European Parliament and of the Council of 23 April 2009 on </w:t>
      </w:r>
      <w:r>
        <w:rPr>
          <w:rFonts w:ascii="Times New Roman" w:hAnsi="Times New Roman"/>
          <w:w w:val="105"/>
          <w:sz w:val="20"/>
        </w:rPr>
        <w:t xml:space="preserve">the </w:t>
      </w:r>
      <w:r>
        <w:rPr>
          <w:rFonts w:ascii="Times New Roman" w:hAnsi="Times New Roman"/>
          <w:w w:val="105"/>
          <w:sz w:val="19"/>
        </w:rPr>
        <w:t>promotion of the use of energy from renewable sources and amending and repealing Directives 2001/77/EC and 2003/30/EC.</w:t>
      </w:r>
    </w:p>
    <w:p w14:paraId="5B11326E" w14:textId="77777777" w:rsidR="0015376D" w:rsidRDefault="00532679">
      <w:pPr>
        <w:spacing w:line="207" w:lineRule="exact"/>
        <w:ind w:left="968"/>
        <w:jc w:val="both"/>
        <w:rPr>
          <w:rFonts w:ascii="Times New Roman" w:hAnsi="Times New Roman"/>
          <w:sz w:val="19"/>
        </w:rPr>
      </w:pPr>
      <w:r>
        <w:rPr>
          <w:rFonts w:ascii="Times New Roman" w:hAnsi="Times New Roman"/>
          <w:w w:val="105"/>
          <w:sz w:val="19"/>
        </w:rPr>
        <w:t>30 Directive 2009/31/EC of the European Parliament and of the Council of 23 April 2009 on geological storage</w:t>
      </w:r>
    </w:p>
    <w:p w14:paraId="5B11326F" w14:textId="77777777" w:rsidR="0015376D" w:rsidRDefault="00532679">
      <w:pPr>
        <w:spacing w:before="10" w:line="254" w:lineRule="auto"/>
        <w:ind w:left="964" w:right="193" w:firstLine="4"/>
        <w:jc w:val="both"/>
        <w:rPr>
          <w:rFonts w:ascii="Times New Roman" w:hAnsi="Times New Roman"/>
          <w:sz w:val="19"/>
        </w:rPr>
      </w:pPr>
      <w:r>
        <w:rPr>
          <w:rFonts w:ascii="Times New Roman" w:hAnsi="Times New Roman"/>
          <w:w w:val="105"/>
          <w:sz w:val="19"/>
        </w:rPr>
        <w:t>and amending Council Directive 85/337/EEC, Directives 2000/60/EC, 2001/80/EC, 2004/35/EC, 2006/12/EC and 2008/1/EC and Regulation (EC) No 1013/2006 of the European Parliament and of the Council.</w:t>
      </w:r>
    </w:p>
    <w:p w14:paraId="5B113270" w14:textId="77777777" w:rsidR="0015376D" w:rsidRDefault="0015376D">
      <w:pPr>
        <w:spacing w:line="254" w:lineRule="auto"/>
        <w:jc w:val="both"/>
        <w:rPr>
          <w:rFonts w:ascii="Times New Roman" w:hAnsi="Times New Roman"/>
          <w:sz w:val="19"/>
        </w:rPr>
        <w:sectPr w:rsidR="0015376D">
          <w:pgSz w:w="11910" w:h="16850"/>
          <w:pgMar w:top="920" w:right="640" w:bottom="280" w:left="980" w:header="730" w:footer="0" w:gutter="0"/>
          <w:cols w:space="720"/>
        </w:sectPr>
      </w:pPr>
    </w:p>
    <w:p w14:paraId="5B113271" w14:textId="77777777" w:rsidR="0015376D" w:rsidRDefault="0015376D">
      <w:pPr>
        <w:pStyle w:val="BodyText"/>
        <w:spacing w:before="9" w:after="1"/>
        <w:rPr>
          <w:rFonts w:ascii="Times New Roman"/>
          <w:sz w:val="15"/>
        </w:rPr>
      </w:pPr>
    </w:p>
    <w:p w14:paraId="5B113272" w14:textId="77777777" w:rsidR="0015376D" w:rsidRDefault="00532679">
      <w:pPr>
        <w:pStyle w:val="BodyText"/>
        <w:spacing w:line="36" w:lineRule="exact"/>
        <w:ind w:left="4714"/>
        <w:rPr>
          <w:rFonts w:ascii="Times New Roman"/>
          <w:sz w:val="3"/>
        </w:rPr>
      </w:pPr>
      <w:r>
        <w:rPr>
          <w:rFonts w:ascii="Times New Roman"/>
          <w:noProof/>
          <w:sz w:val="3"/>
        </w:rPr>
        <w:drawing>
          <wp:inline distT="0" distB="0" distL="0" distR="0" wp14:anchorId="5B113B5A" wp14:editId="5B113B5B">
            <wp:extent cx="3422274" cy="22859"/>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1" cstate="print"/>
                    <a:stretch>
                      <a:fillRect/>
                    </a:stretch>
                  </pic:blipFill>
                  <pic:spPr>
                    <a:xfrm>
                      <a:off x="0" y="0"/>
                      <a:ext cx="3422274" cy="22859"/>
                    </a:xfrm>
                    <a:prstGeom prst="rect">
                      <a:avLst/>
                    </a:prstGeom>
                  </pic:spPr>
                </pic:pic>
              </a:graphicData>
            </a:graphic>
          </wp:inline>
        </w:drawing>
      </w:r>
    </w:p>
    <w:p w14:paraId="5B113273" w14:textId="77777777" w:rsidR="0015376D" w:rsidRDefault="0015376D">
      <w:pPr>
        <w:pStyle w:val="BodyText"/>
        <w:rPr>
          <w:rFonts w:ascii="Times New Roman"/>
        </w:rPr>
      </w:pPr>
    </w:p>
    <w:p w14:paraId="5B113274" w14:textId="77777777" w:rsidR="0015376D" w:rsidRDefault="0015376D">
      <w:pPr>
        <w:pStyle w:val="BodyText"/>
        <w:rPr>
          <w:rFonts w:ascii="Times New Roman"/>
        </w:rPr>
      </w:pPr>
    </w:p>
    <w:p w14:paraId="5B113275" w14:textId="77777777" w:rsidR="0015376D" w:rsidRDefault="0015376D">
      <w:pPr>
        <w:pStyle w:val="BodyText"/>
        <w:spacing w:before="5"/>
        <w:rPr>
          <w:rFonts w:ascii="Times New Roman"/>
          <w:sz w:val="17"/>
        </w:rPr>
      </w:pPr>
    </w:p>
    <w:p w14:paraId="5B113276" w14:textId="77777777" w:rsidR="0015376D" w:rsidRDefault="00532679">
      <w:pPr>
        <w:pStyle w:val="BodyText"/>
        <w:spacing w:before="91"/>
        <w:ind w:left="988"/>
        <w:rPr>
          <w:rFonts w:ascii="Times New Roman" w:hAnsi="Times New Roman"/>
          <w:sz w:val="23"/>
        </w:rPr>
      </w:pPr>
      <w:r>
        <w:rPr>
          <w:w w:val="105"/>
        </w:rPr>
        <w:t xml:space="preserve">On the internal front, in its report of 20 May 2009 on federal climate policy, transmitted </w:t>
      </w:r>
      <w:r>
        <w:rPr>
          <w:rFonts w:ascii="Times New Roman" w:hAnsi="Times New Roman"/>
          <w:w w:val="105"/>
          <w:sz w:val="23"/>
        </w:rPr>
        <w:t>to</w:t>
      </w:r>
    </w:p>
    <w:p w14:paraId="5B113277" w14:textId="77777777" w:rsidR="0015376D" w:rsidRDefault="00532679">
      <w:pPr>
        <w:pStyle w:val="BodyText"/>
        <w:spacing w:before="44"/>
        <w:ind w:left="991"/>
      </w:pPr>
      <w:r>
        <w:t>In the House of Representatives in June 2009, the Court of Auditors pointed out that :</w:t>
      </w:r>
    </w:p>
    <w:p w14:paraId="5B113278" w14:textId="77777777" w:rsidR="0015376D" w:rsidRDefault="00532679">
      <w:pPr>
        <w:spacing w:before="10" w:line="242" w:lineRule="auto"/>
        <w:ind w:left="1441" w:right="164" w:hanging="18"/>
        <w:jc w:val="both"/>
        <w:rPr>
          <w:rFonts w:ascii="Times New Roman" w:hAnsi="Times New Roman"/>
          <w:i/>
          <w:sz w:val="23"/>
        </w:rPr>
      </w:pPr>
      <w:r>
        <w:rPr>
          <w:rFonts w:ascii="Times New Roman" w:hAnsi="Times New Roman"/>
          <w:i/>
          <w:w w:val="95"/>
          <w:sz w:val="23"/>
        </w:rPr>
        <w:t xml:space="preserve">The EU's Kyoto Protocol states </w:t>
      </w:r>
      <w:r>
        <w:rPr>
          <w:rFonts w:ascii="Times New Roman" w:hAnsi="Times New Roman"/>
          <w:w w:val="95"/>
          <w:sz w:val="20"/>
        </w:rPr>
        <w:t>that "</w:t>
      </w:r>
      <w:r>
        <w:rPr>
          <w:rFonts w:ascii="Times New Roman" w:hAnsi="Times New Roman"/>
          <w:i/>
          <w:w w:val="95"/>
          <w:sz w:val="23"/>
        </w:rPr>
        <w:t xml:space="preserve">Belgium can only emit an average of 134.8 million tonnes of </w:t>
      </w:r>
      <w:r>
        <w:rPr>
          <w:rFonts w:ascii="Times New Roman" w:hAnsi="Times New Roman"/>
          <w:w w:val="95"/>
          <w:sz w:val="20"/>
        </w:rPr>
        <w:t xml:space="preserve">C02 </w:t>
      </w:r>
      <w:r>
        <w:rPr>
          <w:rFonts w:ascii="Times New Roman" w:hAnsi="Times New Roman"/>
          <w:i/>
          <w:w w:val="95"/>
          <w:sz w:val="23"/>
        </w:rPr>
        <w:t xml:space="preserve">equivalent per year </w:t>
      </w:r>
      <w:r>
        <w:rPr>
          <w:rFonts w:ascii="Times New Roman" w:hAnsi="Times New Roman"/>
          <w:i/>
          <w:sz w:val="23"/>
        </w:rPr>
        <w:t>during the Kyoto period.</w:t>
      </w:r>
    </w:p>
    <w:p w14:paraId="5B113279" w14:textId="77777777" w:rsidR="0015376D" w:rsidRDefault="00532679">
      <w:pPr>
        <w:spacing w:before="6" w:line="244" w:lineRule="auto"/>
        <w:ind w:left="1416" w:right="157" w:firstLine="14"/>
        <w:jc w:val="both"/>
        <w:rPr>
          <w:rFonts w:ascii="Times New Roman" w:hAnsi="Times New Roman"/>
          <w:i/>
          <w:sz w:val="23"/>
        </w:rPr>
      </w:pPr>
      <w:r>
        <w:rPr>
          <w:rFonts w:ascii="Times New Roman" w:hAnsi="Times New Roman"/>
          <w:i/>
          <w:w w:val="90"/>
          <w:sz w:val="23"/>
        </w:rPr>
        <w:t xml:space="preserve">The beige burden sharing agreement shares the Kyoto efforts between the regions and the federal state. </w:t>
      </w:r>
      <w:r>
        <w:rPr>
          <w:rFonts w:ascii="Times New Roman" w:hAnsi="Times New Roman"/>
          <w:i/>
          <w:w w:val="95"/>
          <w:sz w:val="23"/>
        </w:rPr>
        <w:t xml:space="preserve">The federal commitment in the agreement is twofold. The federal authorities want to reduce emissions by 24 million tonnes (on average 4.8 million tonnes per year). At the same time, they </w:t>
      </w:r>
      <w:r>
        <w:rPr>
          <w:rFonts w:ascii="Times New Roman" w:hAnsi="Times New Roman"/>
          <w:i/>
          <w:w w:val="90"/>
          <w:sz w:val="23"/>
        </w:rPr>
        <w:t>want to buy 12.2 Mtonnes of emission rights (on average 2.44 Mtonnes per year).</w:t>
      </w:r>
    </w:p>
    <w:p w14:paraId="5B11327A" w14:textId="77777777" w:rsidR="0015376D" w:rsidRDefault="00532679">
      <w:pPr>
        <w:spacing w:before="3" w:line="244" w:lineRule="auto"/>
        <w:ind w:left="1416" w:right="159" w:firstLine="14"/>
        <w:jc w:val="both"/>
        <w:rPr>
          <w:rFonts w:ascii="Times New Roman" w:hAnsi="Times New Roman"/>
          <w:i/>
          <w:sz w:val="23"/>
        </w:rPr>
      </w:pPr>
      <w:r>
        <w:rPr>
          <w:rFonts w:ascii="Times New Roman" w:hAnsi="Times New Roman"/>
          <w:i/>
          <w:w w:val="90"/>
          <w:sz w:val="23"/>
        </w:rPr>
        <w:t xml:space="preserve">This audit examined the planning and evaluation of federal climate policy and assessed the extent to which the sixteen most important federal measures have been implemented and whether their </w:t>
      </w:r>
      <w:r>
        <w:rPr>
          <w:rFonts w:ascii="Times New Roman" w:hAnsi="Times New Roman"/>
          <w:i/>
          <w:w w:val="95"/>
          <w:sz w:val="23"/>
        </w:rPr>
        <w:t xml:space="preserve">effects are known. Various ministers and public administrations are involved in this audit. The </w:t>
      </w:r>
      <w:r>
        <w:rPr>
          <w:rFonts w:ascii="Times New Roman" w:hAnsi="Times New Roman"/>
          <w:i/>
          <w:w w:val="90"/>
          <w:sz w:val="23"/>
        </w:rPr>
        <w:t>conclusions and recommendations of the Court of Audit are as follows.</w:t>
      </w:r>
    </w:p>
    <w:p w14:paraId="5B11327B" w14:textId="77777777" w:rsidR="0015376D" w:rsidRDefault="00532679">
      <w:pPr>
        <w:spacing w:before="3" w:line="244" w:lineRule="auto"/>
        <w:ind w:left="1409" w:right="162" w:firstLine="20"/>
        <w:jc w:val="both"/>
        <w:rPr>
          <w:rFonts w:ascii="Times New Roman" w:hAnsi="Times New Roman"/>
          <w:i/>
          <w:sz w:val="23"/>
        </w:rPr>
      </w:pPr>
      <w:r>
        <w:rPr>
          <w:rFonts w:ascii="Times New Roman" w:hAnsi="Times New Roman"/>
          <w:i/>
          <w:w w:val="90"/>
          <w:sz w:val="23"/>
        </w:rPr>
        <w:t xml:space="preserve">There is no federal environmental plan. There is no precise description of the measures and their costs. </w:t>
      </w:r>
      <w:r>
        <w:rPr>
          <w:rFonts w:ascii="Times New Roman" w:hAnsi="Times New Roman"/>
          <w:w w:val="95"/>
          <w:sz w:val="20"/>
        </w:rPr>
        <w:t xml:space="preserve">C02 </w:t>
      </w:r>
      <w:r>
        <w:rPr>
          <w:rFonts w:ascii="Times New Roman" w:hAnsi="Times New Roman"/>
          <w:i/>
          <w:w w:val="95"/>
          <w:sz w:val="23"/>
        </w:rPr>
        <w:t xml:space="preserve">reduction targets are not justified or are missing. Reporting is </w:t>
      </w:r>
      <w:r>
        <w:rPr>
          <w:rFonts w:ascii="Times New Roman" w:hAnsi="Times New Roman"/>
          <w:i/>
          <w:w w:val="90"/>
          <w:sz w:val="23"/>
        </w:rPr>
        <w:t>insufficient and no evaluation of the federal climate policy has been carried out so far. Information about some measures is partial, but there is no summary of the costs, level of implementation and effects of the federal climate policy.</w:t>
      </w:r>
    </w:p>
    <w:p w14:paraId="5B11327C" w14:textId="77777777" w:rsidR="0015376D" w:rsidRDefault="00532679">
      <w:pPr>
        <w:spacing w:line="242" w:lineRule="auto"/>
        <w:ind w:left="1407" w:right="167" w:firstLine="23"/>
        <w:jc w:val="both"/>
        <w:rPr>
          <w:rFonts w:ascii="Times New Roman" w:hAnsi="Times New Roman"/>
          <w:i/>
          <w:sz w:val="23"/>
        </w:rPr>
      </w:pPr>
      <w:r>
        <w:rPr>
          <w:rFonts w:ascii="Times New Roman" w:hAnsi="Times New Roman"/>
          <w:i/>
          <w:w w:val="90"/>
          <w:sz w:val="23"/>
        </w:rPr>
        <w:t xml:space="preserve">This makes it difficult {1} to judge whether the federal authorities are properly executing their part of </w:t>
      </w:r>
      <w:r>
        <w:rPr>
          <w:rFonts w:ascii="Times New Roman" w:hAnsi="Times New Roman"/>
          <w:i/>
          <w:w w:val="95"/>
          <w:sz w:val="23"/>
        </w:rPr>
        <w:t xml:space="preserve">the burden-sharing agreement; (2) to correct the policy if necessary; and {3} to inform </w:t>
      </w:r>
      <w:r>
        <w:rPr>
          <w:rFonts w:ascii="Times New Roman" w:hAnsi="Times New Roman"/>
          <w:i/>
          <w:sz w:val="23"/>
        </w:rPr>
        <w:t>Parliament in a transparent manner.</w:t>
      </w:r>
    </w:p>
    <w:p w14:paraId="5B11327D" w14:textId="77777777" w:rsidR="0015376D" w:rsidRDefault="00532679">
      <w:pPr>
        <w:spacing w:line="277" w:lineRule="exact"/>
        <w:ind w:left="1406"/>
        <w:rPr>
          <w:rFonts w:ascii="Times New Roman"/>
          <w:i/>
          <w:sz w:val="21"/>
        </w:rPr>
      </w:pPr>
      <w:r>
        <w:rPr>
          <w:i/>
          <w:sz w:val="20"/>
        </w:rPr>
        <w:t>(</w:t>
      </w:r>
      <w:r>
        <w:rPr>
          <w:rFonts w:ascii="Times New Roman"/>
          <w:i/>
          <w:sz w:val="28"/>
        </w:rPr>
        <w:t>...</w:t>
      </w:r>
      <w:r>
        <w:rPr>
          <w:rFonts w:ascii="Times New Roman"/>
          <w:i/>
          <w:sz w:val="21"/>
        </w:rPr>
        <w:t>)</w:t>
      </w:r>
    </w:p>
    <w:p w14:paraId="5B11327E" w14:textId="77777777" w:rsidR="0015376D" w:rsidRDefault="00532679">
      <w:pPr>
        <w:spacing w:line="244" w:lineRule="auto"/>
        <w:ind w:left="1412" w:right="171" w:hanging="7"/>
        <w:jc w:val="both"/>
        <w:rPr>
          <w:rFonts w:ascii="Times New Roman" w:hAnsi="Times New Roman"/>
          <w:i/>
          <w:sz w:val="23"/>
        </w:rPr>
      </w:pPr>
      <w:r>
        <w:rPr>
          <w:rFonts w:ascii="Times New Roman" w:hAnsi="Times New Roman"/>
          <w:i/>
          <w:w w:val="95"/>
          <w:sz w:val="23"/>
        </w:rPr>
        <w:t xml:space="preserve">A review of policy shows that the government is not currently in a position to </w:t>
      </w:r>
      <w:r>
        <w:rPr>
          <w:rFonts w:ascii="Times New Roman" w:hAnsi="Times New Roman"/>
          <w:i/>
          <w:w w:val="90"/>
          <w:sz w:val="23"/>
        </w:rPr>
        <w:t xml:space="preserve">meet the reduction commitment made in </w:t>
      </w:r>
      <w:r>
        <w:rPr>
          <w:i/>
          <w:w w:val="90"/>
          <w:sz w:val="20"/>
        </w:rPr>
        <w:t xml:space="preserve">the </w:t>
      </w:r>
      <w:r>
        <w:rPr>
          <w:rFonts w:ascii="Times New Roman" w:hAnsi="Times New Roman"/>
          <w:i/>
          <w:w w:val="90"/>
          <w:sz w:val="23"/>
        </w:rPr>
        <w:t xml:space="preserve">Beige burden sharing agreement. </w:t>
      </w:r>
      <w:r>
        <w:rPr>
          <w:rFonts w:ascii="Times New Roman" w:hAnsi="Times New Roman"/>
          <w:i/>
          <w:w w:val="95"/>
          <w:sz w:val="23"/>
        </w:rPr>
        <w:t>The Court of Auditors found the following shortcomings:</w:t>
      </w:r>
    </w:p>
    <w:p w14:paraId="5B11327F" w14:textId="77777777" w:rsidR="0015376D" w:rsidRDefault="00532679">
      <w:pPr>
        <w:pStyle w:val="BodyText"/>
        <w:spacing w:before="28"/>
        <w:ind w:left="1406"/>
      </w:pPr>
      <w:r>
        <w:rPr>
          <w:i/>
          <w:w w:val="95"/>
        </w:rPr>
        <w:t xml:space="preserve">(...) </w:t>
      </w:r>
      <w:r>
        <w:rPr>
          <w:w w:val="95"/>
        </w:rPr>
        <w:t>(follows a list of 11 breachesJ</w:t>
      </w:r>
    </w:p>
    <w:p w14:paraId="5B113280" w14:textId="77777777" w:rsidR="0015376D" w:rsidRDefault="00532679">
      <w:pPr>
        <w:spacing w:before="10" w:line="244" w:lineRule="auto"/>
        <w:ind w:left="1409" w:right="173" w:firstLine="21"/>
        <w:jc w:val="both"/>
        <w:rPr>
          <w:rFonts w:ascii="Times New Roman" w:hAnsi="Times New Roman"/>
          <w:i/>
          <w:sz w:val="23"/>
        </w:rPr>
      </w:pPr>
      <w:r>
        <w:rPr>
          <w:rFonts w:ascii="Times New Roman" w:hAnsi="Times New Roman"/>
          <w:i/>
          <w:w w:val="90"/>
          <w:sz w:val="23"/>
        </w:rPr>
        <w:t xml:space="preserve">The purchase of emission rights via the flexibility mechanisms is not optimal: there is no link between the investment in the flexibility mechanisms and the national reduction policy, nor is there any </w:t>
      </w:r>
      <w:r>
        <w:rPr>
          <w:rFonts w:ascii="Times New Roman" w:hAnsi="Times New Roman"/>
          <w:i/>
          <w:w w:val="95"/>
          <w:sz w:val="23"/>
        </w:rPr>
        <w:t xml:space="preserve">consistency between the investment in these mechanisms and the reduction in greenhouse gas emissions </w:t>
      </w:r>
      <w:r>
        <w:rPr>
          <w:rFonts w:ascii="Times New Roman" w:hAnsi="Times New Roman"/>
          <w:i/>
          <w:sz w:val="23"/>
        </w:rPr>
        <w:t>planned by the Federal Office of the Environment in May 2008.</w:t>
      </w:r>
    </w:p>
    <w:p w14:paraId="5B113281" w14:textId="77777777" w:rsidR="0015376D" w:rsidRDefault="00532679">
      <w:pPr>
        <w:spacing w:before="3" w:line="244" w:lineRule="auto"/>
        <w:ind w:left="1404" w:right="166" w:firstLine="19"/>
        <w:jc w:val="both"/>
        <w:rPr>
          <w:i/>
          <w:sz w:val="12"/>
        </w:rPr>
      </w:pPr>
      <w:r>
        <w:rPr>
          <w:rFonts w:ascii="Times New Roman" w:hAnsi="Times New Roman"/>
          <w:i/>
          <w:w w:val="90"/>
          <w:sz w:val="23"/>
        </w:rPr>
        <w:t xml:space="preserve">The Court of Auditors therefore recommends critically evaluating the whole package of measures in terms of its internal coherence, including the role of flexibility mechanisms in the </w:t>
      </w:r>
      <w:r>
        <w:rPr>
          <w:rFonts w:ascii="Times New Roman" w:hAnsi="Times New Roman"/>
          <w:i/>
          <w:sz w:val="23"/>
        </w:rPr>
        <w:t xml:space="preserve">climate </w:t>
      </w:r>
      <w:r>
        <w:rPr>
          <w:rFonts w:ascii="Times New Roman" w:hAnsi="Times New Roman"/>
          <w:i/>
          <w:w w:val="90"/>
          <w:sz w:val="23"/>
        </w:rPr>
        <w:t xml:space="preserve">policy </w:t>
      </w:r>
      <w:r>
        <w:rPr>
          <w:rFonts w:ascii="Times New Roman" w:hAnsi="Times New Roman"/>
          <w:i/>
          <w:sz w:val="23"/>
        </w:rPr>
        <w:t xml:space="preserve">and, if necessary, correcting it </w:t>
      </w:r>
      <w:r>
        <w:rPr>
          <w:i/>
        </w:rPr>
        <w:t>"</w:t>
      </w:r>
      <w:r>
        <w:rPr>
          <w:i/>
          <w:position w:val="8"/>
          <w:sz w:val="12"/>
        </w:rPr>
        <w:t>31</w:t>
      </w:r>
      <w:r>
        <w:rPr>
          <w:i/>
          <w:sz w:val="12"/>
        </w:rPr>
        <w:t>.</w:t>
      </w:r>
    </w:p>
    <w:p w14:paraId="5B113282" w14:textId="77777777" w:rsidR="0015376D" w:rsidRDefault="0015376D">
      <w:pPr>
        <w:pStyle w:val="BodyText"/>
        <w:spacing w:before="11"/>
        <w:rPr>
          <w:i/>
          <w:sz w:val="27"/>
        </w:rPr>
      </w:pPr>
    </w:p>
    <w:p w14:paraId="5B113283" w14:textId="77777777" w:rsidR="0015376D" w:rsidRDefault="00532679">
      <w:pPr>
        <w:pStyle w:val="BodyText"/>
        <w:spacing w:line="292" w:lineRule="auto"/>
        <w:ind w:left="983" w:right="54" w:hanging="2"/>
      </w:pPr>
      <w:r>
        <w:t xml:space="preserve">In its Walloon regional policy declaration of 16 July 2009, the Walloon Parliament stated </w:t>
      </w:r>
      <w:r>
        <w:rPr>
          <w:w w:val="105"/>
        </w:rPr>
        <w:t>that:</w:t>
      </w:r>
    </w:p>
    <w:p w14:paraId="5B113284" w14:textId="77777777" w:rsidR="0015376D" w:rsidRDefault="00532679">
      <w:pPr>
        <w:spacing w:line="224" w:lineRule="exact"/>
        <w:ind w:left="1417"/>
        <w:jc w:val="both"/>
        <w:rPr>
          <w:rFonts w:ascii="Times New Roman" w:hAnsi="Times New Roman"/>
          <w:i/>
          <w:sz w:val="23"/>
        </w:rPr>
      </w:pPr>
      <w:r>
        <w:rPr>
          <w:rFonts w:ascii="Times New Roman" w:hAnsi="Times New Roman"/>
          <w:i/>
          <w:w w:val="90"/>
          <w:sz w:val="23"/>
        </w:rPr>
        <w:t>"In view of the pessimistic outlook of the scientific community, including the work of the</w:t>
      </w:r>
    </w:p>
    <w:p w14:paraId="5B113285" w14:textId="77777777" w:rsidR="0015376D" w:rsidRDefault="00532679">
      <w:pPr>
        <w:spacing w:before="9" w:line="244" w:lineRule="auto"/>
        <w:ind w:left="1400" w:right="165" w:firstLine="10"/>
        <w:jc w:val="both"/>
        <w:rPr>
          <w:rFonts w:ascii="Times New Roman" w:hAnsi="Times New Roman"/>
          <w:i/>
          <w:sz w:val="23"/>
        </w:rPr>
      </w:pPr>
      <w:r>
        <w:rPr>
          <w:rFonts w:ascii="Times New Roman" w:hAnsi="Times New Roman"/>
          <w:i/>
          <w:w w:val="90"/>
          <w:sz w:val="23"/>
        </w:rPr>
        <w:t xml:space="preserve">According to the Intergovernmental Panel on Climate Change (IPCC) and the most recent studies, the EU's targets </w:t>
      </w:r>
      <w:r>
        <w:rPr>
          <w:rFonts w:ascii="Times New Roman" w:hAnsi="Times New Roman"/>
          <w:i/>
          <w:w w:val="90"/>
        </w:rPr>
        <w:t xml:space="preserve">for </w:t>
      </w:r>
      <w:r>
        <w:rPr>
          <w:rFonts w:ascii="Times New Roman" w:hAnsi="Times New Roman"/>
          <w:i/>
          <w:w w:val="90"/>
          <w:sz w:val="23"/>
        </w:rPr>
        <w:t xml:space="preserve">reducing </w:t>
      </w:r>
      <w:r>
        <w:rPr>
          <w:rFonts w:ascii="Times New Roman" w:hAnsi="Times New Roman"/>
          <w:i/>
          <w:w w:val="90"/>
        </w:rPr>
        <w:t>greenhouse</w:t>
      </w:r>
      <w:r>
        <w:rPr>
          <w:rFonts w:ascii="Times New Roman" w:hAnsi="Times New Roman"/>
          <w:i/>
          <w:w w:val="90"/>
          <w:sz w:val="23"/>
        </w:rPr>
        <w:t xml:space="preserve"> gas emissions by 20% by 2020 (or 30% if there is an international agreement) compared to 1990 levels are laudable but insufficient. Europe must do more, and so must Belgium and Finland</w:t>
      </w:r>
      <w:r>
        <w:rPr>
          <w:rFonts w:ascii="Times New Roman" w:hAnsi="Times New Roman"/>
          <w:i/>
          <w:w w:val="90"/>
        </w:rPr>
        <w:t xml:space="preserve">! </w:t>
      </w:r>
      <w:r>
        <w:rPr>
          <w:rFonts w:ascii="Times New Roman" w:hAnsi="Times New Roman"/>
          <w:i/>
          <w:w w:val="90"/>
          <w:sz w:val="23"/>
        </w:rPr>
        <w:t xml:space="preserve">In case of an international agreement, the government will ask Belgium to defend the European objective </w:t>
      </w:r>
      <w:r>
        <w:rPr>
          <w:i/>
          <w:w w:val="90"/>
          <w:sz w:val="20"/>
        </w:rPr>
        <w:t xml:space="preserve">of </w:t>
      </w:r>
      <w:r>
        <w:rPr>
          <w:rFonts w:ascii="Times New Roman" w:hAnsi="Times New Roman"/>
          <w:i/>
          <w:w w:val="90"/>
          <w:sz w:val="23"/>
        </w:rPr>
        <w:t xml:space="preserve">40%. At least three quarters of this target should be achieved by measures taken within the EU. </w:t>
      </w:r>
      <w:r>
        <w:rPr>
          <w:rFonts w:ascii="Times New Roman" w:hAnsi="Times New Roman"/>
          <w:i/>
          <w:spacing w:val="-1"/>
          <w:sz w:val="23"/>
        </w:rPr>
        <w:t xml:space="preserve">In this context, the Government </w:t>
      </w:r>
      <w:r>
        <w:rPr>
          <w:rFonts w:ascii="Times New Roman" w:hAnsi="Times New Roman"/>
          <w:i/>
          <w:sz w:val="23"/>
        </w:rPr>
        <w:t xml:space="preserve">commits itself </w:t>
      </w:r>
      <w:r>
        <w:rPr>
          <w:i/>
          <w:sz w:val="21"/>
        </w:rPr>
        <w:t xml:space="preserve">to </w:t>
      </w:r>
      <w:r>
        <w:rPr>
          <w:rFonts w:ascii="Times New Roman" w:hAnsi="Times New Roman"/>
          <w:i/>
          <w:sz w:val="23"/>
        </w:rPr>
        <w:t xml:space="preserve">take an active part in the </w:t>
      </w:r>
      <w:r>
        <w:rPr>
          <w:rFonts w:ascii="Times New Roman" w:hAnsi="Times New Roman"/>
          <w:i/>
          <w:w w:val="90"/>
          <w:sz w:val="23"/>
        </w:rPr>
        <w:t xml:space="preserve">Copenhagen climate </w:t>
      </w:r>
      <w:r>
        <w:rPr>
          <w:rFonts w:ascii="Times New Roman" w:hAnsi="Times New Roman"/>
          <w:i/>
          <w:sz w:val="23"/>
        </w:rPr>
        <w:t>negotiations</w:t>
      </w:r>
      <w:r>
        <w:rPr>
          <w:rFonts w:ascii="Times New Roman" w:hAnsi="Times New Roman"/>
          <w:i/>
          <w:w w:val="90"/>
          <w:sz w:val="23"/>
        </w:rPr>
        <w:t xml:space="preserve">, in particular with regard to North-South financing and the fight against </w:t>
      </w:r>
      <w:r>
        <w:rPr>
          <w:rFonts w:ascii="Times New Roman" w:hAnsi="Times New Roman"/>
          <w:i/>
          <w:sz w:val="23"/>
        </w:rPr>
        <w:t xml:space="preserve">deforestation, in order to stay below the limit of a temperature increase of </w:t>
      </w:r>
      <w:r>
        <w:rPr>
          <w:sz w:val="19"/>
        </w:rPr>
        <w:t xml:space="preserve">2°C. </w:t>
      </w:r>
      <w:r>
        <w:rPr>
          <w:rFonts w:ascii="Times New Roman" w:hAnsi="Times New Roman"/>
          <w:i/>
          <w:sz w:val="23"/>
        </w:rPr>
        <w:t>The</w:t>
      </w:r>
    </w:p>
    <w:p w14:paraId="5B113286" w14:textId="77777777" w:rsidR="0015376D" w:rsidRDefault="0015376D">
      <w:pPr>
        <w:pStyle w:val="BodyText"/>
        <w:rPr>
          <w:rFonts w:ascii="Times New Roman"/>
          <w:i/>
        </w:rPr>
      </w:pPr>
    </w:p>
    <w:p w14:paraId="5B113287" w14:textId="43DC3948" w:rsidR="0015376D" w:rsidRDefault="00532679">
      <w:pPr>
        <w:pStyle w:val="BodyText"/>
        <w:spacing w:before="10"/>
        <w:rPr>
          <w:rFonts w:ascii="Times New Roman"/>
          <w:i/>
          <w:sz w:val="11"/>
        </w:rPr>
      </w:pPr>
      <w:r>
        <w:rPr>
          <w:noProof/>
        </w:rPr>
        <mc:AlternateContent>
          <mc:Choice Requires="wps">
            <w:drawing>
              <wp:anchor distT="0" distB="0" distL="0" distR="0" simplePos="0" relativeHeight="487601152" behindDoc="1" locked="0" layoutInCell="1" allowOverlap="1" wp14:anchorId="5B113B5C" wp14:editId="3F3A8A66">
                <wp:simplePos x="0" y="0"/>
                <wp:positionH relativeFrom="page">
                  <wp:posOffset>1228090</wp:posOffset>
                </wp:positionH>
                <wp:positionV relativeFrom="paragraph">
                  <wp:posOffset>102235</wp:posOffset>
                </wp:positionV>
                <wp:extent cx="1851660" cy="1270"/>
                <wp:effectExtent l="0" t="0" r="0" b="0"/>
                <wp:wrapTopAndBottom/>
                <wp:docPr id="31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37" style="position:absolute;margin-left:96.7pt;margin-top:8.05pt;width:145.8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fsrgIAAL4FAAAOAAAAZHJzL2Uyb0RvYy54bWysVNtu2zAMfR+wfxD0uKHxJZemQZ1iaNdh&#10;QLcVaPYBiizHxmRRk5Q43dePkuzUzbCXYX4QSJM6PLyI1zfHVpKDMLYBVdBsklIiFIeyUbuCft/c&#10;XywpsY6pkklQoqDPwtKb9ds3151eiRxqkKUwBEGUXXW6oLVzepUklteiZXYCWig0VmBa5lA1u6Q0&#10;rEP0ViZ5mi6SDkypDXBhLf69i0a6DvhVJbj7VlVWOCILitxcOE04t/5M1tdstTNM1w3vabB/YNGy&#10;RmHQE9Qdc4zsTfMHVNtwAxYqN+HQJlBVDRchB8wmS8+yeaqZFiEXLI7VpzLZ/wfLvx4eDWnKgk6z&#10;BSWKtdikErj1oaeXvj6dtit0e9KPxmdo9QPwHxYNySuLVyz6kG33BUpEYXsHoSbHyrT+JmZLjqH0&#10;z6fSi6MjHH9my3m2WGCHONqy/DJ0JmGr4S7fW/dJQMBhhwfrYuNKlELZy576BiGqVmIP31+QlGRX&#10;01k4+kaf3LLB7V1CNinpSH6F+fegA1Y+OAWs2XIeAc/dpoObx8pHWMh/NzBk9UCaH1XPGiXC/ENJ&#10;Q500WF+fDXIbCoQI6OQz/Isvxj73jXf6EAZfwPnsG0pw9rcxDc2cZ+ZDeJF0BQ2l8D9aOIgNBJM7&#10;6xwGebFKNfYK18esohlv+AA4NlEIQT3XUWcV3DdShi5I5anM5stYGwuyKb3Rs7Fmt72VhhyYf9Xh&#10;88kg2Cs3bay7Y7aOfsEUczawV2WIUgtWfuxlxxoZZQSSWPQw336k4xvYQvmM420gLhFceijUYH5R&#10;0uECKaj9uWdGUCI/K3yhV9ls5jdOUGbzyxwVM7ZsxxamOEIV1FGcCC/euril9to0uxojZWFGFHzA&#10;Z1U1fv4Dv8iqV3BJhDL0C81vobEevF7W7vo3AAAA//8DAFBLAwQUAAYACAAAACEAiJVWsN0AAAAJ&#10;AQAADwAAAGRycy9kb3ducmV2LnhtbEyPQU/DMAyF70j8h8hI3Fg6NqatNJ0QghMcoCCNo9eYtqxx&#10;qiZrC78e7wQ3P/vp+XvZdnKtGqgPjWcD81kCirj0tuHKwPvb49UaVIjIFlvPZOCbAmzz87MMU+tH&#10;fqWhiJWSEA4pGqhj7FKtQ1mTwzDzHbHcPn3vMIrsK217HCXctfo6SVbaYcPyocaO7msqD8XRGbDP&#10;QzO+4JPbbT5+ioOddl8PHRtzeTHd3YKKNMU/M5zwBR1yYdr7I9ugWtGbxVKsMqzmoMSwXN9Iuf1p&#10;sQCdZ/p/g/wXAAD//wMAUEsBAi0AFAAGAAgAAAAhALaDOJL+AAAA4QEAABMAAAAAAAAAAAAAAAAA&#10;AAAAAFtDb250ZW50X1R5cGVzXS54bWxQSwECLQAUAAYACAAAACEAOP0h/9YAAACUAQAACwAAAAAA&#10;AAAAAAAAAAAvAQAAX3JlbHMvLnJlbHNQSwECLQAUAAYACAAAACEAUloX7K4CAAC+BQAADgAAAAAA&#10;AAAAAAAAAAAuAgAAZHJzL2Uyb0RvYy54bWxQSwECLQAUAAYACAAAACEAiJVWsN0AAAAJAQAADwAA&#10;AAAAAAAAAAAAAAAIBQAAZHJzL2Rvd25yZXYueG1sUEsFBgAAAAAEAAQA8wAAABIGAAAAAA==&#10;" w14:anchorId="358CC746">
                <v:path arrowok="t" o:connecttype="custom" o:connectlocs="0,0;1851660,0" o:connectangles="0,0"/>
                <w10:wrap type="topAndBottom" anchorx="page"/>
              </v:shape>
            </w:pict>
          </mc:Fallback>
        </mc:AlternateContent>
      </w:r>
    </w:p>
    <w:p w14:paraId="5B113288" w14:textId="77777777" w:rsidR="0015376D" w:rsidRDefault="00532679">
      <w:pPr>
        <w:spacing w:before="114"/>
        <w:ind w:left="971"/>
        <w:rPr>
          <w:rFonts w:ascii="Times New Roman" w:hAnsi="Times New Roman"/>
          <w:sz w:val="19"/>
        </w:rPr>
      </w:pPr>
      <w:r>
        <w:rPr>
          <w:rFonts w:ascii="Times New Roman" w:hAnsi="Times New Roman"/>
          <w:w w:val="105"/>
          <w:sz w:val="19"/>
          <w:vertAlign w:val="superscript"/>
        </w:rPr>
        <w:t xml:space="preserve">31 </w:t>
      </w:r>
      <w:r>
        <w:rPr>
          <w:rFonts w:ascii="Times New Roman" w:hAnsi="Times New Roman"/>
          <w:w w:val="105"/>
          <w:sz w:val="19"/>
        </w:rPr>
        <w:t>See extract from the report, Exhibit C.4 of the applicants.</w:t>
      </w:r>
    </w:p>
    <w:p w14:paraId="5B113289" w14:textId="77777777" w:rsidR="0015376D" w:rsidRDefault="0015376D">
      <w:pPr>
        <w:rPr>
          <w:rFonts w:ascii="Times New Roman" w:hAnsi="Times New Roman"/>
          <w:sz w:val="19"/>
        </w:rPr>
        <w:sectPr w:rsidR="0015376D">
          <w:headerReference w:type="even" r:id="rId52"/>
          <w:headerReference w:type="default" r:id="rId53"/>
          <w:headerReference w:type="first" r:id="rId54"/>
          <w:pgSz w:w="11910" w:h="16850"/>
          <w:pgMar w:top="920" w:right="640" w:bottom="280" w:left="980" w:header="723" w:footer="0" w:gutter="0"/>
          <w:cols w:space="720"/>
        </w:sectPr>
      </w:pPr>
    </w:p>
    <w:p w14:paraId="5B11328A" w14:textId="77777777" w:rsidR="0015376D" w:rsidRDefault="0015376D">
      <w:pPr>
        <w:pStyle w:val="BodyText"/>
        <w:spacing w:before="9" w:after="1"/>
        <w:rPr>
          <w:rFonts w:ascii="Times New Roman"/>
          <w:sz w:val="15"/>
        </w:rPr>
      </w:pPr>
    </w:p>
    <w:p w14:paraId="5B11328B" w14:textId="77777777" w:rsidR="0015376D" w:rsidRDefault="00532679">
      <w:pPr>
        <w:pStyle w:val="BodyText"/>
        <w:spacing w:line="36" w:lineRule="exact"/>
        <w:ind w:left="3386"/>
        <w:rPr>
          <w:rFonts w:ascii="Times New Roman"/>
          <w:sz w:val="3"/>
        </w:rPr>
      </w:pPr>
      <w:r>
        <w:rPr>
          <w:rFonts w:ascii="Times New Roman"/>
          <w:noProof/>
          <w:sz w:val="3"/>
        </w:rPr>
        <w:drawing>
          <wp:inline distT="0" distB="0" distL="0" distR="0" wp14:anchorId="5B113B5D" wp14:editId="5B113B5E">
            <wp:extent cx="4259542" cy="22859"/>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55" cstate="print"/>
                    <a:stretch>
                      <a:fillRect/>
                    </a:stretch>
                  </pic:blipFill>
                  <pic:spPr>
                    <a:xfrm>
                      <a:off x="0" y="0"/>
                      <a:ext cx="4259542" cy="22859"/>
                    </a:xfrm>
                    <a:prstGeom prst="rect">
                      <a:avLst/>
                    </a:prstGeom>
                  </pic:spPr>
                </pic:pic>
              </a:graphicData>
            </a:graphic>
          </wp:inline>
        </w:drawing>
      </w:r>
    </w:p>
    <w:p w14:paraId="5B11328C" w14:textId="77777777" w:rsidR="0015376D" w:rsidRDefault="0015376D">
      <w:pPr>
        <w:pStyle w:val="BodyText"/>
        <w:rPr>
          <w:rFonts w:ascii="Times New Roman"/>
        </w:rPr>
      </w:pPr>
    </w:p>
    <w:p w14:paraId="5B11328D" w14:textId="77777777" w:rsidR="0015376D" w:rsidRDefault="0015376D">
      <w:pPr>
        <w:pStyle w:val="BodyText"/>
        <w:rPr>
          <w:rFonts w:ascii="Times New Roman"/>
        </w:rPr>
      </w:pPr>
    </w:p>
    <w:p w14:paraId="5B11328E" w14:textId="77777777" w:rsidR="0015376D" w:rsidRDefault="0015376D">
      <w:pPr>
        <w:pStyle w:val="BodyText"/>
        <w:spacing w:before="5"/>
        <w:rPr>
          <w:rFonts w:ascii="Times New Roman"/>
          <w:sz w:val="23"/>
        </w:rPr>
      </w:pPr>
    </w:p>
    <w:p w14:paraId="5B11328F" w14:textId="77777777" w:rsidR="0015376D" w:rsidRDefault="00532679">
      <w:pPr>
        <w:spacing w:line="249" w:lineRule="auto"/>
        <w:ind w:left="1409" w:right="164" w:hanging="2"/>
        <w:jc w:val="both"/>
        <w:rPr>
          <w:rFonts w:ascii="Times New Roman" w:hAnsi="Times New Roman"/>
          <w:i/>
          <w:sz w:val="23"/>
        </w:rPr>
      </w:pPr>
      <w:r>
        <w:rPr>
          <w:rFonts w:ascii="Times New Roman" w:hAnsi="Times New Roman"/>
          <w:i/>
          <w:w w:val="90"/>
          <w:sz w:val="23"/>
        </w:rPr>
        <w:t xml:space="preserve">The Government will ensure </w:t>
      </w:r>
      <w:r>
        <w:rPr>
          <w:i/>
          <w:w w:val="90"/>
          <w:sz w:val="20"/>
        </w:rPr>
        <w:t xml:space="preserve">that </w:t>
      </w:r>
      <w:r>
        <w:rPr>
          <w:rFonts w:ascii="Times New Roman" w:hAnsi="Times New Roman"/>
          <w:i/>
          <w:w w:val="90"/>
          <w:sz w:val="23"/>
        </w:rPr>
        <w:t xml:space="preserve">shipping and international aviation are involved in </w:t>
      </w:r>
      <w:r>
        <w:rPr>
          <w:rFonts w:ascii="Times New Roman" w:hAnsi="Times New Roman"/>
          <w:i/>
          <w:sz w:val="23"/>
        </w:rPr>
        <w:t>GHG reduction efforts.</w:t>
      </w:r>
    </w:p>
    <w:p w14:paraId="5B113290" w14:textId="601D4204" w:rsidR="0015376D" w:rsidRDefault="00532679">
      <w:pPr>
        <w:spacing w:line="244" w:lineRule="auto"/>
        <w:ind w:left="1409" w:right="167" w:firstLine="5"/>
        <w:jc w:val="both"/>
        <w:rPr>
          <w:i/>
          <w:sz w:val="21"/>
        </w:rPr>
      </w:pPr>
      <w:r>
        <w:rPr>
          <w:noProof/>
        </w:rPr>
        <mc:AlternateContent>
          <mc:Choice Requires="wps">
            <w:drawing>
              <wp:anchor distT="0" distB="0" distL="114300" distR="114300" simplePos="0" relativeHeight="485527552" behindDoc="1" locked="0" layoutInCell="1" allowOverlap="1" wp14:anchorId="5B113B5F" wp14:editId="2C414C6A">
                <wp:simplePos x="0" y="0"/>
                <wp:positionH relativeFrom="page">
                  <wp:posOffset>2466975</wp:posOffset>
                </wp:positionH>
                <wp:positionV relativeFrom="paragraph">
                  <wp:posOffset>580390</wp:posOffset>
                </wp:positionV>
                <wp:extent cx="26670" cy="85725"/>
                <wp:effectExtent l="0" t="0" r="0" b="0"/>
                <wp:wrapNone/>
                <wp:docPr id="31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DE" w14:textId="77777777" w:rsidR="0015376D" w:rsidRDefault="00532679">
                            <w:pPr>
                              <w:spacing w:line="134" w:lineRule="exact"/>
                              <w:rPr>
                                <w:i/>
                                <w:sz w:val="12"/>
                              </w:rPr>
                            </w:pPr>
                            <w:r>
                              <w:rPr>
                                <w:i/>
                                <w:w w:val="99"/>
                                <w:sz w:val="12"/>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38" style="position:absolute;left:0;text-align:left;margin-left:194.25pt;margin-top:45.7pt;width:2.1pt;height:6.75pt;z-index:-1778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L06gEAALwDAAAOAAAAZHJzL2Uyb0RvYy54bWysU9tu2zAMfR+wfxD0vjhJkTQw4hRdiw4D&#10;ugvQ7QMYWbaF2aJGKbGzrx8lx1nXvg17ESiSOjw8pLY3Q9eKoyZv0BZyMZtLoa3C0ti6kN+/Pbzb&#10;SOED2BJatLqQJ+3lze7tm23vcr3EBttSk2AQ6/PeFbIJweVZ5lWjO/AzdNpysELqIPCV6qwk6Bm9&#10;a7PlfL7OeqTSESrtPXvvx6DcJfyq0ip8qSqvg2gLydxCOimd+3hmuy3kNYFrjDrTgH9g0YGxXPQC&#10;dQ8BxIHMK6jOKEKPVZgp7DKsKqN06oG7WcxfdPPUgNOpFxbHu4tM/v/Bqs/HryRMWcirxUoKCx0P&#10;qUTlY+mrTdSndz7ntCfHiWF4jwPPOfXq3SOqH15YvGvA1vqWCPtGQ8n8FvFl9uzpiOMjyL7/hCWX&#10;gUPABDRU1EXxWA7B6Dyn02U2eghCsXO5Xl9zQHFks7perhI+5NNTRz580NiJaBSSePAJGo6PPkQq&#10;kE8psZLFB9O2afit/cvBidGTqEe2I+8w7IdRpUmRPZYn7oVwXCn+Amw0SL+k6HmdCul/HoC0FO1H&#10;y3rE3ZsMmoz9ZIBV/LSQQYrRvAvjjh4cmbph5FFxi7esWWVSR1HckcWZLq9IavS8znEHn99T1p9P&#10;t/sNAAD//wMAUEsDBBQABgAIAAAAIQBnbOXM4AAAAAoBAAAPAAAAZHJzL2Rvd25yZXYueG1sTI/L&#10;TsMwEEX3SPyDNUjsqN0HJUnjVBWCFRIiDYsunXiaWI3HIXbb8PeYFSxH9+jeM/l2sj274OiNIwnz&#10;mQCG1DhtqJXwWb0+JMB8UKRV7wglfKOHbXF7k6tMuyuVeNmHlsUS8pmS0IUwZJz7pkOr/MwNSDE7&#10;utGqEM+x5XpU11hue74QYs2tMhQXOjXgc4fNaX+2EnYHKl/M13v9UR5LU1WpoLf1Scr7u2m3ARZw&#10;Cn8w/OpHdSiiU+3OpD3rJSyT5DGiEtL5ClgEluniCVgdSbFKgRc5//9C8QMAAP//AwBQSwECLQAU&#10;AAYACAAAACEAtoM4kv4AAADhAQAAEwAAAAAAAAAAAAAAAAAAAAAAW0NvbnRlbnRfVHlwZXNdLnht&#10;bFBLAQItABQABgAIAAAAIQA4/SH/1gAAAJQBAAALAAAAAAAAAAAAAAAAAC8BAABfcmVscy8ucmVs&#10;c1BLAQItABQABgAIAAAAIQBctgL06gEAALwDAAAOAAAAAAAAAAAAAAAAAC4CAABkcnMvZTJvRG9j&#10;LnhtbFBLAQItABQABgAIAAAAIQBnbOXM4AAAAAoBAAAPAAAAAAAAAAAAAAAAAEQEAABkcnMvZG93&#10;bnJldi54bWxQSwUGAAAAAAQABADzAAAAUQUAAAAA&#10;" w14:anchorId="5B113B5F">
                <v:textbox inset="0,0,0,0">
                  <w:txbxContent>
                    <w:p w:rsidR="0015376D" w:rsidRDefault="00532679" w14:paraId="5B113CDE" w14:textId="77777777">
                      <w:pPr>
                        <w:spacing w:line="134" w:lineRule="exact"/>
                        <w:rPr>
                          <w:i/>
                          <w:sz w:val="12"/>
                        </w:rPr>
                      </w:pPr>
                      <w:r>
                        <w:rPr>
                          <w:i/>
                          <w:w w:val="99"/>
                          <w:sz w:val="12"/>
                        </w:rPr>
                        <w:t xml:space="preserve">- •</w:t>
                      </w:r>
                    </w:p>
                  </w:txbxContent>
                </v:textbox>
                <w10:wrap anchorx="page"/>
              </v:shape>
            </w:pict>
          </mc:Fallback>
        </mc:AlternateContent>
      </w:r>
      <w:r>
        <w:rPr>
          <w:rFonts w:ascii="Times New Roman" w:hAnsi="Times New Roman"/>
          <w:i/>
          <w:w w:val="90"/>
          <w:sz w:val="23"/>
        </w:rPr>
        <w:t xml:space="preserve">the Dutch Government is committed </w:t>
      </w:r>
      <w:r>
        <w:rPr>
          <w:i/>
          <w:w w:val="90"/>
          <w:sz w:val="20"/>
        </w:rPr>
        <w:t xml:space="preserve">to </w:t>
      </w:r>
      <w:r>
        <w:rPr>
          <w:rFonts w:ascii="Times New Roman" w:hAnsi="Times New Roman"/>
          <w:i/>
          <w:w w:val="90"/>
          <w:sz w:val="23"/>
        </w:rPr>
        <w:t xml:space="preserve">pursuing, within the dynamics initiated by the Pian Air-Climat and the Pian for sustainable energy management, a strategy that will enable us to reduce our emissions by 30% by 2020 and by 80 </w:t>
      </w:r>
      <w:r>
        <w:rPr>
          <w:i/>
          <w:w w:val="90"/>
          <w:sz w:val="20"/>
        </w:rPr>
        <w:t xml:space="preserve">to </w:t>
      </w:r>
      <w:r>
        <w:rPr>
          <w:rFonts w:ascii="Times New Roman" w:hAnsi="Times New Roman"/>
          <w:i/>
          <w:w w:val="90"/>
          <w:sz w:val="23"/>
        </w:rPr>
        <w:t xml:space="preserve">95% by 2050. This must be inserted, in a concerted manner, in a beige </w:t>
      </w:r>
      <w:r>
        <w:rPr>
          <w:rFonts w:ascii="Times New Roman" w:hAnsi="Times New Roman"/>
          <w:i/>
          <w:sz w:val="23"/>
        </w:rPr>
        <w:t xml:space="preserve">and European </w:t>
      </w:r>
      <w:r>
        <w:rPr>
          <w:rFonts w:ascii="Times New Roman" w:hAnsi="Times New Roman"/>
          <w:i/>
          <w:w w:val="90"/>
          <w:sz w:val="23"/>
        </w:rPr>
        <w:t xml:space="preserve">approach </w:t>
      </w:r>
      <w:r>
        <w:rPr>
          <w:rFonts w:ascii="Times New Roman" w:hAnsi="Times New Roman"/>
          <w:i/>
          <w:sz w:val="21"/>
        </w:rPr>
        <w:t>"</w:t>
      </w:r>
      <w:r>
        <w:rPr>
          <w:i/>
          <w:sz w:val="21"/>
          <w:vertAlign w:val="superscript"/>
        </w:rPr>
        <w:t>32</w:t>
      </w:r>
    </w:p>
    <w:p w14:paraId="5B113291" w14:textId="77777777" w:rsidR="0015376D" w:rsidRDefault="0015376D">
      <w:pPr>
        <w:pStyle w:val="BodyText"/>
        <w:spacing w:before="4"/>
        <w:rPr>
          <w:i/>
          <w:sz w:val="19"/>
        </w:rPr>
      </w:pPr>
    </w:p>
    <w:p w14:paraId="5B113292" w14:textId="77777777" w:rsidR="0015376D" w:rsidRDefault="00532679">
      <w:pPr>
        <w:pStyle w:val="BodyText"/>
        <w:spacing w:before="94" w:line="259" w:lineRule="auto"/>
        <w:ind w:left="977" w:right="161" w:firstLine="5"/>
        <w:jc w:val="both"/>
      </w:pPr>
      <w:r>
        <w:rPr>
          <w:w w:val="105"/>
        </w:rPr>
        <w:t xml:space="preserve">At the federal level, the House of Representatives passed a resolution on 3 December 2009 in the </w:t>
      </w:r>
      <w:r>
        <w:rPr>
          <w:rFonts w:ascii="Times New Roman" w:hAnsi="Times New Roman"/>
          <w:i/>
          <w:sz w:val="25"/>
        </w:rPr>
        <w:t xml:space="preserve">run-up </w:t>
      </w:r>
      <w:r>
        <w:t xml:space="preserve">to the COP in Copenhagen, in which it called on the federal government to support </w:t>
      </w:r>
      <w:r>
        <w:rPr>
          <w:w w:val="105"/>
        </w:rPr>
        <w:t>internationally and at the European level that, among other things</w:t>
      </w:r>
    </w:p>
    <w:p w14:paraId="5B113293" w14:textId="77777777" w:rsidR="0015376D" w:rsidRDefault="00532679">
      <w:pPr>
        <w:pStyle w:val="BodyText"/>
        <w:spacing w:before="10" w:line="264" w:lineRule="auto"/>
        <w:ind w:left="1710" w:right="172" w:firstLine="2"/>
        <w:jc w:val="both"/>
      </w:pPr>
      <w:r>
        <w:t xml:space="preserve">the targets </w:t>
      </w:r>
      <w:r>
        <w:rPr>
          <w:rFonts w:ascii="Times New Roman" w:hAnsi="Times New Roman"/>
          <w:sz w:val="23"/>
        </w:rPr>
        <w:t xml:space="preserve">to be </w:t>
      </w:r>
      <w:r>
        <w:t>adopted must take into account the recommendations of the 4th IPCC report, namely the collective reduction by industrialised countries of their GHGs by 25-40% by 2020 and 80% by 2050;</w:t>
      </w:r>
    </w:p>
    <w:p w14:paraId="5B113294" w14:textId="77777777" w:rsidR="0015376D" w:rsidRDefault="00532679">
      <w:pPr>
        <w:pStyle w:val="BodyText"/>
        <w:spacing w:before="3" w:line="285" w:lineRule="auto"/>
        <w:ind w:left="1704" w:right="177" w:firstLine="1"/>
        <w:jc w:val="both"/>
        <w:rPr>
          <w:sz w:val="13"/>
        </w:rPr>
      </w:pPr>
      <w:r>
        <w:t xml:space="preserve">the European Union can take the decision to move from 20% </w:t>
      </w:r>
      <w:r>
        <w:rPr>
          <w:rFonts w:ascii="Times New Roman" w:hAnsi="Times New Roman"/>
          <w:sz w:val="23"/>
        </w:rPr>
        <w:t xml:space="preserve">to </w:t>
      </w:r>
      <w:r>
        <w:t xml:space="preserve">30% if the efforts of other </w:t>
      </w:r>
      <w:r>
        <w:rPr>
          <w:w w:val="105"/>
        </w:rPr>
        <w:t>developed countries are comparable and the contributions of developing countries are adequate</w:t>
      </w:r>
    </w:p>
    <w:p w14:paraId="5B113295" w14:textId="77777777" w:rsidR="0015376D" w:rsidRDefault="0015376D">
      <w:pPr>
        <w:pStyle w:val="BodyText"/>
        <w:spacing w:before="1"/>
        <w:rPr>
          <w:sz w:val="22"/>
        </w:rPr>
      </w:pPr>
    </w:p>
    <w:p w14:paraId="5B113296" w14:textId="77777777" w:rsidR="0015376D" w:rsidRDefault="00532679">
      <w:pPr>
        <w:spacing w:line="247" w:lineRule="auto"/>
        <w:ind w:left="968" w:right="160" w:firstLine="14"/>
        <w:jc w:val="both"/>
        <w:rPr>
          <w:rFonts w:ascii="Times New Roman" w:hAnsi="Times New Roman"/>
          <w:i/>
          <w:sz w:val="14"/>
        </w:rPr>
      </w:pPr>
      <w:r>
        <w:rPr>
          <w:rFonts w:ascii="Times New Roman" w:hAnsi="Times New Roman"/>
          <w:sz w:val="24"/>
        </w:rPr>
        <w:t>On</w:t>
      </w:r>
      <w:r>
        <w:rPr>
          <w:sz w:val="20"/>
        </w:rPr>
        <w:t xml:space="preserve"> 9 December 2009, the Flemish Parliament adopted a resolution stating that </w:t>
      </w:r>
      <w:r>
        <w:rPr>
          <w:rFonts w:ascii="Times New Roman" w:hAnsi="Times New Roman"/>
          <w:sz w:val="20"/>
        </w:rPr>
        <w:t>"</w:t>
      </w:r>
      <w:r>
        <w:rPr>
          <w:rFonts w:ascii="Times New Roman" w:hAnsi="Times New Roman"/>
          <w:i/>
          <w:sz w:val="23"/>
        </w:rPr>
        <w:t xml:space="preserve">the </w:t>
      </w:r>
      <w:r>
        <w:rPr>
          <w:rFonts w:ascii="Times New Roman" w:hAnsi="Times New Roman"/>
          <w:i/>
          <w:w w:val="90"/>
          <w:sz w:val="23"/>
        </w:rPr>
        <w:t xml:space="preserve">precautionary principle implies that for the group of developed countries reduction targets of </w:t>
      </w:r>
      <w:r>
        <w:rPr>
          <w:rFonts w:ascii="Times New Roman" w:hAnsi="Times New Roman"/>
          <w:i/>
          <w:spacing w:val="-1"/>
          <w:w w:val="95"/>
          <w:sz w:val="23"/>
        </w:rPr>
        <w:t xml:space="preserve">25-40% are needed in </w:t>
      </w:r>
      <w:r>
        <w:rPr>
          <w:rFonts w:ascii="Times New Roman" w:hAnsi="Times New Roman"/>
          <w:i/>
          <w:w w:val="95"/>
          <w:sz w:val="23"/>
        </w:rPr>
        <w:t xml:space="preserve">2020 compared </w:t>
      </w:r>
      <w:r>
        <w:rPr>
          <w:rFonts w:ascii="Times New Roman" w:hAnsi="Times New Roman"/>
          <w:i/>
          <w:w w:val="95"/>
        </w:rPr>
        <w:t xml:space="preserve">to </w:t>
      </w:r>
      <w:r>
        <w:rPr>
          <w:rFonts w:ascii="Times New Roman" w:hAnsi="Times New Roman"/>
          <w:i/>
          <w:w w:val="95"/>
          <w:sz w:val="23"/>
        </w:rPr>
        <w:t xml:space="preserve">1990 and at least 80-95% in 2050 </w:t>
      </w:r>
      <w:r>
        <w:rPr>
          <w:rFonts w:ascii="Times New Roman" w:hAnsi="Times New Roman"/>
          <w:i/>
          <w:w w:val="95"/>
        </w:rPr>
        <w:t xml:space="preserve">compared to </w:t>
      </w:r>
      <w:r>
        <w:rPr>
          <w:rFonts w:ascii="Times New Roman" w:hAnsi="Times New Roman"/>
          <w:i/>
          <w:w w:val="95"/>
          <w:sz w:val="23"/>
        </w:rPr>
        <w:t>1990</w:t>
      </w:r>
      <w:r>
        <w:rPr>
          <w:i/>
          <w:w w:val="95"/>
          <w:sz w:val="19"/>
        </w:rPr>
        <w:t>"</w:t>
      </w:r>
      <w:r>
        <w:rPr>
          <w:rFonts w:ascii="Times New Roman" w:hAnsi="Times New Roman"/>
          <w:i/>
          <w:w w:val="95"/>
          <w:sz w:val="19"/>
          <w:vertAlign w:val="superscript"/>
        </w:rPr>
        <w:t xml:space="preserve">34 </w:t>
      </w:r>
      <w:r>
        <w:rPr>
          <w:rFonts w:ascii="Times New Roman" w:hAnsi="Times New Roman"/>
          <w:i/>
          <w:w w:val="95"/>
          <w:sz w:val="14"/>
        </w:rPr>
        <w:t>.</w:t>
      </w:r>
    </w:p>
    <w:p w14:paraId="5B113297" w14:textId="77777777" w:rsidR="0015376D" w:rsidRDefault="0015376D">
      <w:pPr>
        <w:pStyle w:val="BodyText"/>
        <w:spacing w:before="3"/>
        <w:rPr>
          <w:rFonts w:ascii="Times New Roman"/>
          <w:i/>
          <w:sz w:val="28"/>
        </w:rPr>
      </w:pPr>
    </w:p>
    <w:p w14:paraId="5B113298" w14:textId="77777777" w:rsidR="0015376D" w:rsidRDefault="00532679">
      <w:pPr>
        <w:pStyle w:val="BodyText"/>
        <w:spacing w:line="256" w:lineRule="auto"/>
        <w:ind w:left="972" w:right="176"/>
        <w:jc w:val="both"/>
        <w:rPr>
          <w:rFonts w:ascii="Times New Roman" w:hAnsi="Times New Roman"/>
          <w:sz w:val="14"/>
        </w:rPr>
      </w:pPr>
      <w:r>
        <w:rPr>
          <w:w w:val="105"/>
        </w:rPr>
        <w:t xml:space="preserve">This resolution was based, among other things, on a Minaraad opinion of 26 November 2009, which called for a reduction in GHG emissions </w:t>
      </w:r>
      <w:r>
        <w:rPr>
          <w:rFonts w:ascii="Times New Roman" w:hAnsi="Times New Roman"/>
          <w:w w:val="105"/>
          <w:sz w:val="24"/>
        </w:rPr>
        <w:t xml:space="preserve">to </w:t>
      </w:r>
      <w:r>
        <w:rPr>
          <w:w w:val="105"/>
        </w:rPr>
        <w:t xml:space="preserve">a level that would limit the temperature increase </w:t>
      </w:r>
      <w:r>
        <w:rPr>
          <w:rFonts w:ascii="Times New Roman" w:hAnsi="Times New Roman"/>
          <w:w w:val="105"/>
          <w:sz w:val="23"/>
        </w:rPr>
        <w:t xml:space="preserve">to </w:t>
      </w:r>
      <w:r>
        <w:rPr>
          <w:w w:val="105"/>
        </w:rPr>
        <w:t xml:space="preserve">2°C, which implies an overall reduction of 40% compared to 1990 levels by 2020 and a reduction of 80% </w:t>
      </w:r>
      <w:r>
        <w:rPr>
          <w:rFonts w:ascii="Times New Roman" w:hAnsi="Times New Roman"/>
          <w:w w:val="105"/>
          <w:sz w:val="23"/>
        </w:rPr>
        <w:t xml:space="preserve">to </w:t>
      </w:r>
      <w:r>
        <w:rPr>
          <w:w w:val="105"/>
        </w:rPr>
        <w:t>95% by 205035.</w:t>
      </w:r>
    </w:p>
    <w:p w14:paraId="5B113299" w14:textId="77777777" w:rsidR="0015376D" w:rsidRDefault="0015376D">
      <w:pPr>
        <w:pStyle w:val="BodyText"/>
        <w:spacing w:before="10"/>
        <w:rPr>
          <w:rFonts w:ascii="Times New Roman"/>
          <w:sz w:val="17"/>
        </w:rPr>
      </w:pPr>
    </w:p>
    <w:p w14:paraId="5B11329A" w14:textId="77777777" w:rsidR="0015376D" w:rsidRDefault="00532679">
      <w:pPr>
        <w:spacing w:before="94" w:line="249" w:lineRule="auto"/>
        <w:ind w:left="971" w:right="165" w:firstLine="3"/>
        <w:jc w:val="both"/>
        <w:rPr>
          <w:rFonts w:ascii="Times New Roman" w:hAnsi="Times New Roman"/>
          <w:i/>
          <w:sz w:val="15"/>
        </w:rPr>
      </w:pPr>
      <w:r>
        <w:rPr>
          <w:sz w:val="20"/>
        </w:rPr>
        <w:t xml:space="preserve">In December 2009, at COP-15, the States Parties signed </w:t>
      </w:r>
      <w:r>
        <w:rPr>
          <w:sz w:val="20"/>
          <w:u w:val="thick"/>
        </w:rPr>
        <w:t xml:space="preserve">the Copenhagen Accord, </w:t>
      </w:r>
      <w:r>
        <w:rPr>
          <w:sz w:val="20"/>
        </w:rPr>
        <w:t xml:space="preserve">which </w:t>
      </w:r>
      <w:r>
        <w:rPr>
          <w:w w:val="90"/>
          <w:sz w:val="20"/>
        </w:rPr>
        <w:t xml:space="preserve">confirms that </w:t>
      </w:r>
      <w:r>
        <w:rPr>
          <w:w w:val="90"/>
        </w:rPr>
        <w:t>"</w:t>
      </w:r>
      <w:r>
        <w:rPr>
          <w:rFonts w:ascii="Times New Roman" w:hAnsi="Times New Roman"/>
          <w:i/>
          <w:w w:val="90"/>
          <w:sz w:val="23"/>
        </w:rPr>
        <w:t xml:space="preserve">in order to achieve the ultimate objective of the Convention </w:t>
      </w:r>
      <w:r>
        <w:rPr>
          <w:i/>
          <w:w w:val="90"/>
          <w:sz w:val="20"/>
        </w:rPr>
        <w:t xml:space="preserve">to </w:t>
      </w:r>
      <w:r>
        <w:rPr>
          <w:rFonts w:ascii="Times New Roman" w:hAnsi="Times New Roman"/>
          <w:i/>
          <w:w w:val="90"/>
          <w:sz w:val="23"/>
        </w:rPr>
        <w:t xml:space="preserve">stabilise </w:t>
      </w:r>
      <w:r>
        <w:rPr>
          <w:rFonts w:ascii="Times New Roman" w:hAnsi="Times New Roman"/>
          <w:i/>
          <w:w w:val="95"/>
          <w:sz w:val="23"/>
        </w:rPr>
        <w:t xml:space="preserve">greenhouse </w:t>
      </w:r>
      <w:r>
        <w:rPr>
          <w:rFonts w:ascii="Times New Roman" w:hAnsi="Times New Roman"/>
          <w:i/>
          <w:spacing w:val="-1"/>
          <w:w w:val="95"/>
          <w:sz w:val="23"/>
        </w:rPr>
        <w:t xml:space="preserve">gas </w:t>
      </w:r>
      <w:r>
        <w:rPr>
          <w:rFonts w:ascii="Times New Roman" w:hAnsi="Times New Roman"/>
          <w:i/>
          <w:w w:val="90"/>
          <w:sz w:val="23"/>
        </w:rPr>
        <w:t xml:space="preserve">concentrations in </w:t>
      </w:r>
      <w:r>
        <w:rPr>
          <w:i/>
          <w:w w:val="95"/>
          <w:sz w:val="20"/>
        </w:rPr>
        <w:t xml:space="preserve">the </w:t>
      </w:r>
      <w:r>
        <w:rPr>
          <w:rFonts w:ascii="Times New Roman" w:hAnsi="Times New Roman"/>
          <w:i/>
          <w:w w:val="95"/>
          <w:sz w:val="23"/>
        </w:rPr>
        <w:t xml:space="preserve">atmosphere </w:t>
      </w:r>
      <w:r>
        <w:rPr>
          <w:rFonts w:ascii="Times New Roman" w:hAnsi="Times New Roman"/>
          <w:i/>
          <w:w w:val="95"/>
        </w:rPr>
        <w:t xml:space="preserve">at a </w:t>
      </w:r>
      <w:r>
        <w:rPr>
          <w:rFonts w:ascii="Times New Roman" w:hAnsi="Times New Roman"/>
          <w:i/>
          <w:w w:val="95"/>
          <w:sz w:val="23"/>
        </w:rPr>
        <w:t xml:space="preserve">level that would prevent </w:t>
      </w:r>
      <w:r>
        <w:rPr>
          <w:rFonts w:ascii="Times New Roman" w:hAnsi="Times New Roman"/>
          <w:i/>
          <w:w w:val="90"/>
          <w:sz w:val="23"/>
        </w:rPr>
        <w:t xml:space="preserve">dangerous </w:t>
      </w:r>
      <w:r>
        <w:rPr>
          <w:rFonts w:ascii="Times New Roman" w:hAnsi="Times New Roman"/>
          <w:i/>
          <w:w w:val="95"/>
          <w:sz w:val="23"/>
        </w:rPr>
        <w:t xml:space="preserve">anthropogenic interference with </w:t>
      </w:r>
      <w:r>
        <w:rPr>
          <w:rFonts w:ascii="Times New Roman" w:hAnsi="Times New Roman"/>
          <w:i/>
          <w:w w:val="90"/>
          <w:sz w:val="23"/>
        </w:rPr>
        <w:t xml:space="preserve">the climate system, we intend, taking into account the scientific view that the global temperature increase should be limited </w:t>
      </w:r>
      <w:r>
        <w:rPr>
          <w:rFonts w:ascii="Times New Roman" w:hAnsi="Times New Roman"/>
          <w:i/>
          <w:w w:val="90"/>
        </w:rPr>
        <w:t xml:space="preserve">to </w:t>
      </w:r>
      <w:r>
        <w:rPr>
          <w:rFonts w:ascii="Times New Roman" w:hAnsi="Times New Roman"/>
          <w:w w:val="90"/>
        </w:rPr>
        <w:t xml:space="preserve">2°C, </w:t>
      </w:r>
      <w:r>
        <w:rPr>
          <w:rFonts w:ascii="Times New Roman" w:hAnsi="Times New Roman"/>
          <w:i/>
          <w:w w:val="90"/>
          <w:sz w:val="23"/>
        </w:rPr>
        <w:t xml:space="preserve">to strengthen our long-term cooperative action </w:t>
      </w:r>
      <w:r>
        <w:rPr>
          <w:i/>
          <w:sz w:val="21"/>
        </w:rPr>
        <w:t xml:space="preserve">to </w:t>
      </w:r>
      <w:r>
        <w:rPr>
          <w:rFonts w:ascii="Times New Roman" w:hAnsi="Times New Roman"/>
          <w:i/>
          <w:sz w:val="23"/>
        </w:rPr>
        <w:t>address climate change, on the basis of equity and sustainable development</w:t>
      </w:r>
      <w:r>
        <w:rPr>
          <w:i/>
        </w:rPr>
        <w:t>"</w:t>
      </w:r>
      <w:r>
        <w:rPr>
          <w:rFonts w:ascii="Times New Roman" w:hAnsi="Times New Roman"/>
          <w:i/>
          <w:sz w:val="15"/>
        </w:rPr>
        <w:t>.</w:t>
      </w:r>
      <w:r>
        <w:rPr>
          <w:rFonts w:ascii="Times New Roman" w:hAnsi="Times New Roman"/>
          <w:i/>
          <w:position w:val="7"/>
          <w:sz w:val="15"/>
        </w:rPr>
        <w:t>36</w:t>
      </w:r>
    </w:p>
    <w:p w14:paraId="5B11329B" w14:textId="77777777" w:rsidR="0015376D" w:rsidRDefault="0015376D">
      <w:pPr>
        <w:pStyle w:val="BodyText"/>
        <w:spacing w:before="3"/>
        <w:rPr>
          <w:rFonts w:ascii="Times New Roman"/>
          <w:i/>
          <w:sz w:val="25"/>
        </w:rPr>
      </w:pPr>
    </w:p>
    <w:p w14:paraId="5B11329C" w14:textId="77777777" w:rsidR="0015376D" w:rsidRDefault="00532679">
      <w:pPr>
        <w:pStyle w:val="BodyText"/>
        <w:spacing w:line="261" w:lineRule="auto"/>
        <w:ind w:left="977" w:right="170" w:hanging="5"/>
        <w:jc w:val="both"/>
      </w:pPr>
      <w:r>
        <w:t xml:space="preserve">This agreement refers to the recommendations of the 4th IPCC assessment report updated in 2009 specifically for the COP </w:t>
      </w:r>
      <w:r>
        <w:rPr>
          <w:rFonts w:ascii="Times New Roman" w:hAnsi="Times New Roman"/>
          <w:sz w:val="23"/>
        </w:rPr>
        <w:t xml:space="preserve">in </w:t>
      </w:r>
      <w:r>
        <w:t>Copenhagen. The update of this report states that</w:t>
      </w:r>
    </w:p>
    <w:p w14:paraId="5B11329D" w14:textId="77777777" w:rsidR="0015376D" w:rsidRDefault="00532679">
      <w:pPr>
        <w:spacing w:line="243" w:lineRule="exact"/>
        <w:ind w:left="976"/>
        <w:jc w:val="both"/>
        <w:rPr>
          <w:rFonts w:ascii="Times New Roman" w:hAnsi="Times New Roman"/>
          <w:i/>
          <w:sz w:val="23"/>
        </w:rPr>
      </w:pPr>
      <w:r>
        <w:rPr>
          <w:rFonts w:ascii="Times New Roman" w:hAnsi="Times New Roman"/>
          <w:i/>
          <w:spacing w:val="-1"/>
          <w:w w:val="95"/>
          <w:sz w:val="23"/>
        </w:rPr>
        <w:t xml:space="preserve">"recent observations show that societies and </w:t>
      </w:r>
      <w:r>
        <w:rPr>
          <w:rFonts w:ascii="Times New Roman" w:hAnsi="Times New Roman"/>
          <w:i/>
          <w:w w:val="95"/>
          <w:sz w:val="23"/>
        </w:rPr>
        <w:t>ecosystems are extremely vulnerable</w:t>
      </w:r>
    </w:p>
    <w:p w14:paraId="5B11329E" w14:textId="77777777" w:rsidR="0015376D" w:rsidRDefault="00532679">
      <w:pPr>
        <w:spacing w:before="9"/>
        <w:ind w:left="977"/>
        <w:rPr>
          <w:i/>
          <w:sz w:val="20"/>
        </w:rPr>
      </w:pPr>
      <w:r>
        <w:rPr>
          <w:rFonts w:ascii="Times New Roman" w:hAnsi="Times New Roman"/>
          <w:i/>
          <w:w w:val="95"/>
          <w:sz w:val="23"/>
        </w:rPr>
        <w:t xml:space="preserve">to even modest climate change {...}. temperatures above </w:t>
      </w:r>
      <w:r>
        <w:rPr>
          <w:w w:val="95"/>
          <w:sz w:val="20"/>
        </w:rPr>
        <w:t xml:space="preserve">2°C </w:t>
      </w:r>
      <w:r>
        <w:rPr>
          <w:rFonts w:ascii="Times New Roman" w:hAnsi="Times New Roman"/>
          <w:i/>
          <w:w w:val="95"/>
          <w:sz w:val="23"/>
        </w:rPr>
        <w:t xml:space="preserve">will be difficult </w:t>
      </w:r>
      <w:r>
        <w:rPr>
          <w:i/>
          <w:w w:val="95"/>
          <w:sz w:val="20"/>
        </w:rPr>
        <w:t>to</w:t>
      </w:r>
    </w:p>
    <w:p w14:paraId="5B11329F" w14:textId="77777777" w:rsidR="0015376D" w:rsidRDefault="0015376D">
      <w:pPr>
        <w:pStyle w:val="BodyText"/>
        <w:rPr>
          <w:i/>
        </w:rPr>
      </w:pPr>
    </w:p>
    <w:p w14:paraId="5B1132A0" w14:textId="77777777" w:rsidR="0015376D" w:rsidRDefault="0015376D">
      <w:pPr>
        <w:pStyle w:val="BodyText"/>
        <w:rPr>
          <w:i/>
        </w:rPr>
      </w:pPr>
    </w:p>
    <w:p w14:paraId="5B1132A1" w14:textId="5F4820AF" w:rsidR="0015376D" w:rsidRDefault="00532679">
      <w:pPr>
        <w:pStyle w:val="BodyText"/>
        <w:spacing w:before="5"/>
        <w:rPr>
          <w:i/>
          <w:sz w:val="14"/>
        </w:rPr>
      </w:pPr>
      <w:r>
        <w:rPr>
          <w:noProof/>
        </w:rPr>
        <mc:AlternateContent>
          <mc:Choice Requires="wps">
            <w:drawing>
              <wp:anchor distT="0" distB="0" distL="0" distR="0" simplePos="0" relativeHeight="487601664" behindDoc="1" locked="0" layoutInCell="1" allowOverlap="1" wp14:anchorId="5B113B60" wp14:editId="7742F89A">
                <wp:simplePos x="0" y="0"/>
                <wp:positionH relativeFrom="page">
                  <wp:posOffset>1228090</wp:posOffset>
                </wp:positionH>
                <wp:positionV relativeFrom="paragraph">
                  <wp:posOffset>121285</wp:posOffset>
                </wp:positionV>
                <wp:extent cx="1851660" cy="1270"/>
                <wp:effectExtent l="0" t="0" r="0" b="0"/>
                <wp:wrapTopAndBottom/>
                <wp:docPr id="31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39" style="position:absolute;margin-left:96.7pt;margin-top:9.55pt;width:145.8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G5rAIAAL4FAAAOAAAAZHJzL2Uyb0RvYy54bWysVFtv0zAUfkfiP1h+BG259LK2WjqhjSGk&#10;AZNWfoDrOE2E42Nst+n49RzbSZcV8YLIg2XnfP7Ody4+1zfHVpKDMLYBVdDsMqVEKA5lo3YF/b65&#10;v1hQYh1TJZOgREGfhaU367dvrju9EjnUIEthCJIou+p0QWvn9CpJLK9Fy+wlaKHQWIFpmcOj2SWl&#10;YR2ytzLJ03SedGBKbYALa/HvXTTSdeCvKsHdt6qywhFZUNTmwmrCuvVrsr5mq51hum54L4P9g4qW&#10;NQqdnqjumGNkb5o/qNqGG7BQuUsObQJV1XARYsBosvQsmqeaaRFiweRYfUqT/X+0/Ovh0ZCmLOgk&#10;m1KiWItFKoFb73qy9PnptF0h7Ek/Gh+h1Q/Af1g0JK8s/mARQ7bdFyiRhe0dhJwcK9P6mxgtOYbU&#10;P59SL46OcPyZLWbZfI4V4mjL8qtQmYSthrt8b90nAYGHHR6si4UrcRfSXvbSN0hRtRJr+P6CpCRb&#10;TqZh6Qt9gmUD7F1CNinpSL7M5uegfAAFruliFgnPYZMB5rnyERfq3w0KWT2I5kfVq8YdYf6hpCFP&#10;GqzPzwa1DQlCBgT5CP+CRd/n2Hind2HwBZz3vqEEe38bw9DMeWXehd+SrqAhFf5HCwexgWByZ5VD&#10;Jy9WqcaocH2sKprxhneAbRM3wanXOqqsgvtGylBaqbyU6WwRc2NBNqU3ejXW7La30pAD8686fD4Y&#10;JHsF08a6O2briAumGLOBvSqDl1qw8mO/d6yRcY9EEpMe+tu3dHwDWyifsb0NxCGCQw83NZhflHQ4&#10;QApqf+6ZEZTIzwpf6DKbTv3ECYfp7CrHgxlbtmMLUxypCuoodoTf3ro4pfbaNLsaPWWhRxR8wGdV&#10;Nb7/g76oqj/gkAhp6Aean0Ljc0C9jN31bwAAAP//AwBQSwMEFAAGAAgAAAAhAAghXSTcAAAACQEA&#10;AA8AAABkcnMvZG93bnJldi54bWxMj8FOwzAQRO9I/IO1SNyoUyioDXEqhOAEBxqQynEbL0lovI5i&#10;Nwl8PVsucNvRPM3OZOvJtWqgPjSeDcxnCSji0tuGKwNvr48XS1AhIltsPZOBLwqwzk9PMkytH3lD&#10;QxErJSEcUjRQx9ilWoeyJodh5jti8T587zCK7Cttexwl3LX6MklutMOG5UONHd3XVO6LgzNgn4dm&#10;fMEnt129fxd7O20/Hzo25vxsursFFWmKfzAc60t1yKXTzh/YBtWKXl0tBD0ec1ACLJbXMm7364DO&#10;M/1/Qf4DAAD//wMAUEsBAi0AFAAGAAgAAAAhALaDOJL+AAAA4QEAABMAAAAAAAAAAAAAAAAAAAAA&#10;AFtDb250ZW50X1R5cGVzXS54bWxQSwECLQAUAAYACAAAACEAOP0h/9YAAACUAQAACwAAAAAAAAAA&#10;AAAAAAAvAQAAX3JlbHMvLnJlbHNQSwECLQAUAAYACAAAACEAkQRxuawCAAC+BQAADgAAAAAAAAAA&#10;AAAAAAAuAgAAZHJzL2Uyb0RvYy54bWxQSwECLQAUAAYACAAAACEACCFdJNwAAAAJAQAADwAAAAAA&#10;AAAAAAAAAAAGBQAAZHJzL2Rvd25yZXYueG1sUEsFBgAAAAAEAAQA8wAAAA8GAAAAAA==&#10;" w14:anchorId="38BCE893">
                <v:path arrowok="t" o:connecttype="custom" o:connectlocs="0,0;1851660,0" o:connectangles="0,0"/>
                <w10:wrap type="topAndBottom" anchorx="page"/>
              </v:shape>
            </w:pict>
          </mc:Fallback>
        </mc:AlternateContent>
      </w:r>
    </w:p>
    <w:p w14:paraId="5B1132A2" w14:textId="77777777" w:rsidR="0015376D" w:rsidRDefault="00532679">
      <w:pPr>
        <w:spacing w:before="114"/>
        <w:ind w:left="970"/>
        <w:rPr>
          <w:rFonts w:ascii="Times New Roman" w:hAnsi="Times New Roman"/>
          <w:sz w:val="19"/>
        </w:rPr>
      </w:pPr>
      <w:r>
        <w:rPr>
          <w:w w:val="105"/>
          <w:sz w:val="19"/>
          <w:vertAlign w:val="superscript"/>
        </w:rPr>
        <w:t xml:space="preserve">32 </w:t>
      </w:r>
      <w:r>
        <w:rPr>
          <w:rFonts w:ascii="Times New Roman" w:hAnsi="Times New Roman"/>
          <w:w w:val="105"/>
          <w:sz w:val="19"/>
        </w:rPr>
        <w:t>Pari. Wallon, extr. sess. 2009, 8/1, p.60, plaintiffs' exhibit F.7.</w:t>
      </w:r>
    </w:p>
    <w:p w14:paraId="5B1132A3" w14:textId="77777777" w:rsidR="0015376D" w:rsidRDefault="00532679">
      <w:pPr>
        <w:spacing w:before="11"/>
        <w:ind w:left="963"/>
        <w:rPr>
          <w:rFonts w:ascii="Times New Roman" w:hAnsi="Times New Roman"/>
          <w:sz w:val="19"/>
        </w:rPr>
      </w:pPr>
      <w:r>
        <w:rPr>
          <w:w w:val="105"/>
          <w:sz w:val="19"/>
          <w:vertAlign w:val="superscript"/>
        </w:rPr>
        <w:t xml:space="preserve">33 </w:t>
      </w:r>
      <w:r>
        <w:rPr>
          <w:rFonts w:ascii="Times New Roman" w:hAnsi="Times New Roman"/>
          <w:i/>
          <w:w w:val="105"/>
          <w:sz w:val="19"/>
        </w:rPr>
        <w:t xml:space="preserve">Parl. Doc., </w:t>
      </w:r>
      <w:r>
        <w:rPr>
          <w:rFonts w:ascii="Times New Roman" w:hAnsi="Times New Roman"/>
          <w:w w:val="105"/>
          <w:sz w:val="19"/>
        </w:rPr>
        <w:t>House, sess 2009-2010, No. 52- 2263/l, pp.4-5, plaintiffs' Exhibit F.8.</w:t>
      </w:r>
    </w:p>
    <w:p w14:paraId="5B1132A4" w14:textId="77777777" w:rsidR="0015376D" w:rsidRDefault="00532679">
      <w:pPr>
        <w:spacing w:before="12"/>
        <w:ind w:left="970"/>
        <w:rPr>
          <w:rFonts w:ascii="Times New Roman" w:hAnsi="Times New Roman"/>
          <w:sz w:val="19"/>
        </w:rPr>
      </w:pPr>
      <w:r>
        <w:rPr>
          <w:w w:val="105"/>
          <w:sz w:val="19"/>
          <w:vertAlign w:val="superscript"/>
        </w:rPr>
        <w:t xml:space="preserve">34 Flemish </w:t>
      </w:r>
      <w:r>
        <w:rPr>
          <w:rFonts w:ascii="Times New Roman" w:hAnsi="Times New Roman"/>
          <w:i/>
          <w:w w:val="105"/>
          <w:sz w:val="19"/>
        </w:rPr>
        <w:t xml:space="preserve">Parl. </w:t>
      </w:r>
      <w:r>
        <w:rPr>
          <w:rFonts w:ascii="Times New Roman" w:hAnsi="Times New Roman"/>
          <w:w w:val="105"/>
          <w:sz w:val="19"/>
        </w:rPr>
        <w:t>Pari. 2009-10, 282/3, Resolution of 9 December 2009 of the Flemish Parliament on the</w:t>
      </w:r>
    </w:p>
    <w:p w14:paraId="5B1132A5" w14:textId="77777777" w:rsidR="0015376D" w:rsidRDefault="00532679">
      <w:pPr>
        <w:pStyle w:val="Heading6"/>
        <w:spacing w:before="3"/>
      </w:pPr>
      <w:r>
        <w:rPr>
          <w:spacing w:val="-1"/>
          <w:w w:val="95"/>
        </w:rPr>
        <w:t>new Copenhagen climate convention</w:t>
      </w:r>
      <w:r>
        <w:rPr>
          <w:w w:val="95"/>
        </w:rPr>
        <w:t>, uncontested free translation, Exhibit F.9 of the applications.</w:t>
      </w:r>
    </w:p>
    <w:p w14:paraId="5B1132A6" w14:textId="77777777" w:rsidR="0015376D" w:rsidRDefault="00532679">
      <w:pPr>
        <w:ind w:left="963"/>
        <w:rPr>
          <w:rFonts w:ascii="Times New Roman"/>
          <w:b/>
          <w:sz w:val="20"/>
        </w:rPr>
      </w:pPr>
      <w:r>
        <w:rPr>
          <w:rFonts w:ascii="Times New Roman"/>
          <w:w w:val="90"/>
          <w:position w:val="6"/>
          <w:sz w:val="13"/>
        </w:rPr>
        <w:t xml:space="preserve">35 </w:t>
      </w:r>
      <w:r>
        <w:rPr>
          <w:rFonts w:ascii="Times New Roman"/>
          <w:b/>
          <w:w w:val="90"/>
          <w:sz w:val="20"/>
        </w:rPr>
        <w:t xml:space="preserve">Advies van de Milieu- en Natuurraad van Vlaanderen over de Klimaattop in Kopenhagen, </w:t>
      </w:r>
      <w:r>
        <w:rPr>
          <w:rFonts w:ascii="Times New Roman"/>
          <w:b/>
          <w:i/>
          <w:w w:val="90"/>
          <w:sz w:val="19"/>
        </w:rPr>
        <w:t xml:space="preserve">Doc.parl. </w:t>
      </w:r>
      <w:r>
        <w:rPr>
          <w:rFonts w:ascii="Times New Roman"/>
          <w:b/>
          <w:w w:val="90"/>
          <w:sz w:val="20"/>
        </w:rPr>
        <w:t>Parliament</w:t>
      </w:r>
    </w:p>
    <w:p w14:paraId="5B1132A7" w14:textId="77777777" w:rsidR="0015376D" w:rsidRDefault="00532679">
      <w:pPr>
        <w:spacing w:before="10" w:line="254" w:lineRule="auto"/>
        <w:ind w:left="968" w:right="4983" w:firstLine="7"/>
        <w:rPr>
          <w:rFonts w:ascii="Times New Roman" w:hAnsi="Times New Roman"/>
          <w:sz w:val="19"/>
        </w:rPr>
      </w:pPr>
      <w:r>
        <w:rPr>
          <w:rFonts w:ascii="Times New Roman" w:hAnsi="Times New Roman"/>
          <w:w w:val="105"/>
          <w:sz w:val="19"/>
        </w:rPr>
        <w:t>Flemish, 2009-10, 61/l, Claimants' Exhibit C.5. 36 Decision l/CP.15, p. 5, Claimants' Exhibit H.7.</w:t>
      </w:r>
    </w:p>
    <w:p w14:paraId="5B1132A8" w14:textId="77777777" w:rsidR="0015376D" w:rsidRDefault="0015376D">
      <w:pPr>
        <w:spacing w:line="254" w:lineRule="auto"/>
        <w:rPr>
          <w:rFonts w:ascii="Times New Roman" w:hAnsi="Times New Roman"/>
          <w:sz w:val="19"/>
        </w:rPr>
        <w:sectPr w:rsidR="0015376D">
          <w:pgSz w:w="11910" w:h="16850"/>
          <w:pgMar w:top="920" w:right="640" w:bottom="280" w:left="980" w:header="723" w:footer="0" w:gutter="0"/>
          <w:cols w:space="720"/>
        </w:sectPr>
      </w:pPr>
    </w:p>
    <w:p w14:paraId="5B1132A9" w14:textId="77777777" w:rsidR="0015376D" w:rsidRDefault="0015376D">
      <w:pPr>
        <w:pStyle w:val="BodyText"/>
        <w:spacing w:before="5"/>
        <w:rPr>
          <w:rFonts w:ascii="Times New Roman"/>
          <w:sz w:val="14"/>
        </w:rPr>
      </w:pPr>
    </w:p>
    <w:p w14:paraId="5B1132AA" w14:textId="06E77423" w:rsidR="0015376D" w:rsidRDefault="00532679">
      <w:pPr>
        <w:pStyle w:val="BodyText"/>
        <w:spacing w:line="20" w:lineRule="exact"/>
        <w:ind w:left="3981"/>
        <w:rPr>
          <w:rFonts w:ascii="Times New Roman"/>
          <w:sz w:val="2"/>
        </w:rPr>
      </w:pPr>
      <w:r>
        <w:rPr>
          <w:rFonts w:ascii="Times New Roman"/>
          <w:noProof/>
          <w:sz w:val="2"/>
        </w:rPr>
        <mc:AlternateContent>
          <mc:Choice Requires="wpg">
            <w:drawing>
              <wp:inline distT="0" distB="0" distL="0" distR="0" wp14:anchorId="5B113B61" wp14:editId="4E0A9448">
                <wp:extent cx="3886835" cy="12065"/>
                <wp:effectExtent l="9525" t="9525" r="8890" b="6985"/>
                <wp:docPr id="311"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835" cy="12065"/>
                          <a:chOff x="0" y="0"/>
                          <a:chExt cx="6121" cy="19"/>
                        </a:xfrm>
                      </wpg:grpSpPr>
                      <wps:wsp>
                        <wps:cNvPr id="312" name="Line 238"/>
                        <wps:cNvCnPr>
                          <a:cxnSpLocks noChangeShapeType="1"/>
                        </wps:cNvCnPr>
                        <wps:spPr bwMode="auto">
                          <a:xfrm>
                            <a:off x="0" y="4"/>
                            <a:ext cx="866"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237"/>
                        <wps:cNvCnPr>
                          <a:cxnSpLocks noChangeShapeType="1"/>
                        </wps:cNvCnPr>
                        <wps:spPr bwMode="auto">
                          <a:xfrm>
                            <a:off x="924" y="11"/>
                            <a:ext cx="5196"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41" style="width:306.05pt;height:.95pt;mso-position-horizontal-relative:char;mso-position-vertical-relative:line" coordsize="6121,1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oNZAIAANUGAAAOAAAAZHJzL2Uyb0RvYy54bWzMlc1y2yAQx++d6Tsw3BtZsq3Kmsg55OuS&#10;tplJ+gBrhD6mCBgglv32XUB2EufSSSed+sCAll12f/8Fn1/sBkG23NheyYqmZzNKuGSq7mVb0Z+P&#10;N18KSqwDWYNQkld0zy29WH/+dD7qkmeqU6LmhmAQactRV7RzTpdJYlnHB7BnSnOJxkaZARwuTZvU&#10;BkaMPogkm83yZFSm1kYxbi1+vYpGug7xm4Yz96NpLHdEVBRzc2E0Ydz4MVmfQ9ka0F3PpjTgHVkM&#10;0Es89BjqChyQJ9O/CTX0zCirGnfG1JCopukZDzVgNenspJpbo550qKUtx1YfMSHaE07vDsu+b+8N&#10;6euKztOUEgkDilQrZjvQvPXnL1IPadRtiXtvjX7Q9yZWitM7xX5ZNCendr9u42ayGb+pGsPCk1MB&#10;0q4xgw+B5ZNd0GJ/1ILvHGH4cV4UeTFfUsLQlmazfBm1Yh0K+saLddeTX55mWEdwWnmPBMp4XEhx&#10;SsnXg/1mn5Hav0P64HEFpazHdESaHZDe9ZKTbF5ElmHTpYwg2U5OIIlUlx3Ilodwj3uN0AJ9zP2F&#10;i19YVOEPwS4iuAPYIs8jn9D8RzxQamPdLVcD8ZOKCsw4qAXbO+siycMWL55UN70Q+B1KIclY0cWy&#10;mAUHq0Rfe6O3WdNuLoUhW/A3MPwmWV5t85GvwHZxXzDFtLEFZR1O6TjU19PcQS/iHAsQMjRghBKl&#10;3ah6f2980pPQ/0zx+YniX30Zr+SD8uMUX2ULSvyFCW0D5UH0Zbr6INVXaf4/qx5uPb6d4SGY3nn/&#10;OL9chy55/jda/wYAAP//AwBQSwMEFAAGAAgAAAAhAHJoOa/aAAAAAwEAAA8AAABkcnMvZG93bnJl&#10;di54bWxMj0FLw0AQhe+C/2EZwZvdpGLRmE0pRT0VwVYQb9PsNAnNzobsNkn/vaMXe3kwvMd73+TL&#10;ybVqoD40ng2kswQUceltw5WBz93r3SOoEJEttp7JwJkCLIvrqxwz60f+oGEbKyUlHDI0UMfYZVqH&#10;siaHYeY7YvEOvncY5ewrbXscpdy1ep4kC+2wYVmosaN1TeVxe3IG3kYcV/fpy7A5Htbn793D+9cm&#10;JWNub6bVM6hIU/wPwy++oEMhTHt/YhtUa0AeiX8q3iKdp6D2EnoCXeT6kr34AQAA//8DAFBLAQIt&#10;ABQABgAIAAAAIQC2gziS/gAAAOEBAAATAAAAAAAAAAAAAAAAAAAAAABbQ29udGVudF9UeXBlc10u&#10;eG1sUEsBAi0AFAAGAAgAAAAhADj9If/WAAAAlAEAAAsAAAAAAAAAAAAAAAAALwEAAF9yZWxzLy5y&#10;ZWxzUEsBAi0AFAAGAAgAAAAhAE0Tyg1kAgAA1QYAAA4AAAAAAAAAAAAAAAAALgIAAGRycy9lMm9E&#10;b2MueG1sUEsBAi0AFAAGAAgAAAAhAHJoOa/aAAAAAwEAAA8AAAAAAAAAAAAAAAAAvgQAAGRycy9k&#10;b3ducmV2LnhtbFBLBQYAAAAABAAEAPMAAADFBQAAAAA=&#10;" w14:anchorId="6014F2E6">
                <v:line id="Line 238"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yCxAAAANwAAAAPAAAAZHJzL2Rvd25yZXYueG1sRI9Ba8JA&#10;FITvBf/D8oTe6kYDrURXEakgpZek1fMj+8yGZN+m2TVJ/323UOhxmJlvmO1+sq0YqPe1YwXLRQKC&#10;uHS65krB58fpaQ3CB2SNrWNS8E0e9rvZwxYz7UbOaShCJSKEfYYKTAhdJqUvDVn0C9cRR+/meosh&#10;yr6Suscxwm0rV0nyLC3WHBcMdnQ0VDbF3SrAQ15ynr64/D25vn41pm3ObxelHufTYQMi0BT+w3/t&#10;s1aQLlfweyYeAbn7AQAA//8DAFBLAQItABQABgAIAAAAIQDb4fbL7gAAAIUBAAATAAAAAAAAAAAA&#10;AAAAAAAAAABbQ29udGVudF9UeXBlc10ueG1sUEsBAi0AFAAGAAgAAAAhAFr0LFu/AAAAFQEAAAsA&#10;AAAAAAAAAAAAAAAAHwEAAF9yZWxzLy5yZWxzUEsBAi0AFAAGAAgAAAAhAIVlLILEAAAA3AAAAA8A&#10;AAAAAAAAAAAAAAAABwIAAGRycy9kb3ducmV2LnhtbFBLBQYAAAAAAwADALcAAAD4AgAAAAA=&#10;" from="0,4" to="866,4"/>
                <v:line id="Line 237" style="position:absolute;visibility:visible;mso-wrap-style:square" o:spid="_x0000_s1028"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Rj9xQAAANwAAAAPAAAAZHJzL2Rvd25yZXYueG1sRI/dagIx&#10;FITvC75DOII3RbN2oejWKKIVCkLxp94fNqebpZuTJYm6+vSNUOjlMDPfMLNFZxtxIR9qxwrGowwE&#10;cel0zZWCr+NmOAERIrLGxjEpuFGAxbz3NMNCuyvv6XKIlUgQDgUqMDG2hZShNGQxjFxLnLxv5y3G&#10;JH0ltcdrgttGvmTZq7RYc1ow2NLKUPlzOFsFu9OE3rP183RrPu+b032d09mzUoN+t3wDEamL/+G/&#10;9odWkI9zeJxJR0DOfwEAAP//AwBQSwECLQAUAAYACAAAACEA2+H2y+4AAACFAQAAEwAAAAAAAAAA&#10;AAAAAAAAAAAAW0NvbnRlbnRfVHlwZXNdLnhtbFBLAQItABQABgAIAAAAIQBa9CxbvwAAABUBAAAL&#10;AAAAAAAAAAAAAAAAAB8BAABfcmVscy8ucmVsc1BLAQItABQABgAIAAAAIQDp5Rj9xQAAANwAAAAP&#10;AAAAAAAAAAAAAAAAAAcCAABkcnMvZG93bnJldi54bWxQSwUGAAAAAAMAAwC3AAAA+QIAAAAA&#10;" from="924,11" to="6120,11"/>
                <w10:anchorlock/>
              </v:group>
            </w:pict>
          </mc:Fallback>
        </mc:AlternateContent>
      </w:r>
    </w:p>
    <w:p w14:paraId="5B1132AB" w14:textId="77777777" w:rsidR="0015376D" w:rsidRDefault="0015376D">
      <w:pPr>
        <w:pStyle w:val="BodyText"/>
        <w:rPr>
          <w:rFonts w:ascii="Times New Roman"/>
        </w:rPr>
      </w:pPr>
    </w:p>
    <w:p w14:paraId="5B1132AC" w14:textId="77777777" w:rsidR="0015376D" w:rsidRDefault="0015376D">
      <w:pPr>
        <w:pStyle w:val="BodyText"/>
        <w:rPr>
          <w:rFonts w:ascii="Times New Roman"/>
        </w:rPr>
      </w:pPr>
    </w:p>
    <w:p w14:paraId="5B1132AD" w14:textId="77777777" w:rsidR="0015376D" w:rsidRDefault="0015376D">
      <w:pPr>
        <w:pStyle w:val="BodyText"/>
        <w:spacing w:before="7"/>
        <w:rPr>
          <w:rFonts w:ascii="Times New Roman"/>
          <w:sz w:val="18"/>
        </w:rPr>
      </w:pPr>
    </w:p>
    <w:p w14:paraId="5B1132AE" w14:textId="77777777" w:rsidR="0015376D" w:rsidRDefault="00532679">
      <w:pPr>
        <w:spacing w:before="90" w:line="249" w:lineRule="auto"/>
        <w:ind w:left="968" w:right="174" w:firstLine="13"/>
        <w:jc w:val="both"/>
        <w:rPr>
          <w:rFonts w:ascii="Times New Roman" w:hAnsi="Times New Roman"/>
          <w:i/>
          <w:sz w:val="14"/>
        </w:rPr>
      </w:pPr>
      <w:r>
        <w:rPr>
          <w:rFonts w:ascii="Times New Roman" w:hAnsi="Times New Roman"/>
          <w:i/>
          <w:sz w:val="23"/>
        </w:rPr>
        <w:t xml:space="preserve">This is a major challenge for contemporary societies and has the potential to cause </w:t>
      </w:r>
      <w:r>
        <w:rPr>
          <w:rFonts w:ascii="Times New Roman" w:hAnsi="Times New Roman"/>
          <w:i/>
          <w:spacing w:val="-1"/>
          <w:w w:val="95"/>
          <w:sz w:val="23"/>
        </w:rPr>
        <w:t>major socio-environmental</w:t>
      </w:r>
      <w:r>
        <w:rPr>
          <w:rFonts w:ascii="Times New Roman" w:hAnsi="Times New Roman"/>
          <w:i/>
          <w:sz w:val="23"/>
        </w:rPr>
        <w:t xml:space="preserve"> disruptions </w:t>
      </w:r>
      <w:r>
        <w:rPr>
          <w:rFonts w:ascii="Times New Roman" w:hAnsi="Times New Roman"/>
          <w:i/>
          <w:spacing w:val="-1"/>
          <w:w w:val="95"/>
          <w:sz w:val="23"/>
        </w:rPr>
        <w:t xml:space="preserve">in </w:t>
      </w:r>
      <w:r>
        <w:rPr>
          <w:rFonts w:ascii="Times New Roman" w:hAnsi="Times New Roman"/>
          <w:i/>
          <w:w w:val="95"/>
          <w:sz w:val="23"/>
        </w:rPr>
        <w:t xml:space="preserve">the rest of the world in this century and beyond </w:t>
      </w:r>
      <w:r>
        <w:rPr>
          <w:i/>
          <w:w w:val="95"/>
          <w:sz w:val="20"/>
        </w:rPr>
        <w:t>"</w:t>
      </w:r>
      <w:r>
        <w:rPr>
          <w:rFonts w:ascii="Times New Roman" w:hAnsi="Times New Roman"/>
          <w:i/>
          <w:w w:val="95"/>
          <w:sz w:val="20"/>
          <w:vertAlign w:val="superscript"/>
        </w:rPr>
        <w:t xml:space="preserve">37 </w:t>
      </w:r>
      <w:r>
        <w:rPr>
          <w:rFonts w:ascii="Times New Roman" w:hAnsi="Times New Roman"/>
          <w:i/>
          <w:w w:val="95"/>
          <w:sz w:val="14"/>
        </w:rPr>
        <w:t>.</w:t>
      </w:r>
    </w:p>
    <w:p w14:paraId="5B1132AF" w14:textId="77777777" w:rsidR="0015376D" w:rsidRDefault="0015376D">
      <w:pPr>
        <w:pStyle w:val="BodyText"/>
        <w:spacing w:before="11"/>
        <w:rPr>
          <w:rFonts w:ascii="Times New Roman"/>
          <w:i/>
          <w:sz w:val="27"/>
        </w:rPr>
      </w:pPr>
    </w:p>
    <w:p w14:paraId="5B1132B0" w14:textId="77777777" w:rsidR="0015376D" w:rsidRDefault="00532679">
      <w:pPr>
        <w:spacing w:line="252" w:lineRule="auto"/>
        <w:ind w:left="966" w:right="176" w:firstLine="9"/>
        <w:jc w:val="both"/>
        <w:rPr>
          <w:rFonts w:ascii="Times New Roman" w:hAnsi="Times New Roman"/>
          <w:i/>
          <w:sz w:val="14"/>
        </w:rPr>
      </w:pPr>
      <w:r>
        <w:rPr>
          <w:w w:val="95"/>
          <w:sz w:val="20"/>
        </w:rPr>
        <w:t xml:space="preserve">In light of the IPCC findings, Member States participating in COP-15 therefore suggested that </w:t>
      </w:r>
      <w:r>
        <w:rPr>
          <w:rFonts w:ascii="Times New Roman" w:hAnsi="Times New Roman"/>
          <w:w w:val="95"/>
          <w:sz w:val="19"/>
        </w:rPr>
        <w:t>"</w:t>
      </w:r>
      <w:r>
        <w:rPr>
          <w:rFonts w:ascii="Times New Roman" w:hAnsi="Times New Roman"/>
          <w:i/>
          <w:w w:val="95"/>
          <w:sz w:val="23"/>
        </w:rPr>
        <w:t xml:space="preserve">the implementation of this agreement should be subject to further development </w:t>
      </w:r>
      <w:r>
        <w:rPr>
          <w:rFonts w:ascii="Times New Roman" w:hAnsi="Times New Roman"/>
          <w:i/>
          <w:w w:val="95"/>
        </w:rPr>
        <w:t xml:space="preserve">by </w:t>
      </w:r>
      <w:r>
        <w:rPr>
          <w:rFonts w:ascii="Times New Roman" w:hAnsi="Times New Roman"/>
          <w:i/>
          <w:w w:val="95"/>
          <w:sz w:val="23"/>
        </w:rPr>
        <w:t xml:space="preserve">2015, particularly </w:t>
      </w:r>
      <w:r>
        <w:rPr>
          <w:rFonts w:ascii="Times New Roman" w:hAnsi="Times New Roman"/>
          <w:i/>
          <w:w w:val="95"/>
        </w:rPr>
        <w:t xml:space="preserve">in </w:t>
      </w:r>
      <w:r>
        <w:rPr>
          <w:rFonts w:ascii="Times New Roman" w:hAnsi="Times New Roman"/>
          <w:i/>
          <w:w w:val="95"/>
          <w:sz w:val="23"/>
        </w:rPr>
        <w:t xml:space="preserve">the </w:t>
      </w:r>
      <w:r>
        <w:rPr>
          <w:rFonts w:ascii="Times New Roman" w:hAnsi="Times New Roman"/>
          <w:i/>
          <w:w w:val="90"/>
          <w:sz w:val="23"/>
        </w:rPr>
        <w:t xml:space="preserve">light of the ultimate objective of the Convention. This would include consideration of strengthening the long-term objective taking into account </w:t>
      </w:r>
      <w:r>
        <w:rPr>
          <w:rFonts w:ascii="Times New Roman" w:hAnsi="Times New Roman"/>
          <w:i/>
          <w:w w:val="95"/>
          <w:sz w:val="23"/>
        </w:rPr>
        <w:t xml:space="preserve">various elements of scientific work, in </w:t>
      </w:r>
      <w:r>
        <w:rPr>
          <w:rFonts w:ascii="Times New Roman" w:hAnsi="Times New Roman"/>
          <w:i/>
          <w:sz w:val="23"/>
        </w:rPr>
        <w:t>particular with regard to a temperature increase of 1.5°C</w:t>
      </w:r>
      <w:r>
        <w:rPr>
          <w:rFonts w:ascii="Times New Roman" w:hAnsi="Times New Roman"/>
          <w:i/>
          <w:sz w:val="14"/>
        </w:rPr>
        <w:t xml:space="preserve">. </w:t>
      </w:r>
      <w:r>
        <w:rPr>
          <w:i/>
        </w:rPr>
        <w:t>"</w:t>
      </w:r>
      <w:r>
        <w:rPr>
          <w:rFonts w:ascii="Times New Roman" w:hAnsi="Times New Roman"/>
          <w:i/>
          <w:position w:val="7"/>
          <w:sz w:val="14"/>
        </w:rPr>
        <w:t>38</w:t>
      </w:r>
    </w:p>
    <w:p w14:paraId="5B1132B1" w14:textId="77777777" w:rsidR="0015376D" w:rsidRDefault="0015376D">
      <w:pPr>
        <w:pStyle w:val="BodyText"/>
        <w:spacing w:before="4"/>
        <w:rPr>
          <w:rFonts w:ascii="Times New Roman"/>
          <w:i/>
          <w:sz w:val="26"/>
        </w:rPr>
      </w:pPr>
    </w:p>
    <w:p w14:paraId="5B1132B2" w14:textId="77777777" w:rsidR="0015376D" w:rsidRDefault="00532679">
      <w:pPr>
        <w:pStyle w:val="Heading2"/>
      </w:pPr>
      <w:r>
        <w:rPr>
          <w:w w:val="105"/>
        </w:rPr>
        <w:t>2010</w:t>
      </w:r>
    </w:p>
    <w:p w14:paraId="5B1132B3" w14:textId="77777777" w:rsidR="0015376D" w:rsidRDefault="0015376D">
      <w:pPr>
        <w:pStyle w:val="BodyText"/>
        <w:spacing w:before="3"/>
        <w:rPr>
          <w:rFonts w:ascii="Times New Roman"/>
          <w:b/>
          <w:i/>
          <w:sz w:val="18"/>
        </w:rPr>
      </w:pPr>
    </w:p>
    <w:p w14:paraId="5B1132B4" w14:textId="77777777" w:rsidR="0015376D" w:rsidRDefault="00532679">
      <w:pPr>
        <w:pStyle w:val="BodyText"/>
        <w:spacing w:before="117" w:line="292" w:lineRule="auto"/>
        <w:ind w:left="970" w:right="185" w:firstLine="4"/>
        <w:jc w:val="both"/>
      </w:pPr>
      <w:r>
        <w:t xml:space="preserve">In 2010, at COP-16, the Member States adopted the </w:t>
      </w:r>
      <w:r>
        <w:rPr>
          <w:u w:val="thick"/>
        </w:rPr>
        <w:t xml:space="preserve">Cancun Agreements </w:t>
      </w:r>
      <w:r>
        <w:rPr>
          <w:rFonts w:ascii="Times New Roman" w:hAnsi="Times New Roman"/>
          <w:u w:val="thick"/>
          <w:vertAlign w:val="superscript"/>
        </w:rPr>
        <w:t xml:space="preserve">39 </w:t>
      </w:r>
      <w:r>
        <w:t>in which, referring to the scientific findings of the IPCC, the Bali Action Plan and the Copenhagen Accord, the Parties to the COP agreed to say</w:t>
      </w:r>
    </w:p>
    <w:p w14:paraId="5B1132B5" w14:textId="77777777" w:rsidR="0015376D" w:rsidRDefault="00532679">
      <w:pPr>
        <w:pStyle w:val="BodyText"/>
        <w:spacing w:before="2" w:line="300" w:lineRule="auto"/>
        <w:ind w:left="1699" w:right="183" w:firstLine="5"/>
        <w:jc w:val="both"/>
      </w:pPr>
      <w:r>
        <w:rPr>
          <w:w w:val="105"/>
        </w:rPr>
        <w:t>that climate change has an impact on the effective enjoyment of human rights</w:t>
      </w:r>
      <w:r>
        <w:rPr>
          <w:spacing w:val="-1"/>
          <w:w w:val="105"/>
        </w:rPr>
        <w:t xml:space="preserve">, particularly </w:t>
      </w:r>
      <w:r>
        <w:rPr>
          <w:w w:val="105"/>
        </w:rPr>
        <w:t>on the most vulnerable groups;</w:t>
      </w:r>
    </w:p>
    <w:p w14:paraId="5B1132B6" w14:textId="77777777" w:rsidR="0015376D" w:rsidRDefault="00532679">
      <w:pPr>
        <w:pStyle w:val="BodyText"/>
        <w:spacing w:line="292" w:lineRule="auto"/>
        <w:ind w:left="1699" w:right="192" w:firstLine="5"/>
        <w:jc w:val="both"/>
      </w:pPr>
      <w:r>
        <w:t xml:space="preserve">that they recognise that deep GHG reductions are needed, as documented in the IPCC </w:t>
      </w:r>
      <w:r>
        <w:rPr>
          <w:rFonts w:ascii="Times New Roman" w:hAnsi="Times New Roman"/>
          <w:sz w:val="17"/>
        </w:rPr>
        <w:t xml:space="preserve">4th </w:t>
      </w:r>
      <w:r>
        <w:t>Assessment Report, to keep warming below 2°C and that parties to the COP must take urgent action to achieve this long-term goal;</w:t>
      </w:r>
    </w:p>
    <w:p w14:paraId="5B1132B7" w14:textId="77777777" w:rsidR="0015376D" w:rsidRDefault="00532679">
      <w:pPr>
        <w:pStyle w:val="BodyText"/>
        <w:spacing w:line="292" w:lineRule="auto"/>
        <w:ind w:left="1698" w:right="186" w:firstLine="6"/>
        <w:jc w:val="both"/>
      </w:pPr>
      <w:r>
        <w:rPr>
          <w:w w:val="105"/>
        </w:rPr>
        <w:t>that they recognise the need to consider strengthening the long-term global goal, including by considering a maximum warming of 1.S°C as the objective of Article 2 of the Convention.</w:t>
      </w:r>
    </w:p>
    <w:p w14:paraId="5B1132B8" w14:textId="77777777" w:rsidR="0015376D" w:rsidRDefault="0015376D">
      <w:pPr>
        <w:pStyle w:val="BodyText"/>
        <w:spacing w:before="4"/>
        <w:rPr>
          <w:sz w:val="24"/>
        </w:rPr>
      </w:pPr>
    </w:p>
    <w:p w14:paraId="5B1132B9" w14:textId="77777777" w:rsidR="0015376D" w:rsidRDefault="00532679">
      <w:pPr>
        <w:pStyle w:val="BodyText"/>
        <w:spacing w:before="1" w:line="300" w:lineRule="auto"/>
        <w:ind w:left="969" w:right="196" w:hanging="2"/>
        <w:jc w:val="both"/>
      </w:pPr>
      <w:r>
        <w:t>By a law of 30 July 2010, the beige state inserted the following provision into the law of 5 May 1997 on the coordination of federal sustainable development policy:</w:t>
      </w:r>
    </w:p>
    <w:p w14:paraId="5B1132BA" w14:textId="77777777" w:rsidR="0015376D" w:rsidRDefault="00532679">
      <w:pPr>
        <w:spacing w:line="218" w:lineRule="exact"/>
        <w:ind w:left="1402"/>
        <w:rPr>
          <w:rFonts w:ascii="Times New Roman" w:hAnsi="Times New Roman"/>
          <w:i/>
          <w:sz w:val="23"/>
        </w:rPr>
      </w:pPr>
      <w:r>
        <w:rPr>
          <w:rFonts w:ascii="Times New Roman" w:hAnsi="Times New Roman"/>
          <w:i/>
          <w:w w:val="90"/>
          <w:sz w:val="23"/>
        </w:rPr>
        <w:t>"Art. 2/1. The King shall determine, after parliamentary debate and with organised civil society, the strategic vision</w:t>
      </w:r>
    </w:p>
    <w:p w14:paraId="5B1132BB" w14:textId="77777777" w:rsidR="0015376D" w:rsidRDefault="00532679">
      <w:pPr>
        <w:spacing w:before="9" w:line="249" w:lineRule="auto"/>
        <w:ind w:left="1402" w:right="194" w:firstLine="10"/>
        <w:rPr>
          <w:rFonts w:ascii="Times New Roman" w:hAnsi="Times New Roman"/>
          <w:i/>
          <w:sz w:val="23"/>
        </w:rPr>
      </w:pPr>
      <w:r>
        <w:rPr>
          <w:rFonts w:ascii="Times New Roman" w:hAnsi="Times New Roman"/>
          <w:i/>
          <w:w w:val="90"/>
          <w:sz w:val="23"/>
        </w:rPr>
        <w:t>The federal long-term vision for sustainable development, hereinafter referred to as "the long-term vision</w:t>
      </w:r>
      <w:r>
        <w:rPr>
          <w:rFonts w:ascii="Times New Roman" w:hAnsi="Times New Roman"/>
          <w:w w:val="90"/>
          <w:sz w:val="23"/>
        </w:rPr>
        <w:t xml:space="preserve">", </w:t>
      </w:r>
      <w:r>
        <w:rPr>
          <w:rFonts w:ascii="Times New Roman" w:hAnsi="Times New Roman"/>
          <w:i/>
          <w:w w:val="90"/>
          <w:sz w:val="23"/>
        </w:rPr>
        <w:t xml:space="preserve">by </w:t>
      </w:r>
      <w:r>
        <w:rPr>
          <w:rFonts w:ascii="Times New Roman" w:hAnsi="Times New Roman"/>
          <w:i/>
          <w:sz w:val="23"/>
        </w:rPr>
        <w:t>a decree adopted by the Council of Ministers.</w:t>
      </w:r>
    </w:p>
    <w:p w14:paraId="5B1132BC" w14:textId="77777777" w:rsidR="0015376D" w:rsidRDefault="00532679">
      <w:pPr>
        <w:spacing w:line="242" w:lineRule="auto"/>
        <w:ind w:left="1396" w:right="194" w:firstLine="141"/>
        <w:rPr>
          <w:sz w:val="20"/>
        </w:rPr>
      </w:pPr>
      <w:r>
        <w:rPr>
          <w:rFonts w:ascii="Times New Roman" w:hAnsi="Times New Roman"/>
          <w:i/>
          <w:w w:val="90"/>
          <w:sz w:val="23"/>
        </w:rPr>
        <w:t xml:space="preserve">(...) This </w:t>
      </w:r>
      <w:r>
        <w:rPr>
          <w:rFonts w:ascii="Times New Roman" w:hAnsi="Times New Roman"/>
          <w:i/>
          <w:w w:val="90"/>
        </w:rPr>
        <w:t>long-term</w:t>
      </w:r>
      <w:r>
        <w:rPr>
          <w:rFonts w:ascii="Times New Roman" w:hAnsi="Times New Roman"/>
          <w:i/>
          <w:w w:val="90"/>
          <w:sz w:val="23"/>
        </w:rPr>
        <w:t xml:space="preserve"> vision is aimed in particular </w:t>
      </w:r>
      <w:r>
        <w:rPr>
          <w:rFonts w:ascii="Times New Roman" w:hAnsi="Times New Roman"/>
          <w:i/>
          <w:w w:val="90"/>
        </w:rPr>
        <w:t xml:space="preserve">at </w:t>
      </w:r>
      <w:r>
        <w:rPr>
          <w:rFonts w:ascii="Times New Roman" w:hAnsi="Times New Roman"/>
          <w:i/>
          <w:w w:val="90"/>
          <w:sz w:val="23"/>
        </w:rPr>
        <w:t xml:space="preserve">meeting Belgium's commitments </w:t>
      </w:r>
      <w:r>
        <w:rPr>
          <w:rFonts w:ascii="Times New Roman" w:hAnsi="Times New Roman"/>
          <w:i/>
          <w:sz w:val="23"/>
        </w:rPr>
        <w:t>at international and European level (...)</w:t>
      </w:r>
      <w:r>
        <w:rPr>
          <w:sz w:val="20"/>
        </w:rPr>
        <w:t>".</w:t>
      </w:r>
    </w:p>
    <w:p w14:paraId="5B1132BD" w14:textId="77777777" w:rsidR="0015376D" w:rsidRDefault="0015376D">
      <w:pPr>
        <w:pStyle w:val="BodyText"/>
        <w:spacing w:before="8"/>
        <w:rPr>
          <w:sz w:val="25"/>
        </w:rPr>
      </w:pPr>
    </w:p>
    <w:p w14:paraId="5B1132BE" w14:textId="77777777" w:rsidR="0015376D" w:rsidRDefault="00532679">
      <w:pPr>
        <w:pStyle w:val="Heading2"/>
      </w:pPr>
      <w:r>
        <w:t>2011</w:t>
      </w:r>
    </w:p>
    <w:p w14:paraId="5B1132BF" w14:textId="77777777" w:rsidR="0015376D" w:rsidRDefault="0015376D">
      <w:pPr>
        <w:pStyle w:val="BodyText"/>
        <w:spacing w:before="5"/>
        <w:rPr>
          <w:rFonts w:ascii="Times New Roman"/>
          <w:b/>
          <w:i/>
          <w:sz w:val="28"/>
        </w:rPr>
      </w:pPr>
    </w:p>
    <w:p w14:paraId="5B1132C0" w14:textId="77777777" w:rsidR="0015376D" w:rsidRDefault="00532679">
      <w:pPr>
        <w:pStyle w:val="BodyText"/>
        <w:ind w:left="967"/>
        <w:jc w:val="both"/>
      </w:pPr>
      <w:r>
        <w:rPr>
          <w:w w:val="95"/>
        </w:rPr>
        <w:t>In 2011, at COP-17 in Durban, UNFCCC member states agreed to:</w:t>
      </w:r>
    </w:p>
    <w:p w14:paraId="5B1132C1" w14:textId="77777777" w:rsidR="0015376D" w:rsidRDefault="00532679">
      <w:pPr>
        <w:spacing w:before="25" w:line="259" w:lineRule="auto"/>
        <w:ind w:left="1700" w:right="181" w:hanging="2"/>
        <w:jc w:val="both"/>
        <w:rPr>
          <w:rFonts w:ascii="Times New Roman" w:hAnsi="Times New Roman"/>
          <w:sz w:val="21"/>
        </w:rPr>
      </w:pPr>
      <w:r>
        <w:rPr>
          <w:sz w:val="20"/>
        </w:rPr>
        <w:t xml:space="preserve">recognise that climate change is </w:t>
      </w:r>
      <w:r>
        <w:rPr>
          <w:rFonts w:ascii="Times New Roman" w:hAnsi="Times New Roman"/>
          <w:sz w:val="19"/>
        </w:rPr>
        <w:t>"</w:t>
      </w:r>
      <w:r>
        <w:rPr>
          <w:rFonts w:ascii="Times New Roman" w:hAnsi="Times New Roman"/>
          <w:i/>
          <w:sz w:val="23"/>
        </w:rPr>
        <w:t xml:space="preserve">an immediate and </w:t>
      </w:r>
      <w:r>
        <w:rPr>
          <w:rFonts w:ascii="Times New Roman" w:hAnsi="Times New Roman"/>
          <w:i/>
          <w:w w:val="95"/>
          <w:sz w:val="23"/>
        </w:rPr>
        <w:t xml:space="preserve">potentially irreversible </w:t>
      </w:r>
      <w:r>
        <w:rPr>
          <w:rFonts w:ascii="Times New Roman" w:hAnsi="Times New Roman"/>
          <w:i/>
          <w:sz w:val="23"/>
        </w:rPr>
        <w:t xml:space="preserve">threat </w:t>
      </w:r>
      <w:r>
        <w:rPr>
          <w:rFonts w:ascii="Times New Roman" w:hAnsi="Times New Roman"/>
          <w:i/>
          <w:w w:val="95"/>
          <w:sz w:val="23"/>
        </w:rPr>
        <w:t>to human societies and the planet</w:t>
      </w:r>
      <w:r>
        <w:rPr>
          <w:rFonts w:ascii="Times New Roman" w:hAnsi="Times New Roman"/>
          <w:w w:val="95"/>
          <w:sz w:val="19"/>
        </w:rPr>
        <w:t xml:space="preserve">" </w:t>
      </w:r>
      <w:r>
        <w:rPr>
          <w:w w:val="95"/>
          <w:sz w:val="20"/>
        </w:rPr>
        <w:t xml:space="preserve">and that all parties </w:t>
      </w:r>
      <w:r>
        <w:rPr>
          <w:rFonts w:ascii="Times New Roman" w:hAnsi="Times New Roman"/>
          <w:sz w:val="21"/>
        </w:rPr>
        <w:t>"</w:t>
      </w:r>
      <w:r>
        <w:rPr>
          <w:rFonts w:ascii="Times New Roman" w:hAnsi="Times New Roman"/>
          <w:i/>
          <w:sz w:val="23"/>
        </w:rPr>
        <w:t>must therefore address it as a matter of urgency</w:t>
      </w:r>
    </w:p>
    <w:p w14:paraId="5B1132C2" w14:textId="77777777" w:rsidR="0015376D" w:rsidRDefault="00532679">
      <w:pPr>
        <w:spacing w:line="251" w:lineRule="exact"/>
        <w:ind w:left="1698"/>
        <w:jc w:val="both"/>
        <w:rPr>
          <w:rFonts w:ascii="Times New Roman" w:hAnsi="Times New Roman"/>
          <w:i/>
          <w:sz w:val="23"/>
        </w:rPr>
      </w:pPr>
      <w:r>
        <w:rPr>
          <w:sz w:val="20"/>
        </w:rPr>
        <w:t xml:space="preserve">note with </w:t>
      </w:r>
      <w:r>
        <w:rPr>
          <w:rFonts w:ascii="Times New Roman" w:hAnsi="Times New Roman"/>
          <w:sz w:val="20"/>
        </w:rPr>
        <w:t>"</w:t>
      </w:r>
      <w:r>
        <w:rPr>
          <w:rFonts w:ascii="Times New Roman" w:hAnsi="Times New Roman"/>
          <w:i/>
          <w:sz w:val="23"/>
        </w:rPr>
        <w:t>deep concern</w:t>
      </w:r>
      <w:r>
        <w:rPr>
          <w:sz w:val="20"/>
        </w:rPr>
        <w:t xml:space="preserve">" that there is a </w:t>
      </w:r>
      <w:r>
        <w:rPr>
          <w:rFonts w:ascii="Times New Roman" w:hAnsi="Times New Roman"/>
          <w:sz w:val="20"/>
        </w:rPr>
        <w:t>"</w:t>
      </w:r>
      <w:r>
        <w:rPr>
          <w:rFonts w:ascii="Times New Roman" w:hAnsi="Times New Roman"/>
          <w:i/>
          <w:sz w:val="23"/>
        </w:rPr>
        <w:t>significant gap between, on the one hand, /the</w:t>
      </w:r>
    </w:p>
    <w:p w14:paraId="5B1132C3" w14:textId="77777777" w:rsidR="0015376D" w:rsidRDefault="00532679">
      <w:pPr>
        <w:spacing w:before="9" w:line="249" w:lineRule="auto"/>
        <w:ind w:left="1693" w:right="188" w:firstLine="7"/>
        <w:jc w:val="both"/>
        <w:rPr>
          <w:rFonts w:ascii="Times New Roman" w:hAnsi="Times New Roman"/>
          <w:i/>
          <w:sz w:val="23"/>
        </w:rPr>
      </w:pPr>
      <w:r>
        <w:rPr>
          <w:rFonts w:ascii="Times New Roman" w:hAnsi="Times New Roman"/>
          <w:i/>
          <w:w w:val="90"/>
          <w:sz w:val="23"/>
        </w:rPr>
        <w:t>reductions promised by each country for 2020 and, on the other hand, what is really needed at the global level in terms of emission reductions to maintain global warming</w:t>
      </w:r>
    </w:p>
    <w:p w14:paraId="5B1132C4" w14:textId="77777777" w:rsidR="0015376D" w:rsidRDefault="00532679">
      <w:pPr>
        <w:spacing w:line="263" w:lineRule="exact"/>
        <w:ind w:left="1697"/>
        <w:jc w:val="both"/>
        <w:rPr>
          <w:rFonts w:ascii="Times New Roman" w:hAnsi="Times New Roman"/>
          <w:i/>
          <w:sz w:val="15"/>
        </w:rPr>
      </w:pPr>
      <w:r>
        <w:rPr>
          <w:rFonts w:ascii="Times New Roman" w:hAnsi="Times New Roman"/>
          <w:i/>
          <w:w w:val="90"/>
          <w:sz w:val="23"/>
        </w:rPr>
        <w:t xml:space="preserve">"This is the first </w:t>
      </w:r>
      <w:r>
        <w:rPr>
          <w:w w:val="90"/>
        </w:rPr>
        <w:t xml:space="preserve">time that a company has gone </w:t>
      </w:r>
      <w:r>
        <w:rPr>
          <w:rFonts w:ascii="Times New Roman" w:hAnsi="Times New Roman"/>
          <w:i/>
          <w:w w:val="90"/>
          <w:sz w:val="23"/>
        </w:rPr>
        <w:t xml:space="preserve">below 2°C or 1.5°C above pre-industrial </w:t>
      </w:r>
      <w:r>
        <w:rPr>
          <w:rFonts w:ascii="Times New Roman" w:hAnsi="Times New Roman"/>
          <w:i/>
          <w:w w:val="90"/>
          <w:position w:val="7"/>
          <w:sz w:val="15"/>
        </w:rPr>
        <w:t xml:space="preserve">levels40 </w:t>
      </w:r>
      <w:r>
        <w:rPr>
          <w:rFonts w:ascii="Times New Roman" w:hAnsi="Times New Roman"/>
          <w:i/>
          <w:w w:val="90"/>
          <w:sz w:val="15"/>
        </w:rPr>
        <w:t xml:space="preserve">- and the second </w:t>
      </w:r>
      <w:r>
        <w:rPr>
          <w:rFonts w:ascii="Times New Roman" w:hAnsi="Times New Roman"/>
          <w:i/>
          <w:w w:val="90"/>
          <w:sz w:val="23"/>
        </w:rPr>
        <w:t>time that a company has gone below 2°C or 1.5°C above pre-industrial levels</w:t>
      </w:r>
      <w:r>
        <w:rPr>
          <w:i/>
          <w:w w:val="90"/>
        </w:rPr>
        <w:t>.</w:t>
      </w:r>
    </w:p>
    <w:p w14:paraId="5B1132C5" w14:textId="7755B462" w:rsidR="0015376D" w:rsidRDefault="00532679">
      <w:pPr>
        <w:pStyle w:val="BodyText"/>
        <w:spacing w:before="3"/>
        <w:rPr>
          <w:rFonts w:ascii="Times New Roman"/>
          <w:i/>
          <w:sz w:val="14"/>
        </w:rPr>
      </w:pPr>
      <w:r>
        <w:rPr>
          <w:noProof/>
        </w:rPr>
        <mc:AlternateContent>
          <mc:Choice Requires="wps">
            <w:drawing>
              <wp:anchor distT="0" distB="0" distL="0" distR="0" simplePos="0" relativeHeight="487603200" behindDoc="1" locked="0" layoutInCell="1" allowOverlap="1" wp14:anchorId="5B113B63" wp14:editId="26F09A21">
                <wp:simplePos x="0" y="0"/>
                <wp:positionH relativeFrom="page">
                  <wp:posOffset>1228090</wp:posOffset>
                </wp:positionH>
                <wp:positionV relativeFrom="paragraph">
                  <wp:posOffset>120015</wp:posOffset>
                </wp:positionV>
                <wp:extent cx="1851660" cy="1270"/>
                <wp:effectExtent l="0" t="0" r="0" b="0"/>
                <wp:wrapTopAndBottom/>
                <wp:docPr id="310"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42" style="position:absolute;margin-left:96.7pt;margin-top:9.45pt;width:145.8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7drAIAAL4FAAAOAAAAZHJzL2Uyb0RvYy54bWysVNtu2zAMfR+wfxD0uKH1pU6aBnWKoV2H&#10;Ad1WoNkHKLIcG5NFTVLidF8/SrJTN8NehvlBkEzq8PCQ4vXNoZNkL4xtQZU0O08pEYpD1aptSb+v&#10;788WlFjHVMUkKFHSZ2Hpzertm+teL0UODchKGIIgyi57XdLGOb1MEssb0TF7DlooNNZgOubwaLZJ&#10;ZViP6J1M8jSdJz2YShvgwlr8exeNdBXw61pw962urXBElhS5ubCasG78mqyu2XJrmG5aPtBg/8Ci&#10;Y63CoEeoO+YY2Zn2D6iu5QYs1O6cQ5dAXbdchBwwmyw9yeapYVqEXFAcq48y2f8Hy7/uHw1pq5Je&#10;ZKiPYh0WqQJufegi9/r02i7R7Uk/Gp+h1Q/Af1g0JK8s/mDRh2z6L1AhCts5CJocatP5m5gtOQTp&#10;n4/Si4MjHH9mi1k2nyMDjrYsvwyVSdhyvMt31n0SEHDY/sG6WLgKd0H2aqC+Roi6k1jD92ckJdnV&#10;RRGWodBHt2x0e5eQdUp6kl9l81OnfHQKWMViFgFP3S5GN4+VT7CQ/3ZkyJqRND+ogTXuCPMPJQ06&#10;abBenzVyGwVCBHTyGf7FF2Of+sY7QwiDL+C09w0l2PubmIZmzjPzIfyW9CUNUvgfHezFGoLJnVQO&#10;g7xYpZp6hetTVtGMN3wAbJu4CUE910llFdy3UobSSuWpFLNF1MaCbCtv9Gys2W5upSF75l91+Hwy&#10;CPbKTRvr7phtol8wxZwN7FQVojSCVR+HvWOtjHsEkih66G/f0vENbKB6xvY2EIcIDj3cNGB+UdLj&#10;ACmp/bljRlAiPyt8oVdZUfiJEw7F7DLHg5laNlMLUxyhSuoodoTf3ro4pXbatNsGI2WhRxR8wGdV&#10;t77/A7/IajjgkAgyDAPNT6HpOXi9jN3VbwAAAP//AwBQSwMEFAAGAAgAAAAhAMiBuaDdAAAACQEA&#10;AA8AAABkcnMvZG93bnJldi54bWxMj8FOwzAQRO9I/IO1SNyoUygoCXEqhOAEByhI5biNlyQ0Xkex&#10;mwS+nu0Jbjuap9mZYj27To00hNazgeUiAUVcedtybeD97fEiBRUissXOMxn4pgDr8vSkwNz6iV9p&#10;3MRaSQiHHA00Mfa51qFqyGFY+J5YvE8/OIwih1rbAScJd52+TJIb7bBl+dBgT/cNVfvNwRmwz2M7&#10;veCT22YfP5u9nbdfDz0bc342392CijTHPxiO9aU6lNJp5w9sg+pEZ1crQeVIM1ACrNJrGbc7OkvQ&#10;ZaH/Lyh/AQAA//8DAFBLAQItABQABgAIAAAAIQC2gziS/gAAAOEBAAATAAAAAAAAAAAAAAAAAAAA&#10;AABbQ29udGVudF9UeXBlc10ueG1sUEsBAi0AFAAGAAgAAAAhADj9If/WAAAAlAEAAAsAAAAAAAAA&#10;AAAAAAAALwEAAF9yZWxzLy5yZWxzUEsBAi0AFAAGAAgAAAAhAKnPLt2sAgAAvgUAAA4AAAAAAAAA&#10;AAAAAAAALgIAAGRycy9lMm9Eb2MueG1sUEsBAi0AFAAGAAgAAAAhAMiBuaDdAAAACQEAAA8AAAAA&#10;AAAAAAAAAAAABgUAAGRycy9kb3ducmV2LnhtbFBLBQYAAAAABAAEAPMAAAAQBgAAAAA=&#10;" w14:anchorId="47F5C7DE">
                <v:path arrowok="t" o:connecttype="custom" o:connectlocs="0,0;1851660,0" o:connectangles="0,0"/>
                <w10:wrap type="topAndBottom" anchorx="page"/>
              </v:shape>
            </w:pict>
          </mc:Fallback>
        </mc:AlternateContent>
      </w:r>
    </w:p>
    <w:p w14:paraId="5B1132C6" w14:textId="77777777" w:rsidR="0015376D" w:rsidRDefault="00532679">
      <w:pPr>
        <w:spacing w:before="114" w:line="254" w:lineRule="auto"/>
        <w:ind w:left="961" w:right="2007"/>
        <w:rPr>
          <w:rFonts w:ascii="Times New Roman" w:hAnsi="Times New Roman"/>
          <w:sz w:val="19"/>
        </w:rPr>
      </w:pPr>
      <w:r>
        <w:rPr>
          <w:rFonts w:ascii="Times New Roman" w:hAnsi="Times New Roman"/>
          <w:sz w:val="19"/>
        </w:rPr>
        <w:t>37 IPCC 2009, AR4 SYR, p. 6, Exhibit B. IO of the applicants, free translation not contested. 38 Decision l/CP.15, p. 7, Claimants' Exhibit H.7.</w:t>
      </w:r>
    </w:p>
    <w:p w14:paraId="5B1132C7" w14:textId="77777777" w:rsidR="0015376D" w:rsidRDefault="00532679">
      <w:pPr>
        <w:spacing w:line="217" w:lineRule="exact"/>
        <w:ind w:left="963"/>
        <w:rPr>
          <w:rFonts w:ascii="Times New Roman" w:hAnsi="Times New Roman"/>
          <w:sz w:val="19"/>
        </w:rPr>
      </w:pPr>
      <w:r>
        <w:rPr>
          <w:w w:val="105"/>
          <w:sz w:val="19"/>
          <w:vertAlign w:val="superscript"/>
        </w:rPr>
        <w:t xml:space="preserve">39 </w:t>
      </w:r>
      <w:r>
        <w:rPr>
          <w:rFonts w:ascii="Times New Roman" w:hAnsi="Times New Roman"/>
          <w:w w:val="105"/>
          <w:sz w:val="19"/>
        </w:rPr>
        <w:t>Decision l/CP.16, pp.2-3, Claimants' Exhibit H.9.</w:t>
      </w:r>
    </w:p>
    <w:p w14:paraId="5B1132C8" w14:textId="77777777" w:rsidR="0015376D" w:rsidRDefault="00532679">
      <w:pPr>
        <w:spacing w:before="9"/>
        <w:ind w:left="959"/>
        <w:rPr>
          <w:rFonts w:ascii="Times New Roman" w:hAnsi="Times New Roman"/>
          <w:sz w:val="19"/>
        </w:rPr>
      </w:pPr>
      <w:r>
        <w:rPr>
          <w:rFonts w:ascii="Times New Roman" w:hAnsi="Times New Roman"/>
          <w:w w:val="105"/>
          <w:position w:val="6"/>
          <w:sz w:val="13"/>
        </w:rPr>
        <w:t xml:space="preserve">40 </w:t>
      </w:r>
      <w:r>
        <w:rPr>
          <w:rFonts w:ascii="Times New Roman" w:hAnsi="Times New Roman"/>
          <w:w w:val="105"/>
          <w:sz w:val="19"/>
        </w:rPr>
        <w:t>Decision l/CP.17, p. 2, Claimants' Exhibit H.12.</w:t>
      </w:r>
    </w:p>
    <w:p w14:paraId="5B1132C9" w14:textId="77777777" w:rsidR="0015376D" w:rsidRDefault="0015376D">
      <w:pPr>
        <w:rPr>
          <w:rFonts w:ascii="Times New Roman" w:hAnsi="Times New Roman"/>
          <w:sz w:val="19"/>
        </w:rPr>
        <w:sectPr w:rsidR="0015376D">
          <w:headerReference w:type="even" r:id="rId56"/>
          <w:headerReference w:type="default" r:id="rId57"/>
          <w:headerReference w:type="first" r:id="rId58"/>
          <w:pgSz w:w="11910" w:h="16850"/>
          <w:pgMar w:top="920" w:right="640" w:bottom="280" w:left="980" w:header="730" w:footer="0" w:gutter="0"/>
          <w:cols w:space="720"/>
        </w:sectPr>
      </w:pPr>
    </w:p>
    <w:p w14:paraId="5B1132CA" w14:textId="77777777" w:rsidR="0015376D" w:rsidRDefault="0015376D">
      <w:pPr>
        <w:pStyle w:val="BodyText"/>
        <w:spacing w:before="5"/>
        <w:rPr>
          <w:rFonts w:ascii="Times New Roman"/>
          <w:sz w:val="8"/>
        </w:rPr>
      </w:pPr>
    </w:p>
    <w:p w14:paraId="5B1132CB" w14:textId="77777777" w:rsidR="0015376D" w:rsidRDefault="00532679">
      <w:pPr>
        <w:pStyle w:val="BodyText"/>
        <w:spacing w:line="144" w:lineRule="exact"/>
        <w:ind w:left="4101"/>
        <w:rPr>
          <w:rFonts w:ascii="Times New Roman"/>
          <w:sz w:val="14"/>
        </w:rPr>
      </w:pPr>
      <w:r>
        <w:rPr>
          <w:rFonts w:ascii="Times New Roman"/>
          <w:noProof/>
          <w:position w:val="-2"/>
          <w:sz w:val="14"/>
        </w:rPr>
        <w:drawing>
          <wp:inline distT="0" distB="0" distL="0" distR="0" wp14:anchorId="5B113B64" wp14:editId="5B113B65">
            <wp:extent cx="3824894" cy="9144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59" cstate="print"/>
                    <a:stretch>
                      <a:fillRect/>
                    </a:stretch>
                  </pic:blipFill>
                  <pic:spPr>
                    <a:xfrm>
                      <a:off x="0" y="0"/>
                      <a:ext cx="3824894" cy="91440"/>
                    </a:xfrm>
                    <a:prstGeom prst="rect">
                      <a:avLst/>
                    </a:prstGeom>
                  </pic:spPr>
                </pic:pic>
              </a:graphicData>
            </a:graphic>
          </wp:inline>
        </w:drawing>
      </w:r>
    </w:p>
    <w:p w14:paraId="5B1132CC" w14:textId="77777777" w:rsidR="0015376D" w:rsidRDefault="0015376D">
      <w:pPr>
        <w:pStyle w:val="BodyText"/>
        <w:rPr>
          <w:rFonts w:ascii="Times New Roman"/>
        </w:rPr>
      </w:pPr>
    </w:p>
    <w:p w14:paraId="5B1132CD" w14:textId="77777777" w:rsidR="0015376D" w:rsidRDefault="0015376D">
      <w:pPr>
        <w:pStyle w:val="BodyText"/>
        <w:rPr>
          <w:rFonts w:ascii="Times New Roman"/>
        </w:rPr>
      </w:pPr>
    </w:p>
    <w:p w14:paraId="5B1132CE" w14:textId="77777777" w:rsidR="0015376D" w:rsidRDefault="0015376D">
      <w:pPr>
        <w:pStyle w:val="BodyText"/>
        <w:spacing w:before="7"/>
        <w:rPr>
          <w:rFonts w:ascii="Times New Roman"/>
          <w:sz w:val="16"/>
        </w:rPr>
      </w:pPr>
    </w:p>
    <w:p w14:paraId="5B1132CF" w14:textId="77777777" w:rsidR="0015376D" w:rsidRDefault="00532679">
      <w:pPr>
        <w:spacing w:before="92" w:line="271" w:lineRule="auto"/>
        <w:ind w:left="975" w:right="170" w:firstLine="6"/>
        <w:jc w:val="both"/>
        <w:rPr>
          <w:rFonts w:ascii="Times New Roman" w:hAnsi="Times New Roman"/>
          <w:sz w:val="21"/>
        </w:rPr>
      </w:pPr>
      <w:r>
        <w:rPr>
          <w:w w:val="105"/>
          <w:sz w:val="20"/>
        </w:rPr>
        <w:t xml:space="preserve">Also in </w:t>
      </w:r>
      <w:r>
        <w:rPr>
          <w:rFonts w:ascii="Times New Roman" w:hAnsi="Times New Roman"/>
          <w:w w:val="105"/>
          <w:sz w:val="21"/>
        </w:rPr>
        <w:t xml:space="preserve">2011, </w:t>
      </w:r>
      <w:r>
        <w:rPr>
          <w:w w:val="105"/>
          <w:sz w:val="20"/>
        </w:rPr>
        <w:t xml:space="preserve">the European Commission produced two discussion papers that sought </w:t>
      </w:r>
      <w:r>
        <w:rPr>
          <w:rFonts w:ascii="Times New Roman" w:hAnsi="Times New Roman"/>
          <w:w w:val="105"/>
          <w:sz w:val="23"/>
        </w:rPr>
        <w:t xml:space="preserve">to </w:t>
      </w:r>
      <w:r>
        <w:rPr>
          <w:w w:val="105"/>
          <w:sz w:val="20"/>
        </w:rPr>
        <w:t xml:space="preserve">develop a perspective for climate policy up to </w:t>
      </w:r>
      <w:r>
        <w:rPr>
          <w:rFonts w:ascii="Times New Roman" w:hAnsi="Times New Roman"/>
          <w:w w:val="105"/>
          <w:sz w:val="21"/>
        </w:rPr>
        <w:t xml:space="preserve">2050. </w:t>
      </w:r>
      <w:r>
        <w:rPr>
          <w:w w:val="105"/>
          <w:sz w:val="20"/>
        </w:rPr>
        <w:t xml:space="preserve">The first was entitled </w:t>
      </w:r>
      <w:r>
        <w:rPr>
          <w:rFonts w:ascii="Times New Roman" w:hAnsi="Times New Roman"/>
          <w:w w:val="105"/>
          <w:sz w:val="20"/>
        </w:rPr>
        <w:t>"</w:t>
      </w:r>
      <w:r>
        <w:rPr>
          <w:rFonts w:ascii="Times New Roman" w:hAnsi="Times New Roman"/>
          <w:i/>
          <w:w w:val="105"/>
          <w:sz w:val="21"/>
        </w:rPr>
        <w:t xml:space="preserve">Roadmap to a competitive low-carbon economy by </w:t>
      </w:r>
      <w:r>
        <w:rPr>
          <w:rFonts w:ascii="Times New Roman" w:hAnsi="Times New Roman"/>
          <w:i/>
          <w:spacing w:val="-1"/>
          <w:w w:val="105"/>
          <w:sz w:val="21"/>
        </w:rPr>
        <w:t>2050</w:t>
      </w:r>
      <w:r>
        <w:rPr>
          <w:i/>
          <w:spacing w:val="-1"/>
          <w:w w:val="105"/>
          <w:sz w:val="20"/>
        </w:rPr>
        <w:t>"</w:t>
      </w:r>
      <w:r>
        <w:rPr>
          <w:rFonts w:ascii="Times New Roman" w:hAnsi="Times New Roman"/>
          <w:i/>
          <w:spacing w:val="-1"/>
          <w:w w:val="105"/>
          <w:sz w:val="20"/>
          <w:vertAlign w:val="superscript"/>
        </w:rPr>
        <w:t xml:space="preserve">41 </w:t>
      </w:r>
      <w:r>
        <w:rPr>
          <w:rFonts w:ascii="Times New Roman" w:hAnsi="Times New Roman"/>
          <w:i/>
          <w:spacing w:val="-1"/>
          <w:w w:val="105"/>
          <w:sz w:val="14"/>
        </w:rPr>
        <w:t xml:space="preserve">, </w:t>
      </w:r>
      <w:r>
        <w:rPr>
          <w:spacing w:val="-1"/>
          <w:w w:val="105"/>
          <w:sz w:val="20"/>
        </w:rPr>
        <w:t xml:space="preserve">the other was entitled </w:t>
      </w:r>
      <w:r>
        <w:rPr>
          <w:rFonts w:ascii="Times New Roman" w:hAnsi="Times New Roman"/>
          <w:spacing w:val="-1"/>
          <w:w w:val="105"/>
          <w:sz w:val="20"/>
        </w:rPr>
        <w:t>"</w:t>
      </w:r>
      <w:r>
        <w:rPr>
          <w:rFonts w:ascii="Times New Roman" w:hAnsi="Times New Roman"/>
          <w:i/>
          <w:spacing w:val="-1"/>
          <w:w w:val="105"/>
          <w:sz w:val="21"/>
        </w:rPr>
        <w:t xml:space="preserve">Energy Roadmap to </w:t>
      </w:r>
      <w:r>
        <w:rPr>
          <w:rFonts w:ascii="Times New Roman" w:hAnsi="Times New Roman"/>
          <w:i/>
          <w:w w:val="105"/>
          <w:sz w:val="21"/>
        </w:rPr>
        <w:t>2050</w:t>
      </w:r>
      <w:r>
        <w:rPr>
          <w:i/>
          <w:w w:val="105"/>
          <w:sz w:val="20"/>
        </w:rPr>
        <w:t>"</w:t>
      </w:r>
      <w:r>
        <w:rPr>
          <w:rFonts w:ascii="Times New Roman" w:hAnsi="Times New Roman"/>
          <w:i/>
          <w:w w:val="105"/>
          <w:sz w:val="20"/>
          <w:vertAlign w:val="superscript"/>
        </w:rPr>
        <w:t xml:space="preserve">42 . </w:t>
      </w:r>
      <w:r>
        <w:rPr>
          <w:w w:val="105"/>
          <w:sz w:val="20"/>
        </w:rPr>
        <w:t xml:space="preserve">The first document set out the milestones for the reduction of emissions from the EU itself </w:t>
      </w:r>
      <w:r>
        <w:rPr>
          <w:spacing w:val="-1"/>
          <w:w w:val="105"/>
          <w:sz w:val="20"/>
        </w:rPr>
        <w:t xml:space="preserve">('domestic emissions'): in </w:t>
      </w:r>
      <w:r>
        <w:rPr>
          <w:rFonts w:ascii="Times New Roman" w:hAnsi="Times New Roman"/>
          <w:spacing w:val="-1"/>
          <w:w w:val="105"/>
          <w:sz w:val="21"/>
        </w:rPr>
        <w:t xml:space="preserve">2050 </w:t>
      </w:r>
      <w:r>
        <w:rPr>
          <w:w w:val="105"/>
          <w:sz w:val="20"/>
        </w:rPr>
        <w:t xml:space="preserve">a reduction of </w:t>
      </w:r>
      <w:r>
        <w:rPr>
          <w:rFonts w:ascii="Times New Roman" w:hAnsi="Times New Roman"/>
          <w:w w:val="105"/>
          <w:sz w:val="21"/>
        </w:rPr>
        <w:t xml:space="preserve">80% </w:t>
      </w:r>
      <w:r>
        <w:rPr>
          <w:w w:val="105"/>
          <w:sz w:val="20"/>
        </w:rPr>
        <w:t xml:space="preserve">compared </w:t>
      </w:r>
      <w:r>
        <w:rPr>
          <w:rFonts w:ascii="Times New Roman" w:hAnsi="Times New Roman"/>
          <w:w w:val="105"/>
          <w:sz w:val="23"/>
        </w:rPr>
        <w:t xml:space="preserve">to </w:t>
      </w:r>
      <w:r>
        <w:rPr>
          <w:rFonts w:ascii="Times New Roman" w:hAnsi="Times New Roman"/>
          <w:w w:val="105"/>
          <w:sz w:val="21"/>
        </w:rPr>
        <w:t xml:space="preserve">1990 </w:t>
      </w:r>
      <w:r>
        <w:rPr>
          <w:w w:val="105"/>
          <w:sz w:val="20"/>
        </w:rPr>
        <w:t xml:space="preserve">would be achieved through a reduction of </w:t>
      </w:r>
      <w:r>
        <w:rPr>
          <w:rFonts w:ascii="Times New Roman" w:hAnsi="Times New Roman"/>
          <w:w w:val="105"/>
          <w:sz w:val="21"/>
        </w:rPr>
        <w:t xml:space="preserve">40% </w:t>
      </w:r>
      <w:r>
        <w:rPr>
          <w:w w:val="105"/>
          <w:sz w:val="20"/>
        </w:rPr>
        <w:t xml:space="preserve">in </w:t>
      </w:r>
      <w:r>
        <w:rPr>
          <w:rFonts w:ascii="Times New Roman" w:hAnsi="Times New Roman"/>
          <w:w w:val="105"/>
          <w:sz w:val="21"/>
        </w:rPr>
        <w:t xml:space="preserve">2030 </w:t>
      </w:r>
      <w:r>
        <w:rPr>
          <w:w w:val="105"/>
          <w:sz w:val="20"/>
        </w:rPr>
        <w:t xml:space="preserve">and </w:t>
      </w:r>
      <w:r>
        <w:rPr>
          <w:rFonts w:ascii="Times New Roman" w:hAnsi="Times New Roman"/>
          <w:w w:val="105"/>
          <w:sz w:val="21"/>
        </w:rPr>
        <w:t xml:space="preserve">60% </w:t>
      </w:r>
      <w:r>
        <w:rPr>
          <w:w w:val="105"/>
          <w:sz w:val="20"/>
        </w:rPr>
        <w:t xml:space="preserve">in </w:t>
      </w:r>
      <w:r>
        <w:rPr>
          <w:rFonts w:ascii="Times New Roman" w:hAnsi="Times New Roman"/>
          <w:w w:val="105"/>
          <w:sz w:val="21"/>
        </w:rPr>
        <w:t>2040.</w:t>
      </w:r>
    </w:p>
    <w:p w14:paraId="5B1132D0" w14:textId="77777777" w:rsidR="0015376D" w:rsidRDefault="0015376D">
      <w:pPr>
        <w:pStyle w:val="BodyText"/>
        <w:spacing w:before="7"/>
        <w:rPr>
          <w:rFonts w:ascii="Times New Roman"/>
          <w:sz w:val="25"/>
        </w:rPr>
      </w:pPr>
    </w:p>
    <w:p w14:paraId="5B1132D1" w14:textId="77777777" w:rsidR="0015376D" w:rsidRDefault="00532679">
      <w:pPr>
        <w:pStyle w:val="BodyText"/>
        <w:spacing w:line="276" w:lineRule="auto"/>
        <w:ind w:left="970" w:right="174" w:firstLine="4"/>
        <w:jc w:val="both"/>
        <w:rPr>
          <w:rFonts w:ascii="Times New Roman" w:hAnsi="Times New Roman"/>
          <w:i/>
          <w:sz w:val="14"/>
        </w:rPr>
      </w:pPr>
      <w:r>
        <w:rPr>
          <w:w w:val="105"/>
        </w:rPr>
        <w:t xml:space="preserve">In June </w:t>
      </w:r>
      <w:r>
        <w:rPr>
          <w:rFonts w:ascii="Times New Roman" w:hAnsi="Times New Roman"/>
          <w:w w:val="105"/>
          <w:sz w:val="21"/>
        </w:rPr>
        <w:t xml:space="preserve">2011, </w:t>
      </w:r>
      <w:r>
        <w:rPr>
          <w:w w:val="105"/>
        </w:rPr>
        <w:t xml:space="preserve">the European Commission indicated in its </w:t>
      </w:r>
      <w:r>
        <w:rPr>
          <w:rFonts w:ascii="Times New Roman" w:hAnsi="Times New Roman"/>
          <w:w w:val="105"/>
          <w:sz w:val="21"/>
        </w:rPr>
        <w:t xml:space="preserve">2011 </w:t>
      </w:r>
      <w:r>
        <w:rPr>
          <w:w w:val="105"/>
        </w:rPr>
        <w:t xml:space="preserve">report for Belgium that, </w:t>
      </w:r>
      <w:r>
        <w:t xml:space="preserve">despite the influence of the economic crisis, the recent trend in greenhouse gas emissions </w:t>
      </w:r>
      <w:r>
        <w:rPr>
          <w:spacing w:val="-1"/>
          <w:w w:val="105"/>
        </w:rPr>
        <w:t xml:space="preserve">was not towards the national Europe </w:t>
      </w:r>
      <w:r>
        <w:rPr>
          <w:rFonts w:ascii="Times New Roman" w:hAnsi="Times New Roman"/>
          <w:spacing w:val="-1"/>
          <w:w w:val="105"/>
          <w:sz w:val="21"/>
        </w:rPr>
        <w:t xml:space="preserve">2020 </w:t>
      </w:r>
      <w:r>
        <w:rPr>
          <w:spacing w:val="-1"/>
          <w:w w:val="105"/>
        </w:rPr>
        <w:t xml:space="preserve">target </w:t>
      </w:r>
      <w:r>
        <w:rPr>
          <w:rFonts w:ascii="Times New Roman" w:hAnsi="Times New Roman"/>
          <w:w w:val="105"/>
          <w:sz w:val="21"/>
        </w:rPr>
        <w:t>{15%</w:t>
      </w:r>
      <w:r>
        <w:rPr>
          <w:spacing w:val="-1"/>
          <w:w w:val="105"/>
        </w:rPr>
        <w:t xml:space="preserve"> reduction </w:t>
      </w:r>
      <w:r>
        <w:rPr>
          <w:w w:val="105"/>
        </w:rPr>
        <w:t xml:space="preserve">from </w:t>
      </w:r>
      <w:r>
        <w:rPr>
          <w:rFonts w:ascii="Times New Roman" w:hAnsi="Times New Roman"/>
          <w:w w:val="105"/>
          <w:sz w:val="21"/>
        </w:rPr>
        <w:t xml:space="preserve">2005 </w:t>
      </w:r>
      <w:r>
        <w:rPr>
          <w:w w:val="105"/>
        </w:rPr>
        <w:t>levels</w:t>
      </w:r>
      <w:r>
        <w:rPr>
          <w:rFonts w:ascii="Times New Roman" w:hAnsi="Times New Roman"/>
          <w:w w:val="105"/>
          <w:sz w:val="21"/>
        </w:rPr>
        <w:t xml:space="preserve">) </w:t>
      </w:r>
      <w:r>
        <w:rPr>
          <w:w w:val="105"/>
        </w:rPr>
        <w:t xml:space="preserve">and that the National Reduction Plan did not provide a quantitative assessment of </w:t>
      </w:r>
      <w:r>
        <w:t xml:space="preserve">existing or proposed emission reduction </w:t>
      </w:r>
      <w:r>
        <w:rPr>
          <w:w w:val="105"/>
        </w:rPr>
        <w:t xml:space="preserve">measures </w:t>
      </w:r>
      <w:r>
        <w:t xml:space="preserve">to achieve the </w:t>
      </w:r>
      <w:r>
        <w:rPr>
          <w:rFonts w:ascii="Times New Roman" w:hAnsi="Times New Roman"/>
          <w:i/>
          <w:sz w:val="21"/>
        </w:rPr>
        <w:t>2020 targets43 .</w:t>
      </w:r>
    </w:p>
    <w:p w14:paraId="5B1132D2" w14:textId="77777777" w:rsidR="0015376D" w:rsidRDefault="0015376D">
      <w:pPr>
        <w:pStyle w:val="BodyText"/>
        <w:spacing w:before="8"/>
        <w:rPr>
          <w:rFonts w:ascii="Times New Roman"/>
          <w:i/>
          <w:sz w:val="23"/>
        </w:rPr>
      </w:pPr>
    </w:p>
    <w:p w14:paraId="5B1132D3" w14:textId="77777777" w:rsidR="0015376D" w:rsidRDefault="00532679">
      <w:pPr>
        <w:pStyle w:val="BodyText"/>
        <w:spacing w:before="1" w:line="295" w:lineRule="auto"/>
        <w:ind w:left="975" w:hanging="2"/>
      </w:pPr>
      <w:r>
        <w:t xml:space="preserve">In December </w:t>
      </w:r>
      <w:r>
        <w:rPr>
          <w:rFonts w:ascii="Times New Roman" w:hAnsi="Times New Roman"/>
          <w:sz w:val="21"/>
        </w:rPr>
        <w:t xml:space="preserve">2011, </w:t>
      </w:r>
      <w:r>
        <w:t xml:space="preserve">the institutional agreement on the </w:t>
      </w:r>
      <w:r>
        <w:rPr>
          <w:rFonts w:ascii="Times New Roman" w:hAnsi="Times New Roman"/>
          <w:sz w:val="21"/>
        </w:rPr>
        <w:t xml:space="preserve">6th </w:t>
      </w:r>
      <w:r>
        <w:t>state reform was reached, in which three commitments were made regarding climate policy in Belgium:</w:t>
      </w:r>
    </w:p>
    <w:p w14:paraId="5B1132D4" w14:textId="77777777" w:rsidR="0015376D" w:rsidRDefault="00532679">
      <w:pPr>
        <w:pStyle w:val="BodyText"/>
        <w:spacing w:line="228" w:lineRule="exact"/>
        <w:ind w:left="1699"/>
      </w:pPr>
      <w:r>
        <w:t>optimising the CNC's r61e;</w:t>
      </w:r>
    </w:p>
    <w:p w14:paraId="5B1132D5" w14:textId="77777777" w:rsidR="0015376D" w:rsidRDefault="00532679">
      <w:pPr>
        <w:pStyle w:val="BodyText"/>
        <w:spacing w:before="51"/>
        <w:ind w:left="1699"/>
      </w:pPr>
      <w:r>
        <w:rPr>
          <w:w w:val="105"/>
        </w:rPr>
        <w:t>the establishment of a climate accountability mechanism;</w:t>
      </w:r>
    </w:p>
    <w:p w14:paraId="5B1132D6" w14:textId="77777777" w:rsidR="0015376D" w:rsidRDefault="00532679">
      <w:pPr>
        <w:pStyle w:val="BodyText"/>
        <w:spacing w:before="51" w:line="292" w:lineRule="auto"/>
        <w:ind w:left="1699"/>
      </w:pPr>
      <w:r>
        <w:rPr>
          <w:w w:val="105"/>
        </w:rPr>
        <w:t xml:space="preserve">the introduction of a right of substitution for the federal state in the event of non-compliance by </w:t>
      </w:r>
      <w:r>
        <w:t>a region or a community with the international obligations arising from the UNCAC.</w:t>
      </w:r>
    </w:p>
    <w:p w14:paraId="5B1132D7" w14:textId="77777777" w:rsidR="0015376D" w:rsidRDefault="0015376D">
      <w:pPr>
        <w:pStyle w:val="BodyText"/>
        <w:spacing w:before="5"/>
        <w:rPr>
          <w:sz w:val="24"/>
        </w:rPr>
      </w:pPr>
    </w:p>
    <w:p w14:paraId="5B1132D8" w14:textId="77777777" w:rsidR="0015376D" w:rsidRDefault="00532679">
      <w:pPr>
        <w:pStyle w:val="BodyText"/>
        <w:ind w:left="973"/>
        <w:rPr>
          <w:sz w:val="14"/>
        </w:rPr>
      </w:pPr>
      <w:r>
        <w:t xml:space="preserve">These commitments will be formalised in January </w:t>
      </w:r>
      <w:r>
        <w:rPr>
          <w:rFonts w:ascii="Times New Roman" w:hAnsi="Times New Roman"/>
          <w:sz w:val="21"/>
        </w:rPr>
        <w:t>201444-.</w:t>
      </w:r>
    </w:p>
    <w:p w14:paraId="5B1132D9" w14:textId="77777777" w:rsidR="0015376D" w:rsidRDefault="0015376D">
      <w:pPr>
        <w:pStyle w:val="BodyText"/>
        <w:spacing w:before="5"/>
        <w:rPr>
          <w:sz w:val="29"/>
        </w:rPr>
      </w:pPr>
    </w:p>
    <w:p w14:paraId="5B1132DA" w14:textId="77777777" w:rsidR="0015376D" w:rsidRDefault="00532679">
      <w:pPr>
        <w:ind w:left="957"/>
        <w:rPr>
          <w:b/>
          <w:i/>
          <w:sz w:val="19"/>
        </w:rPr>
      </w:pPr>
      <w:r>
        <w:rPr>
          <w:b/>
          <w:i/>
          <w:w w:val="110"/>
          <w:sz w:val="19"/>
        </w:rPr>
        <w:t>2012</w:t>
      </w:r>
    </w:p>
    <w:p w14:paraId="5B1132DB" w14:textId="77777777" w:rsidR="0015376D" w:rsidRDefault="0015376D">
      <w:pPr>
        <w:pStyle w:val="BodyText"/>
        <w:spacing w:before="9"/>
        <w:rPr>
          <w:b/>
          <w:i/>
          <w:sz w:val="26"/>
        </w:rPr>
      </w:pPr>
    </w:p>
    <w:p w14:paraId="5B1132DC" w14:textId="77777777" w:rsidR="0015376D" w:rsidRDefault="00532679">
      <w:pPr>
        <w:pStyle w:val="BodyText"/>
        <w:spacing w:line="285" w:lineRule="auto"/>
        <w:ind w:left="968" w:right="54" w:hanging="2"/>
      </w:pPr>
      <w:r>
        <w:t xml:space="preserve">In a recommendation </w:t>
      </w:r>
      <w:r>
        <w:rPr>
          <w:rFonts w:ascii="Times New Roman" w:hAnsi="Times New Roman"/>
          <w:sz w:val="23"/>
        </w:rPr>
        <w:t xml:space="preserve">to </w:t>
      </w:r>
      <w:r>
        <w:t xml:space="preserve">Belgium of </w:t>
      </w:r>
      <w:r>
        <w:rPr>
          <w:rFonts w:ascii="Times New Roman" w:hAnsi="Times New Roman"/>
          <w:sz w:val="21"/>
        </w:rPr>
        <w:t xml:space="preserve">30 </w:t>
      </w:r>
      <w:r>
        <w:t xml:space="preserve">May </w:t>
      </w:r>
      <w:r>
        <w:rPr>
          <w:rFonts w:ascii="Times New Roman" w:hAnsi="Times New Roman"/>
          <w:sz w:val="21"/>
        </w:rPr>
        <w:t xml:space="preserve">2012, </w:t>
      </w:r>
      <w:r>
        <w:t xml:space="preserve">the Council of the European Union noted </w:t>
      </w:r>
      <w:r>
        <w:rPr>
          <w:w w:val="105"/>
        </w:rPr>
        <w:t>that:</w:t>
      </w:r>
    </w:p>
    <w:p w14:paraId="5B1132DD" w14:textId="77777777" w:rsidR="0015376D" w:rsidRDefault="00532679">
      <w:pPr>
        <w:spacing w:line="227" w:lineRule="exact"/>
        <w:ind w:left="1403"/>
        <w:jc w:val="both"/>
        <w:rPr>
          <w:rFonts w:ascii="Times New Roman" w:hAnsi="Times New Roman"/>
          <w:i/>
          <w:sz w:val="21"/>
        </w:rPr>
      </w:pPr>
      <w:r>
        <w:rPr>
          <w:rFonts w:ascii="Times New Roman" w:hAnsi="Times New Roman"/>
          <w:i/>
          <w:w w:val="105"/>
          <w:sz w:val="21"/>
        </w:rPr>
        <w:t xml:space="preserve">"Although emissions have decreased by 1% up to 2010 (compared </w:t>
      </w:r>
      <w:r>
        <w:rPr>
          <w:i/>
          <w:w w:val="105"/>
          <w:sz w:val="20"/>
        </w:rPr>
        <w:t xml:space="preserve">to </w:t>
      </w:r>
      <w:r>
        <w:rPr>
          <w:rFonts w:ascii="Times New Roman" w:hAnsi="Times New Roman"/>
          <w:i/>
          <w:w w:val="105"/>
          <w:sz w:val="21"/>
        </w:rPr>
        <w:t>2005), they are expected to increase again in the coming years.</w:t>
      </w:r>
    </w:p>
    <w:p w14:paraId="5B1132DE" w14:textId="77777777" w:rsidR="0015376D" w:rsidRDefault="00532679">
      <w:pPr>
        <w:spacing w:before="25" w:line="271" w:lineRule="auto"/>
        <w:ind w:left="1404" w:right="182" w:hanging="8"/>
        <w:jc w:val="both"/>
        <w:rPr>
          <w:rFonts w:ascii="Times New Roman" w:hAnsi="Times New Roman"/>
          <w:i/>
          <w:sz w:val="21"/>
        </w:rPr>
      </w:pPr>
      <w:r>
        <w:rPr>
          <w:rFonts w:ascii="Times New Roman" w:hAnsi="Times New Roman"/>
          <w:i/>
          <w:sz w:val="21"/>
        </w:rPr>
        <w:t>increase by 0.</w:t>
      </w:r>
      <w:r>
        <w:rPr>
          <w:sz w:val="20"/>
        </w:rPr>
        <w:t xml:space="preserve">3% </w:t>
      </w:r>
      <w:r>
        <w:rPr>
          <w:rFonts w:ascii="Times New Roman" w:hAnsi="Times New Roman"/>
          <w:i/>
          <w:sz w:val="21"/>
        </w:rPr>
        <w:t xml:space="preserve">by 2020 (again compared </w:t>
      </w:r>
      <w:r>
        <w:rPr>
          <w:i/>
          <w:sz w:val="20"/>
        </w:rPr>
        <w:t xml:space="preserve">to </w:t>
      </w:r>
      <w:r>
        <w:rPr>
          <w:rFonts w:ascii="Times New Roman" w:hAnsi="Times New Roman"/>
          <w:i/>
          <w:sz w:val="21"/>
        </w:rPr>
        <w:t xml:space="preserve">2005) according to the latest Belgian projections, which represents a negative deviation of 15.3 percentage points </w:t>
      </w:r>
      <w:r>
        <w:rPr>
          <w:i/>
          <w:sz w:val="20"/>
        </w:rPr>
        <w:t xml:space="preserve">from </w:t>
      </w:r>
      <w:r>
        <w:rPr>
          <w:rFonts w:ascii="Times New Roman" w:hAnsi="Times New Roman"/>
          <w:i/>
          <w:sz w:val="21"/>
        </w:rPr>
        <w:t>the target.</w:t>
      </w:r>
    </w:p>
    <w:p w14:paraId="5B1132DF" w14:textId="77777777" w:rsidR="0015376D" w:rsidRDefault="00532679">
      <w:pPr>
        <w:spacing w:line="268" w:lineRule="auto"/>
        <w:ind w:left="1397" w:right="185" w:hanging="11"/>
        <w:jc w:val="both"/>
        <w:rPr>
          <w:rFonts w:ascii="Times New Roman" w:hAnsi="Times New Roman"/>
          <w:i/>
          <w:sz w:val="21"/>
        </w:rPr>
      </w:pPr>
      <w:r>
        <w:rPr>
          <w:rFonts w:ascii="Times New Roman" w:hAnsi="Times New Roman"/>
          <w:i/>
          <w:sz w:val="21"/>
        </w:rPr>
        <w:t xml:space="preserve">(...) although Belgium is on track to meet </w:t>
      </w:r>
      <w:r>
        <w:rPr>
          <w:i/>
          <w:sz w:val="20"/>
        </w:rPr>
        <w:t xml:space="preserve">the </w:t>
      </w:r>
      <w:r>
        <w:rPr>
          <w:rFonts w:ascii="Times New Roman" w:hAnsi="Times New Roman"/>
          <w:i/>
          <w:sz w:val="21"/>
        </w:rPr>
        <w:t xml:space="preserve">objective </w:t>
      </w:r>
      <w:r>
        <w:rPr>
          <w:i/>
          <w:sz w:val="20"/>
        </w:rPr>
        <w:t xml:space="preserve">of </w:t>
      </w:r>
      <w:r>
        <w:rPr>
          <w:rFonts w:ascii="Times New Roman" w:hAnsi="Times New Roman"/>
          <w:i/>
          <w:sz w:val="21"/>
        </w:rPr>
        <w:t xml:space="preserve">increasing the share of renewable energy in its economy, the prospects for achieving </w:t>
      </w:r>
      <w:r>
        <w:rPr>
          <w:i/>
          <w:sz w:val="20"/>
        </w:rPr>
        <w:t xml:space="preserve">the </w:t>
      </w:r>
      <w:r>
        <w:rPr>
          <w:rFonts w:ascii="Times New Roman" w:hAnsi="Times New Roman"/>
          <w:i/>
          <w:sz w:val="21"/>
        </w:rPr>
        <w:t>15% greenhouse gas reduction target {GHG} in the sectors not covered by the ETS are</w:t>
      </w:r>
    </w:p>
    <w:p w14:paraId="5B1132E0" w14:textId="77777777" w:rsidR="0015376D" w:rsidRDefault="0015376D">
      <w:pPr>
        <w:pStyle w:val="BodyText"/>
        <w:rPr>
          <w:rFonts w:ascii="Times New Roman"/>
          <w:i/>
        </w:rPr>
      </w:pPr>
    </w:p>
    <w:p w14:paraId="5B1132E1" w14:textId="77777777" w:rsidR="0015376D" w:rsidRDefault="0015376D">
      <w:pPr>
        <w:pStyle w:val="BodyText"/>
        <w:rPr>
          <w:rFonts w:ascii="Times New Roman"/>
          <w:i/>
        </w:rPr>
      </w:pPr>
    </w:p>
    <w:p w14:paraId="5B1132E2" w14:textId="77777777" w:rsidR="0015376D" w:rsidRDefault="0015376D">
      <w:pPr>
        <w:pStyle w:val="BodyText"/>
        <w:rPr>
          <w:rFonts w:ascii="Times New Roman"/>
          <w:i/>
        </w:rPr>
      </w:pPr>
    </w:p>
    <w:p w14:paraId="5B1132E3" w14:textId="09B01FEA" w:rsidR="0015376D" w:rsidRDefault="00532679">
      <w:pPr>
        <w:pStyle w:val="BodyText"/>
        <w:rPr>
          <w:rFonts w:ascii="Times New Roman"/>
          <w:i/>
          <w:sz w:val="24"/>
        </w:rPr>
      </w:pPr>
      <w:r>
        <w:rPr>
          <w:noProof/>
        </w:rPr>
        <mc:AlternateContent>
          <mc:Choice Requires="wps">
            <w:drawing>
              <wp:anchor distT="0" distB="0" distL="0" distR="0" simplePos="0" relativeHeight="487603712" behindDoc="1" locked="0" layoutInCell="1" allowOverlap="1" wp14:anchorId="5B113B66" wp14:editId="6BB13E4E">
                <wp:simplePos x="0" y="0"/>
                <wp:positionH relativeFrom="page">
                  <wp:posOffset>1228090</wp:posOffset>
                </wp:positionH>
                <wp:positionV relativeFrom="paragraph">
                  <wp:posOffset>190500</wp:posOffset>
                </wp:positionV>
                <wp:extent cx="1851660" cy="1270"/>
                <wp:effectExtent l="0" t="0" r="0" b="0"/>
                <wp:wrapTopAndBottom/>
                <wp:docPr id="30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43" style="position:absolute;margin-left:96.7pt;margin-top:15pt;width:145.8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HrAIAAL4FAAAOAAAAZHJzL2Uyb0RvYy54bWysVFtv0zAUfkfiP1h+BG259LK2WjqhjSGk&#10;AZNWfoDrOE2E42Nst+n49RzbSZcV8YLIg2XnfP7Ody4+1zfHVpKDMLYBVdDsMqVEKA5lo3YF/b65&#10;v1hQYh1TJZOgREGfhaU367dvrju9EjnUIEthCJIou+p0QWvn9CpJLK9Fy+wlaKHQWIFpmcOj2SWl&#10;YR2ytzLJ03SedGBKbYALa/HvXTTSdeCvKsHdt6qywhFZUNTmwmrCuvVrsr5mq51hum54L4P9g4qW&#10;NQqdnqjumGNkb5o/qNqGG7BQuUsObQJV1XARYsBosvQsmqeaaRFiweRYfUqT/X+0/Ovh0ZCmLOgk&#10;XVKiWItFKoFb73o68fnptF0h7Ek/Gh+h1Q/Af1g0JK8s/mARQ7bdFyiRhe0dhJwcK9P6mxgtOYbU&#10;P59SL46OcPyZLWbZfI4V4mjL8qtQmYSthrt8b90nAYGHHR6si4UrcRfSXvbSN0hRtRJr+P6CpCRb&#10;TqZh6Qt9gmUD7F1CNinpSL7M5uegfAAFruliFgnPYZMB5rnyERfq3w0KWT2I5kfVq8YdYf6hpCFP&#10;GqzPzwa1DQlCBgT5CP+CRd/n2Hind2HwBZz3vqEEe38bw9DMeWXehd+SrqAhFf5HCwexgWByZ5VD&#10;Jy9WqcaocH2sKprxhneAbRM3wanXOqqsgvtGylBaqbyU6WwRc2NBNqU3ejXW7La30pAD8686fD4Y&#10;JHsF08a6O2briAumGLOBvSqDl1qw8mO/d6yRcY9EEpMe+tu3dHwDWyifsb0NxCGCQw83NZhflHQ4&#10;QApqf+6ZEZTIzwpf6DKbTv3ECYfp7CrHgxlbtmMLUxypCuoodoTf3ro4pfbaNLsaPWWhRxR8wGdV&#10;Nb7/g76oqj/gkAhp6Aean0Ljc0C9jN31bwAAAP//AwBQSwMEFAAGAAgAAAAhAKjegebdAAAACQEA&#10;AA8AAABkcnMvZG93bnJldi54bWxMj0FPwzAMhe9I/IfISNxYyjbQVppOCMEJDqwgjaPXmLascaom&#10;awu/Hu8ENz/76fl72WZyrRqoD41nA9ezBBRx6W3DlYH3t6erFagQkS22nsnANwXY5OdnGabWj7yl&#10;oYiVkhAOKRqoY+xSrUNZk8Mw8x2x3D597zCK7Cttexwl3LV6niS32mHD8qHGjh5qKg/F0RmwL0Mz&#10;vuKz260/foqDnXZfjx0bc3kx3d+BijTFPzOc8AUdcmHa+yPboFrR68VSrAYWiXQSw3J1I8P+tJiD&#10;zjP9v0H+CwAA//8DAFBLAQItABQABgAIAAAAIQC2gziS/gAAAOEBAAATAAAAAAAAAAAAAAAAAAAA&#10;AABbQ29udGVudF9UeXBlc10ueG1sUEsBAi0AFAAGAAgAAAAhADj9If/WAAAAlAEAAAsAAAAAAAAA&#10;AAAAAAAALwEAAF9yZWxzLy5yZWxzUEsBAi0AFAAGAAgAAAAhAH/N/sesAgAAvgUAAA4AAAAAAAAA&#10;AAAAAAAALgIAAGRycy9lMm9Eb2MueG1sUEsBAi0AFAAGAAgAAAAhAKjegebdAAAACQEAAA8AAAAA&#10;AAAAAAAAAAAABgUAAGRycy9kb3ducmV2LnhtbFBLBQYAAAAABAAEAPMAAAAQBgAAAAA=&#10;" w14:anchorId="0DC7EDE3">
                <v:path arrowok="t" o:connecttype="custom" o:connectlocs="0,0;1851660,0" o:connectangles="0,0"/>
                <w10:wrap type="topAndBottom" anchorx="page"/>
              </v:shape>
            </w:pict>
          </mc:Fallback>
        </mc:AlternateContent>
      </w:r>
    </w:p>
    <w:p w14:paraId="5B1132E4" w14:textId="77777777" w:rsidR="0015376D" w:rsidRDefault="00532679">
      <w:pPr>
        <w:spacing w:before="98" w:line="244" w:lineRule="auto"/>
        <w:ind w:left="960" w:right="199" w:firstLine="5"/>
        <w:jc w:val="both"/>
        <w:rPr>
          <w:rFonts w:ascii="Times New Roman" w:hAnsi="Times New Roman"/>
          <w:sz w:val="19"/>
        </w:rPr>
      </w:pPr>
      <w:r>
        <w:rPr>
          <w:rFonts w:ascii="Times New Roman" w:hAnsi="Times New Roman"/>
          <w:w w:val="90"/>
          <w:position w:val="6"/>
          <w:sz w:val="13"/>
        </w:rPr>
        <w:t xml:space="preserve">41 </w:t>
      </w:r>
      <w:r>
        <w:rPr>
          <w:rFonts w:ascii="Times New Roman" w:hAnsi="Times New Roman"/>
          <w:b/>
          <w:w w:val="90"/>
          <w:sz w:val="20"/>
        </w:rPr>
        <w:t xml:space="preserve">Communication from the Commission to the European Parliament, the Council, the European Economic and Social Committee </w:t>
      </w:r>
      <w:r>
        <w:rPr>
          <w:rFonts w:ascii="Times New Roman" w:hAnsi="Times New Roman"/>
          <w:b/>
          <w:spacing w:val="-1"/>
          <w:w w:val="95"/>
          <w:sz w:val="20"/>
        </w:rPr>
        <w:t xml:space="preserve">and the Committee of the Regions, Roadmap to a </w:t>
      </w:r>
      <w:r>
        <w:rPr>
          <w:rFonts w:ascii="Times New Roman" w:hAnsi="Times New Roman"/>
          <w:b/>
          <w:w w:val="95"/>
          <w:sz w:val="20"/>
        </w:rPr>
        <w:t xml:space="preserve">competitive low-carbon economy by </w:t>
      </w:r>
      <w:r>
        <w:rPr>
          <w:rFonts w:ascii="Times New Roman" w:hAnsi="Times New Roman"/>
          <w:sz w:val="19"/>
        </w:rPr>
        <w:t>2050, COM (2011) 112 final, Brussels, 8 March 2011, 15 p., applicants' exhibit G.12.</w:t>
      </w:r>
    </w:p>
    <w:p w14:paraId="5B1132E5" w14:textId="77777777" w:rsidR="0015376D" w:rsidRDefault="00532679">
      <w:pPr>
        <w:spacing w:line="244" w:lineRule="auto"/>
        <w:ind w:left="961" w:right="183" w:firstLine="5"/>
        <w:jc w:val="both"/>
        <w:rPr>
          <w:rFonts w:ascii="Times New Roman" w:hAnsi="Times New Roman"/>
          <w:sz w:val="19"/>
        </w:rPr>
      </w:pPr>
      <w:r>
        <w:rPr>
          <w:rFonts w:ascii="Times New Roman" w:hAnsi="Times New Roman"/>
          <w:w w:val="90"/>
          <w:position w:val="6"/>
          <w:sz w:val="12"/>
        </w:rPr>
        <w:t xml:space="preserve">42 </w:t>
      </w:r>
      <w:r>
        <w:rPr>
          <w:rFonts w:ascii="Times New Roman" w:hAnsi="Times New Roman"/>
          <w:b/>
          <w:w w:val="90"/>
          <w:sz w:val="20"/>
        </w:rPr>
        <w:t xml:space="preserve">Communication from the Commission to the European Parliament, the Council, the European Economic and Social Committee </w:t>
      </w:r>
      <w:r>
        <w:rPr>
          <w:rFonts w:ascii="Times New Roman" w:hAnsi="Times New Roman"/>
          <w:sz w:val="19"/>
        </w:rPr>
        <w:t>and the Committee of the Regions, Energy Road Map to 2050, COM (2011) 885 final, Brussels, 15 December 2011, 24 p., applicants' Exhibit G.13.</w:t>
      </w:r>
    </w:p>
    <w:p w14:paraId="5B1132E6" w14:textId="77777777" w:rsidR="0015376D" w:rsidRDefault="00532679">
      <w:pPr>
        <w:spacing w:before="1" w:line="252" w:lineRule="auto"/>
        <w:ind w:left="962" w:right="191" w:hanging="3"/>
        <w:jc w:val="both"/>
        <w:rPr>
          <w:rFonts w:ascii="Times New Roman" w:hAnsi="Times New Roman"/>
          <w:sz w:val="19"/>
        </w:rPr>
      </w:pPr>
      <w:r>
        <w:rPr>
          <w:rFonts w:ascii="Times New Roman" w:hAnsi="Times New Roman"/>
          <w:w w:val="90"/>
          <w:position w:val="6"/>
          <w:sz w:val="13"/>
        </w:rPr>
        <w:t xml:space="preserve">43 </w:t>
      </w:r>
      <w:r>
        <w:rPr>
          <w:rFonts w:ascii="Times New Roman" w:hAnsi="Times New Roman"/>
          <w:b/>
          <w:w w:val="90"/>
          <w:sz w:val="20"/>
        </w:rPr>
        <w:t xml:space="preserve">Council Recommendation on the National Reform Programme of Belgium for 2011 and </w:t>
      </w:r>
      <w:r>
        <w:rPr>
          <w:rFonts w:ascii="Times New Roman" w:hAnsi="Times New Roman"/>
          <w:sz w:val="19"/>
        </w:rPr>
        <w:t xml:space="preserve">Opinion of the Council on the Stability Programme of Belgium, 2011-2014, SEC(201 l) 802 final, p. 17, available at </w:t>
      </w:r>
      <w:r>
        <w:rPr>
          <w:rFonts w:ascii="Times New Roman" w:hAnsi="Times New Roman"/>
          <w:sz w:val="19"/>
          <w:u w:val="thick"/>
        </w:rPr>
        <w:t>https://ec.curopa. eu/info/sites/default/files/file import/swp belgium en 0.pdf</w:t>
      </w:r>
    </w:p>
    <w:p w14:paraId="5B1132E7" w14:textId="77777777" w:rsidR="0015376D" w:rsidRDefault="00532679">
      <w:pPr>
        <w:spacing w:line="229" w:lineRule="exact"/>
        <w:ind w:left="959"/>
        <w:jc w:val="both"/>
        <w:rPr>
          <w:rFonts w:ascii="Times New Roman"/>
          <w:b/>
          <w:sz w:val="20"/>
        </w:rPr>
      </w:pPr>
      <w:r>
        <w:rPr>
          <w:rFonts w:ascii="Times New Roman"/>
          <w:w w:val="95"/>
          <w:sz w:val="20"/>
          <w:vertAlign w:val="superscript"/>
        </w:rPr>
        <w:t xml:space="preserve">44 </w:t>
      </w:r>
      <w:r>
        <w:rPr>
          <w:rFonts w:ascii="Times New Roman"/>
          <w:b/>
          <w:w w:val="95"/>
          <w:sz w:val="20"/>
        </w:rPr>
        <w:t>See below.</w:t>
      </w:r>
    </w:p>
    <w:p w14:paraId="5B1132E8" w14:textId="77777777" w:rsidR="0015376D" w:rsidRDefault="0015376D">
      <w:pPr>
        <w:spacing w:line="229" w:lineRule="exact"/>
        <w:jc w:val="both"/>
        <w:rPr>
          <w:rFonts w:ascii="Times New Roman"/>
          <w:sz w:val="20"/>
        </w:rPr>
        <w:sectPr w:rsidR="0015376D">
          <w:pgSz w:w="11910" w:h="16850"/>
          <w:pgMar w:top="920" w:right="640" w:bottom="280" w:left="980" w:header="730" w:footer="0" w:gutter="0"/>
          <w:cols w:space="720"/>
        </w:sectPr>
      </w:pPr>
    </w:p>
    <w:p w14:paraId="5B1132E9" w14:textId="77777777" w:rsidR="0015376D" w:rsidRDefault="0015376D">
      <w:pPr>
        <w:pStyle w:val="BodyText"/>
        <w:spacing w:before="9"/>
        <w:rPr>
          <w:rFonts w:ascii="Times New Roman"/>
          <w:b/>
          <w:sz w:val="14"/>
        </w:rPr>
      </w:pPr>
    </w:p>
    <w:p w14:paraId="5B1132EA" w14:textId="28B2F6CF" w:rsidR="0015376D" w:rsidRDefault="00532679">
      <w:pPr>
        <w:tabs>
          <w:tab w:val="left" w:pos="5457"/>
        </w:tabs>
        <w:spacing w:line="20" w:lineRule="exact"/>
        <w:ind w:left="4129"/>
        <w:rPr>
          <w:rFonts w:ascii="Times New Roman"/>
          <w:sz w:val="2"/>
        </w:rPr>
      </w:pPr>
      <w:r>
        <w:rPr>
          <w:rFonts w:ascii="Times New Roman"/>
          <w:noProof/>
          <w:position w:val="1"/>
          <w:sz w:val="2"/>
        </w:rPr>
        <mc:AlternateContent>
          <mc:Choice Requires="wpg">
            <w:drawing>
              <wp:inline distT="0" distB="0" distL="0" distR="0" wp14:anchorId="5B113B67" wp14:editId="4B76D415">
                <wp:extent cx="440055" cy="5080"/>
                <wp:effectExtent l="9525" t="9525" r="7620" b="4445"/>
                <wp:docPr id="307"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 cy="5080"/>
                          <a:chOff x="0" y="0"/>
                          <a:chExt cx="693" cy="8"/>
                        </a:xfrm>
                      </wpg:grpSpPr>
                      <wps:wsp>
                        <wps:cNvPr id="308" name="Line 233"/>
                        <wps:cNvCnPr>
                          <a:cxnSpLocks noChangeShapeType="1"/>
                        </wps:cNvCnPr>
                        <wps:spPr bwMode="auto">
                          <a:xfrm>
                            <a:off x="0" y="4"/>
                            <a:ext cx="693"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44" style="width:34.65pt;height:.4pt;mso-position-horizontal-relative:char;mso-position-vertical-relative:line" coordsize="693,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mNQIAANsEAAAOAAAAZHJzL2Uyb0RvYy54bWyklM1uGyEQx++V+g6Ie73rr9RdeZ2Dnfji&#10;tpaSPsAY2A+VBQTYa799B9g4qXOpUh8QszMMM7//4OX9uZPkJKxrtSrpeJRTIhTTvFV1SX89P35Z&#10;UOI8KA5SK1HSi3D0fvX507I3hZjoRksuLMEkyhW9KWnjvSmyzLFGdOBG2giFzkrbDjyats64hR6z&#10;dzKb5Pld1mvLjdVMOIdfN8lJVzF/VQnmf1aVE57IkmJtPq42roewZqslFLUF07RsKAM+UEUHrcJL&#10;r6k24IEcbfsuVdcyq52u/IjpLtNV1TIRe8BuxvlNN1urjyb2Uhd9ba6YEO0Npw+nZT9Oe0taXtJp&#10;/pUSBR2KxDVzDRhRh/tnswCpN3WBsVtrnszepk5xu9Pst0N3dusPdp2CyaH/rjmmhaPXEdK5sl1I&#10;ge2Tc9TictVCnD1h+HE2y/P5nBKGrnm+GJRiDcr57gxrHoZTd9+m6cgiFJ1Bka6K5Q3lhF5w1twr&#10;Tvd/OJ8CqqiSC4iuOHHyE85dqwSZTKeJYwxaqwSRndUAkSi9bkDVIqZ7vhgENo5NhHIxbzoSDIcK&#10;/CPUqB0UL1CveCLOKx4ojHV+K3RHwqakEiuOSsFp53wi+RIShFP6sZUSv0MhFelRrTkqFEynZcuD&#10;Mxq2PqylJScIry/+Bln+CguZN+CaFBddIQwKHD/F464RwB+GvYdWpj02IFUcvgQlSXvQ/LK3oehB&#10;6GE88QXFkRhee3iib+0Y9fqftPoDAAD//wMAUEsDBBQABgAIAAAAIQCBFhLE2QAAAAEBAAAPAAAA&#10;ZHJzL2Rvd25yZXYueG1sTI9BS8NAEIXvgv9hGcGb3cRiqTGbUop6KoKtIN6m2WkSmp0N2W2S/ntH&#10;L3oZeLzHe9/kq8m1aqA+NJ4NpLMEFHHpbcOVgY/9y90SVIjIFlvPZOBCAVbF9VWOmfUjv9Owi5WS&#10;Eg4ZGqhj7DKtQ1mTwzDzHbF4R987jCL7StseRyl3rb5PkoV22LAs1NjRpqbytDs7A68jjut5+jxs&#10;T8fN5Wv/8Pa5TcmY25tp/QQq0hT/wvCDL+hQCNPBn9kG1RqQR+LvFW/xOAd1MLAEXeT6P3nxDQAA&#10;//8DAFBLAQItABQABgAIAAAAIQC2gziS/gAAAOEBAAATAAAAAAAAAAAAAAAAAAAAAABbQ29udGVu&#10;dF9UeXBlc10ueG1sUEsBAi0AFAAGAAgAAAAhADj9If/WAAAAlAEAAAsAAAAAAAAAAAAAAAAALwEA&#10;AF9yZWxzLy5yZWxzUEsBAi0AFAAGAAgAAAAhABBv4qY1AgAA2wQAAA4AAAAAAAAAAAAAAAAALgIA&#10;AGRycy9lMm9Eb2MueG1sUEsBAi0AFAAGAAgAAAAhAIEWEsTZAAAAAQEAAA8AAAAAAAAAAAAAAAAA&#10;jwQAAGRycy9kb3ducmV2LnhtbFBLBQYAAAAABAAEAPMAAACVBQAAAAA=&#10;" w14:anchorId="581827F3">
                <v:line id="Line 233"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I21wQAAANwAAAAPAAAAZHJzL2Rvd25yZXYueG1sRE/Pa8Iw&#10;FL4L+x/CE3aziRO2UY2lDAcyvFS3nR/NsyltXmqTafffm8Ngx4/v96aYXC+uNIbWs4ZlpkAQ1960&#10;3Gj4PL0vXkGEiGyw90wafilAsX2YbTA3/sYVXY+xESmEQ44abIxDLmWoLTkMmR+IE3f2o8OY4NhI&#10;M+IthbtePin1LB22nBosDvRmqe6OP04DllXN1erFVwf1vbt0tu/2H19aP86ncg0i0hT/xX/uvdGw&#10;UmltOpOOgNzeAQAA//8DAFBLAQItABQABgAIAAAAIQDb4fbL7gAAAIUBAAATAAAAAAAAAAAAAAAA&#10;AAAAAABbQ29udGVudF9UeXBlc10ueG1sUEsBAi0AFAAGAAgAAAAhAFr0LFu/AAAAFQEAAAsAAAAA&#10;AAAAAAAAAAAAHwEAAF9yZWxzLy5yZWxzUEsBAi0AFAAGAAgAAAAhAGFUjbXBAAAA3AAAAA8AAAAA&#10;AAAAAAAAAAAABwIAAGRycy9kb3ducmV2LnhtbFBLBQYAAAAAAwADALcAAAD1AgAAAAA=&#10;" from="0,4" to="693,4"/>
                <w10:anchorlock/>
              </v:group>
            </w:pict>
          </mc:Fallback>
        </mc:AlternateContent>
      </w:r>
      <w:r>
        <w:rPr>
          <w:rFonts w:ascii="Times New Roman"/>
          <w:position w:val="1"/>
          <w:sz w:val="2"/>
        </w:rPr>
        <w:tab/>
      </w:r>
      <w:r>
        <w:rPr>
          <w:rFonts w:ascii="Times New Roman"/>
          <w:noProof/>
          <w:sz w:val="2"/>
        </w:rPr>
        <mc:AlternateContent>
          <mc:Choice Requires="wpg">
            <w:drawing>
              <wp:inline distT="0" distB="0" distL="0" distR="0" wp14:anchorId="5B113B69" wp14:editId="69BBE2EE">
                <wp:extent cx="2952115" cy="9525"/>
                <wp:effectExtent l="9525" t="9525" r="10160" b="0"/>
                <wp:docPr id="305"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115" cy="9525"/>
                          <a:chOff x="0" y="0"/>
                          <a:chExt cx="4649" cy="15"/>
                        </a:xfrm>
                      </wpg:grpSpPr>
                      <wps:wsp>
                        <wps:cNvPr id="306" name="Line 231"/>
                        <wps:cNvCnPr>
                          <a:cxnSpLocks noChangeShapeType="1"/>
                        </wps:cNvCnPr>
                        <wps:spPr bwMode="auto">
                          <a:xfrm>
                            <a:off x="0" y="7"/>
                            <a:ext cx="4648"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45" style="width:232.45pt;height:.75pt;mso-position-horizontal-relative:char;mso-position-vertical-relative:line" coordsize="4649,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5QNwIAAN8EAAAOAAAAZHJzL2Uyb0RvYy54bWykVE1z2jAQvXem/0HjezEmQBsPJgdIuNCW&#10;maQ/YJFkW1NZ0kgCw7/vSjIkJZdO6oNG0n7o7Xu7XjycOkmO3DqhVZUVo3FGuKKaCdVU2a+Xpy/f&#10;MuI8KAZSK15lZ+6yh+XnT4velHyiWy0ZtwSTKFf2pspa702Z5462vAM30oYrNNbaduDxaJucWegx&#10;eyfzyXg8z3ttmbGacufwdp2M2TLmr2tO/c+6dtwTWWWIzcfVxnUf1ny5gLKxYFpBBxjwARQdCIWP&#10;XlOtwQM5WPEuVSeo1U7XfkR1l+u6FpTHGrCaYnxTzcbqg4m1NGXfmCtNSO0NTx9OS38cd5YIVmV3&#10;41lGFHQoEtPUtWB4E96fzgJJvWlK9N1Y82x2NlWK262mvx2a81t7ODfJmez775phWjh4HUk61bYL&#10;KbB8copanK9a8JMnFC8n97NJUSAkijbcRxRQ0hb1fBdE28chbDqf3qcYjA3AoEyvRYQDolAOtpt7&#10;ZdT9H6PPga0olAssXRmdXxjdCsXJ5K5IVEanlUo80pMaeCRKr1pQDY/pXs4GOYsRiP1NSDg4FOEf&#10;ef2aevzCKxKEIxlIjc1/5QdKY53fcN2RsKkyiZCjWnDcOp+ovLgE8ZR+ElLiPZRSkR5FKubjGOC0&#10;FCwYg83ZZr+SlhwhTGD8Bl3+cguZ1+Da5BdNCTe2oGLxlZYDexz2HoRMeyxAqtiAiZWk7V6z884G&#10;0IPSQ4viFMWeGCY+jOnbc/R6/S8t/wAAAP//AwBQSwMEFAAGAAgAAAAhAHVJhmTbAAAAAwEAAA8A&#10;AABkcnMvZG93bnJldi54bWxMj0FLw0AQhe+C/2EZwZvdRNtiYzalFPVUhLaC9DZNpklodjZkt0n6&#10;7x296OXB8B7vfZMuR9uonjpfOzYQTyJQxLkrai4NfO7fHp5B+YBcYOOYDFzJwzK7vUkxKdzAW+p3&#10;oVRSwj5BA1UIbaK1zyuy6CeuJRbv5DqLQc6u1EWHg5TbRj9G0VxbrFkWKmxpXVF+3l2sgfcBh9VT&#10;/Npvzqf19bCffXxtYjLm/m5cvYAKNIa/MPzgCzpkwnR0Fy68agzII+FXxZvOpwtQRwnNQGep/s+e&#10;fQMAAP//AwBQSwECLQAUAAYACAAAACEAtoM4kv4AAADhAQAAEwAAAAAAAAAAAAAAAAAAAAAAW0Nv&#10;bnRlbnRfVHlwZXNdLnhtbFBLAQItABQABgAIAAAAIQA4/SH/1gAAAJQBAAALAAAAAAAAAAAAAAAA&#10;AC8BAABfcmVscy8ucmVsc1BLAQItABQABgAIAAAAIQCgfg5QNwIAAN8EAAAOAAAAAAAAAAAAAAAA&#10;AC4CAABkcnMvZTJvRG9jLnhtbFBLAQItABQABgAIAAAAIQB1SYZk2wAAAAMBAAAPAAAAAAAAAAAA&#10;AAAAAJEEAABkcnMvZG93bnJldi54bWxQSwUGAAAAAAQABADzAAAAmQUAAAAA&#10;" w14:anchorId="7784D4DA">
                <v:line id="Line 231"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y24xAAAANwAAAAPAAAAZHJzL2Rvd25yZXYueG1sRI9BawIx&#10;FITvQv9DeIVeSk1aQexqlFIrFASxVu+PzXOzuHlZkqhbf70RCh6HmfmGmcw614gThVh71vDaVyCI&#10;S29qrjRsfxcvIxAxIRtsPJOGP4owmz70JlgYf+YfOm1SJTKEY4EabEptIWUsLTmMfd8SZ2/vg8OU&#10;ZaikCXjOcNfIN6WG0mHNecFiS5+WysPm6DSsdyP6UvPn96VdXRa7y3xAx8BaPz12H2MQibp0D/+3&#10;v42GgRrC7Uw+AnJ6BQAA//8DAFBLAQItABQABgAIAAAAIQDb4fbL7gAAAIUBAAATAAAAAAAAAAAA&#10;AAAAAAAAAABbQ29udGVudF9UeXBlc10ueG1sUEsBAi0AFAAGAAgAAAAhAFr0LFu/AAAAFQEAAAsA&#10;AAAAAAAAAAAAAAAAHwEAAF9yZWxzLy5yZWxzUEsBAi0AFAAGAAgAAAAhAHxLLbjEAAAA3AAAAA8A&#10;AAAAAAAAAAAAAAAABwIAAGRycy9kb3ducmV2LnhtbFBLBQYAAAAAAwADALcAAAD4AgAAAAA=&#10;" from="0,7" to="4648,7"/>
                <w10:anchorlock/>
              </v:group>
            </w:pict>
          </mc:Fallback>
        </mc:AlternateContent>
      </w:r>
    </w:p>
    <w:p w14:paraId="5B1132EB" w14:textId="77777777" w:rsidR="0015376D" w:rsidRDefault="0015376D">
      <w:pPr>
        <w:pStyle w:val="BodyText"/>
        <w:rPr>
          <w:rFonts w:ascii="Times New Roman"/>
          <w:b/>
        </w:rPr>
      </w:pPr>
    </w:p>
    <w:p w14:paraId="5B1132EC" w14:textId="77777777" w:rsidR="0015376D" w:rsidRDefault="0015376D">
      <w:pPr>
        <w:pStyle w:val="BodyText"/>
        <w:rPr>
          <w:rFonts w:ascii="Times New Roman"/>
          <w:b/>
        </w:rPr>
      </w:pPr>
    </w:p>
    <w:p w14:paraId="5B1132ED" w14:textId="77777777" w:rsidR="0015376D" w:rsidRDefault="0015376D">
      <w:pPr>
        <w:pStyle w:val="BodyText"/>
        <w:spacing w:before="3"/>
        <w:rPr>
          <w:rFonts w:ascii="Times New Roman"/>
          <w:b/>
          <w:sz w:val="18"/>
        </w:rPr>
      </w:pPr>
    </w:p>
    <w:p w14:paraId="5B1132EE" w14:textId="77777777" w:rsidR="0015376D" w:rsidRDefault="00532679">
      <w:pPr>
        <w:spacing w:before="90" w:line="249" w:lineRule="auto"/>
        <w:ind w:left="1409" w:right="194" w:firstLine="25"/>
        <w:rPr>
          <w:i/>
          <w:sz w:val="12"/>
        </w:rPr>
      </w:pPr>
      <w:r>
        <w:rPr>
          <w:rFonts w:ascii="Times New Roman" w:hAnsi="Times New Roman"/>
          <w:i/>
          <w:w w:val="90"/>
          <w:sz w:val="23"/>
        </w:rPr>
        <w:t xml:space="preserve">practically non-existent. Belgium has not taken sufficient measures or policy initiatives </w:t>
      </w:r>
      <w:r>
        <w:rPr>
          <w:rFonts w:ascii="Times New Roman" w:hAnsi="Times New Roman"/>
          <w:i/>
          <w:sz w:val="23"/>
        </w:rPr>
        <w:t xml:space="preserve">in 2011 to remedy </w:t>
      </w:r>
      <w:r>
        <w:rPr>
          <w:rFonts w:ascii="Times New Roman" w:hAnsi="Times New Roman"/>
        </w:rPr>
        <w:t xml:space="preserve">this </w:t>
      </w:r>
      <w:r>
        <w:rPr>
          <w:rFonts w:ascii="Times New Roman" w:hAnsi="Times New Roman"/>
          <w:i/>
          <w:sz w:val="23"/>
        </w:rPr>
        <w:t xml:space="preserve">situation </w:t>
      </w:r>
      <w:r>
        <w:rPr>
          <w:rFonts w:ascii="Times New Roman" w:hAnsi="Times New Roman"/>
          <w:i/>
          <w:sz w:val="21"/>
        </w:rPr>
        <w:t>"</w:t>
      </w:r>
      <w:r>
        <w:rPr>
          <w:i/>
          <w:sz w:val="21"/>
          <w:vertAlign w:val="superscript"/>
        </w:rPr>
        <w:t>45 .</w:t>
      </w:r>
    </w:p>
    <w:p w14:paraId="5B1132EF" w14:textId="77777777" w:rsidR="0015376D" w:rsidRDefault="0015376D">
      <w:pPr>
        <w:pStyle w:val="BodyText"/>
        <w:spacing w:before="1"/>
        <w:rPr>
          <w:i/>
          <w:sz w:val="25"/>
        </w:rPr>
      </w:pPr>
    </w:p>
    <w:p w14:paraId="5B1132F0" w14:textId="77777777" w:rsidR="0015376D" w:rsidRDefault="00532679">
      <w:pPr>
        <w:spacing w:before="1" w:line="237" w:lineRule="auto"/>
        <w:ind w:left="985" w:right="167" w:firstLine="4"/>
        <w:jc w:val="both"/>
        <w:rPr>
          <w:rFonts w:ascii="Times New Roman" w:hAnsi="Times New Roman"/>
          <w:i/>
          <w:sz w:val="14"/>
        </w:rPr>
      </w:pPr>
      <w:r>
        <w:rPr>
          <w:w w:val="95"/>
          <w:sz w:val="20"/>
        </w:rPr>
        <w:t xml:space="preserve">The Council therefore invited Belgium to </w:t>
      </w:r>
      <w:r>
        <w:rPr>
          <w:rFonts w:ascii="Times New Roman" w:hAnsi="Times New Roman"/>
          <w:w w:val="95"/>
          <w:sz w:val="20"/>
        </w:rPr>
        <w:t>"</w:t>
      </w:r>
      <w:r>
        <w:rPr>
          <w:rFonts w:ascii="Times New Roman" w:hAnsi="Times New Roman"/>
          <w:i/>
          <w:w w:val="95"/>
          <w:sz w:val="23"/>
        </w:rPr>
        <w:t xml:space="preserve">take measures </w:t>
      </w:r>
      <w:r>
        <w:rPr>
          <w:rFonts w:ascii="Times New Roman" w:hAnsi="Times New Roman"/>
          <w:i/>
          <w:w w:val="95"/>
        </w:rPr>
        <w:t xml:space="preserve">to </w:t>
      </w:r>
      <w:r>
        <w:rPr>
          <w:rFonts w:ascii="Times New Roman" w:hAnsi="Times New Roman"/>
          <w:i/>
          <w:w w:val="95"/>
          <w:sz w:val="23"/>
        </w:rPr>
        <w:t xml:space="preserve">address the lack of </w:t>
      </w:r>
      <w:r>
        <w:rPr>
          <w:rFonts w:ascii="Times New Roman" w:hAnsi="Times New Roman"/>
          <w:i/>
          <w:w w:val="90"/>
          <w:sz w:val="23"/>
        </w:rPr>
        <w:t xml:space="preserve">progress in achieving the </w:t>
      </w:r>
      <w:r>
        <w:rPr>
          <w:i/>
          <w:w w:val="90"/>
          <w:sz w:val="26"/>
        </w:rPr>
        <w:t xml:space="preserve">target of </w:t>
      </w:r>
      <w:r>
        <w:rPr>
          <w:rFonts w:ascii="Times New Roman" w:hAnsi="Times New Roman"/>
          <w:i/>
          <w:w w:val="90"/>
          <w:sz w:val="23"/>
        </w:rPr>
        <w:t xml:space="preserve">reducing greenhouse gas emissions from activities not covered by the EU ETS, in particular by ensuring a significant contribution </w:t>
      </w:r>
      <w:r>
        <w:rPr>
          <w:rFonts w:ascii="Times New Roman" w:hAnsi="Times New Roman"/>
          <w:i/>
          <w:sz w:val="23"/>
        </w:rPr>
        <w:t xml:space="preserve">from transport </w:t>
      </w:r>
      <w:r>
        <w:rPr>
          <w:i/>
          <w:sz w:val="20"/>
        </w:rPr>
        <w:t xml:space="preserve">to </w:t>
      </w:r>
      <w:r>
        <w:rPr>
          <w:rFonts w:ascii="Times New Roman" w:hAnsi="Times New Roman"/>
          <w:i/>
          <w:sz w:val="23"/>
        </w:rPr>
        <w:t xml:space="preserve">the achievement of </w:t>
      </w:r>
      <w:r>
        <w:rPr>
          <w:rFonts w:ascii="Times New Roman" w:hAnsi="Times New Roman"/>
        </w:rPr>
        <w:t xml:space="preserve">this </w:t>
      </w:r>
      <w:r>
        <w:rPr>
          <w:rFonts w:ascii="Times New Roman" w:hAnsi="Times New Roman"/>
          <w:i/>
          <w:sz w:val="23"/>
        </w:rPr>
        <w:t xml:space="preserve">target </w:t>
      </w:r>
      <w:r>
        <w:rPr>
          <w:i/>
          <w:sz w:val="21"/>
        </w:rPr>
        <w:t>"</w:t>
      </w:r>
      <w:r>
        <w:rPr>
          <w:rFonts w:ascii="Times New Roman" w:hAnsi="Times New Roman"/>
          <w:i/>
          <w:sz w:val="21"/>
          <w:vertAlign w:val="superscript"/>
        </w:rPr>
        <w:t>46 .</w:t>
      </w:r>
    </w:p>
    <w:p w14:paraId="5B1132F1" w14:textId="77777777" w:rsidR="0015376D" w:rsidRDefault="0015376D">
      <w:pPr>
        <w:pStyle w:val="BodyText"/>
        <w:spacing w:before="6"/>
        <w:rPr>
          <w:rFonts w:ascii="Times New Roman"/>
          <w:i/>
          <w:sz w:val="28"/>
        </w:rPr>
      </w:pPr>
    </w:p>
    <w:p w14:paraId="5B1132F2" w14:textId="77777777" w:rsidR="0015376D" w:rsidRDefault="00532679">
      <w:pPr>
        <w:pStyle w:val="BodyText"/>
        <w:spacing w:line="278" w:lineRule="auto"/>
        <w:ind w:left="983" w:right="171" w:hanging="2"/>
        <w:jc w:val="both"/>
      </w:pPr>
      <w:r>
        <w:t>In December 2012, at COP-18 in Doha, an expert dialogue process was launched in preparation for the Paris Climate Summit (or 'COP-21</w:t>
      </w:r>
      <w:r>
        <w:rPr>
          <w:sz w:val="22"/>
        </w:rPr>
        <w:t xml:space="preserve">') </w:t>
      </w:r>
      <w:r>
        <w:t>in 2015, called the Structured Expert Dialogue, or 'SED'.</w:t>
      </w:r>
    </w:p>
    <w:p w14:paraId="5B1132F3" w14:textId="77777777" w:rsidR="0015376D" w:rsidRDefault="0015376D">
      <w:pPr>
        <w:pStyle w:val="BodyText"/>
        <w:spacing w:before="6"/>
        <w:rPr>
          <w:sz w:val="26"/>
        </w:rPr>
      </w:pPr>
    </w:p>
    <w:p w14:paraId="5B1132F4" w14:textId="77777777" w:rsidR="0015376D" w:rsidRDefault="00532679">
      <w:pPr>
        <w:pStyle w:val="BodyText"/>
        <w:spacing w:line="292" w:lineRule="auto"/>
        <w:ind w:left="978" w:right="167" w:firstLine="4"/>
        <w:jc w:val="both"/>
      </w:pPr>
      <w:r>
        <w:t>The objective of the SED was, inter alia, to examine whether, in view of the ultimate objective of the Convention, i</w:t>
      </w:r>
      <w:r>
        <w:rPr>
          <w:w w:val="105"/>
        </w:rPr>
        <w:t xml:space="preserve">.e. the prevention of dangerous climate change, the goal of limiting global warming to less than 2°C was sufficient, especially in the light of the discussions </w:t>
      </w:r>
      <w:r>
        <w:t xml:space="preserve">on the need to limit global warming to 1.5°C that have already taken place in Copenhagen </w:t>
      </w:r>
      <w:r>
        <w:rPr>
          <w:w w:val="105"/>
        </w:rPr>
        <w:t>(2009) and Cancun (2010).</w:t>
      </w:r>
    </w:p>
    <w:p w14:paraId="5B1132F5" w14:textId="77777777" w:rsidR="0015376D" w:rsidRDefault="0015376D">
      <w:pPr>
        <w:pStyle w:val="BodyText"/>
        <w:spacing w:before="7"/>
        <w:rPr>
          <w:sz w:val="24"/>
        </w:rPr>
      </w:pPr>
    </w:p>
    <w:p w14:paraId="5B1132F6" w14:textId="77777777" w:rsidR="0015376D" w:rsidRDefault="00532679">
      <w:pPr>
        <w:pStyle w:val="BodyText"/>
        <w:spacing w:line="292" w:lineRule="auto"/>
        <w:ind w:left="975" w:right="163" w:firstLine="7"/>
        <w:jc w:val="both"/>
        <w:rPr>
          <w:rFonts w:ascii="Times New Roman" w:hAnsi="Times New Roman"/>
          <w:sz w:val="14"/>
        </w:rPr>
      </w:pPr>
      <w:r>
        <w:rPr>
          <w:sz w:val="21"/>
        </w:rPr>
        <w:t xml:space="preserve">At the </w:t>
      </w:r>
      <w:r>
        <w:t>end of the COP in Doha on 8 December 2012, the Parties to the Kyoto Protocol adopted an amendment to the Protocol that sets a second commitment period from 2013 to 2020 to achieve a total reduction of GHG emissions from Annex I Parties of 18% below 1990 levels by 202047 .</w:t>
      </w:r>
    </w:p>
    <w:p w14:paraId="5B1132F7" w14:textId="77777777" w:rsidR="0015376D" w:rsidRDefault="0015376D">
      <w:pPr>
        <w:pStyle w:val="BodyText"/>
        <w:spacing w:before="2"/>
        <w:rPr>
          <w:rFonts w:ascii="Times New Roman"/>
          <w:sz w:val="24"/>
        </w:rPr>
      </w:pPr>
    </w:p>
    <w:p w14:paraId="5B1132F8" w14:textId="77777777" w:rsidR="0015376D" w:rsidRDefault="00532679">
      <w:pPr>
        <w:pStyle w:val="BodyText"/>
        <w:spacing w:line="300" w:lineRule="auto"/>
        <w:ind w:left="984" w:right="167" w:hanging="5"/>
        <w:jc w:val="both"/>
      </w:pPr>
      <w:r>
        <w:t xml:space="preserve">This amendment also sets Belgium's target </w:t>
      </w:r>
      <w:r>
        <w:rPr>
          <w:w w:val="105"/>
        </w:rPr>
        <w:t xml:space="preserve">for 2020 </w:t>
      </w:r>
      <w:r>
        <w:t xml:space="preserve">to reduce its GHG emissions by </w:t>
      </w:r>
      <w:r>
        <w:rPr>
          <w:w w:val="105"/>
        </w:rPr>
        <w:t>20% compared to 1990.</w:t>
      </w:r>
    </w:p>
    <w:p w14:paraId="5B1132F9" w14:textId="77777777" w:rsidR="0015376D" w:rsidRDefault="0015376D">
      <w:pPr>
        <w:pStyle w:val="BodyText"/>
        <w:spacing w:before="5"/>
        <w:rPr>
          <w:sz w:val="23"/>
        </w:rPr>
      </w:pPr>
    </w:p>
    <w:p w14:paraId="5B1132FA" w14:textId="77777777" w:rsidR="0015376D" w:rsidRDefault="00532679">
      <w:pPr>
        <w:pStyle w:val="BodyText"/>
        <w:spacing w:line="295" w:lineRule="auto"/>
        <w:ind w:left="976" w:right="174" w:firstLine="6"/>
        <w:jc w:val="both"/>
      </w:pPr>
      <w:r>
        <w:rPr>
          <w:w w:val="105"/>
        </w:rPr>
        <w:t xml:space="preserve">The federal state and the three regions gave their assent to the </w:t>
      </w:r>
      <w:r>
        <w:rPr>
          <w:rFonts w:ascii="Times New Roman" w:hAnsi="Times New Roman"/>
          <w:w w:val="105"/>
          <w:vertAlign w:val="superscript"/>
        </w:rPr>
        <w:t xml:space="preserve">amendment48 </w:t>
      </w:r>
      <w:r>
        <w:rPr>
          <w:w w:val="105"/>
        </w:rPr>
        <w:t xml:space="preserve">and Belgium </w:t>
      </w:r>
      <w:r>
        <w:t xml:space="preserve">signed it on 14 November 2017. The European Union signed it on 21 December 201749 . </w:t>
      </w:r>
      <w:r>
        <w:rPr>
          <w:w w:val="105"/>
        </w:rPr>
        <w:t xml:space="preserve">However, </w:t>
      </w:r>
      <w:r>
        <w:rPr>
          <w:spacing w:val="-1"/>
          <w:w w:val="105"/>
        </w:rPr>
        <w:t xml:space="preserve">the amendment did </w:t>
      </w:r>
      <w:r>
        <w:rPr>
          <w:w w:val="105"/>
        </w:rPr>
        <w:t>not enter into force until 30 December 2020, failing to reach the required number of ratifications earlier.</w:t>
      </w:r>
    </w:p>
    <w:p w14:paraId="5B1132FB" w14:textId="77777777" w:rsidR="0015376D" w:rsidRDefault="0015376D">
      <w:pPr>
        <w:pStyle w:val="BodyText"/>
      </w:pPr>
    </w:p>
    <w:p w14:paraId="5B1132FC" w14:textId="77777777" w:rsidR="0015376D" w:rsidRDefault="0015376D">
      <w:pPr>
        <w:pStyle w:val="BodyText"/>
      </w:pPr>
    </w:p>
    <w:p w14:paraId="5B1132FD" w14:textId="77777777" w:rsidR="0015376D" w:rsidRDefault="0015376D">
      <w:pPr>
        <w:pStyle w:val="BodyText"/>
      </w:pPr>
    </w:p>
    <w:p w14:paraId="5B1132FE" w14:textId="77777777" w:rsidR="0015376D" w:rsidRDefault="0015376D">
      <w:pPr>
        <w:pStyle w:val="BodyText"/>
      </w:pPr>
    </w:p>
    <w:p w14:paraId="5B1132FF" w14:textId="77777777" w:rsidR="0015376D" w:rsidRDefault="0015376D">
      <w:pPr>
        <w:pStyle w:val="BodyText"/>
      </w:pPr>
    </w:p>
    <w:p w14:paraId="5B113300" w14:textId="02886430" w:rsidR="0015376D" w:rsidRDefault="00532679">
      <w:pPr>
        <w:pStyle w:val="BodyText"/>
        <w:spacing w:before="7"/>
        <w:rPr>
          <w:sz w:val="17"/>
        </w:rPr>
      </w:pPr>
      <w:r>
        <w:rPr>
          <w:noProof/>
        </w:rPr>
        <mc:AlternateContent>
          <mc:Choice Requires="wps">
            <w:drawing>
              <wp:anchor distT="0" distB="0" distL="0" distR="0" simplePos="0" relativeHeight="487605248" behindDoc="1" locked="0" layoutInCell="1" allowOverlap="1" wp14:anchorId="5B113B6B" wp14:editId="060ED830">
                <wp:simplePos x="0" y="0"/>
                <wp:positionH relativeFrom="page">
                  <wp:posOffset>1228090</wp:posOffset>
                </wp:positionH>
                <wp:positionV relativeFrom="paragraph">
                  <wp:posOffset>144145</wp:posOffset>
                </wp:positionV>
                <wp:extent cx="1870075" cy="1270"/>
                <wp:effectExtent l="0" t="0" r="0" b="0"/>
                <wp:wrapTopAndBottom/>
                <wp:docPr id="304"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46" style="position:absolute;margin-left:96.7pt;margin-top:11.35pt;width:147.2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CrAIAAL4FAAAOAAAAZHJzL2Uyb0RvYy54bWysVNtu2zAMfR+wfxD0uKG1nTrNBXWKoV2H&#10;Ad1WoNkHKJIcG5NFTVLitF8/SrZTN9tehvlBIE3q8PAiXl0fGkX20roadEGz85QSqTmIWm8L+n19&#10;dzanxHmmBVOgZUGfpKPXq7dvrlqzlBOoQAlpCYJot2xNQSvvzTJJHK9kw9w5GKnRWIJtmEfVbhNh&#10;WYvojUomaXqZtGCFscClc/j3tjPSVcQvS8n9t7J00hNVUOTm42njuQlnsrpiy61lpqp5T4P9A4uG&#10;1RqDHqFumWdkZ+vfoJqaW3BQ+nMOTQJlWXMZc8BssvQkm8eKGRlzweI4cyyT+3+w/Ov+wZJaFPQi&#10;zSnRrMEmCeAuhM4vQ31a45bo9mgebMjQmXvgPxwakleWoDj0IZv2CwhEYTsPsSaH0jbhJmZLDrH0&#10;T8fSy4MnHH9m81mazqaUcLRlk1nsTMKWw12+c/6ThIjD9vfOd40TKMWyi576GptcNgp7+P6MpCRb&#10;XOTx6Bt9dMsGt3cJWaekJZNFPj11mgxOESufzxZ/xLoY3ALWZISF/LcDQ1YNpPlB96xRIiw8lDTW&#10;yYAL9Vkjt6FAiIBOIcO/+GLsU9/uTh/C4gs4nX1LCc7+psvWMB+YhRBBJG1BYynCjwb2cg3R5E86&#10;h0FerEqPveL1MavOjDdCABybTohBA9dRZzXc1UrF1iodqOTTeVcbB6oWwRjYOLvd3ChL9iy86viF&#10;ZBDslZuxzt8yV3V+0dTlbGGnRYxSSSY+9rJntepkBFJY9DjfYaS7N7AB8YTjbaFbIrj0UKjAPlPS&#10;4gIpqPu5Y1ZSoj5rfKGLLM/DxolKPp1NULFjy2ZsYZojVEE9xYkI4o3vttTO2HpbYaQszoiGD/is&#10;yjrMf+TXseoVXBKxDP1CC1torEevl7W7+gUAAP//AwBQSwMEFAAGAAgAAAAhABlIPiPfAAAACQEA&#10;AA8AAABkcnMvZG93bnJldi54bWxMj8FOwzAMhu9IvENkJC6IpSvTtpamE0LitAOiIMoxa7y2WuJU&#10;TbaVt8c7seNvf/r9udhMzooTjqH3pGA+S0AgNd701Cr4+nx7XIMIUZPR1hMq+MUAm/L2ptC58Wf6&#10;wFMVW8ElFHKtoItxyKUMTYdOh5kfkHi396PTkePYSjPqM5c7K9MkWUqne+ILnR7wtcPmUB2dgvfD&#10;vP2p7dZOqfwOD9Wetsu6Vur+bnp5BhFxiv8wXPRZHUp22vkjmSAs5+xpwaiCNF2BYGCxXmUgdpdB&#10;BrIs5PUH5R8AAAD//wMAUEsBAi0AFAAGAAgAAAAhALaDOJL+AAAA4QEAABMAAAAAAAAAAAAAAAAA&#10;AAAAAFtDb250ZW50X1R5cGVzXS54bWxQSwECLQAUAAYACAAAACEAOP0h/9YAAACUAQAACwAAAAAA&#10;AAAAAAAAAAAvAQAAX3JlbHMvLnJlbHNQSwECLQAUAAYACAAAACEAkC8HwqwCAAC+BQAADgAAAAAA&#10;AAAAAAAAAAAuAgAAZHJzL2Uyb0RvYy54bWxQSwECLQAUAAYACAAAACEAGUg+I98AAAAJAQAADwAA&#10;AAAAAAAAAAAAAAAGBQAAZHJzL2Rvd25yZXYueG1sUEsFBgAAAAAEAAQA8wAAABIGAAAAAA==&#10;" w14:anchorId="4BB75524">
                <v:path arrowok="t" o:connecttype="custom" o:connectlocs="0,0;1870075,0" o:connectangles="0,0"/>
                <w10:wrap type="topAndBottom" anchorx="page"/>
              </v:shape>
            </w:pict>
          </mc:Fallback>
        </mc:AlternateContent>
      </w:r>
    </w:p>
    <w:p w14:paraId="5B113301" w14:textId="77777777" w:rsidR="0015376D" w:rsidRDefault="00532679">
      <w:pPr>
        <w:spacing w:before="98" w:line="252" w:lineRule="auto"/>
        <w:ind w:left="976" w:right="175" w:hanging="3"/>
        <w:jc w:val="both"/>
        <w:rPr>
          <w:rFonts w:ascii="Times New Roman" w:hAnsi="Times New Roman"/>
          <w:sz w:val="19"/>
        </w:rPr>
      </w:pPr>
      <w:r>
        <w:rPr>
          <w:rFonts w:ascii="Times New Roman" w:hAnsi="Times New Roman"/>
          <w:w w:val="90"/>
          <w:position w:val="6"/>
          <w:sz w:val="12"/>
        </w:rPr>
        <w:t xml:space="preserve">45 </w:t>
      </w:r>
      <w:r>
        <w:rPr>
          <w:rFonts w:ascii="Times New Roman" w:hAnsi="Times New Roman"/>
          <w:b/>
          <w:w w:val="90"/>
          <w:sz w:val="20"/>
        </w:rPr>
        <w:t xml:space="preserve">Council Recommendation on Belgium's National Reform Programme for 2012 and </w:t>
      </w:r>
      <w:r>
        <w:rPr>
          <w:rFonts w:ascii="Times New Roman" w:hAnsi="Times New Roman"/>
          <w:sz w:val="19"/>
        </w:rPr>
        <w:t>Council Opinion on Belgium's Stability Programme, 2012-2015, COM(2012) 314 fitial, pp.5 and 8, Applicants' Exhibit G.14.</w:t>
      </w:r>
    </w:p>
    <w:p w14:paraId="5B113302" w14:textId="77777777" w:rsidR="0015376D" w:rsidRDefault="00532679">
      <w:pPr>
        <w:spacing w:line="252" w:lineRule="auto"/>
        <w:ind w:left="976" w:right="175" w:hanging="3"/>
        <w:jc w:val="both"/>
        <w:rPr>
          <w:rFonts w:ascii="Times New Roman" w:hAnsi="Times New Roman"/>
          <w:sz w:val="19"/>
        </w:rPr>
      </w:pPr>
      <w:r>
        <w:rPr>
          <w:rFonts w:ascii="Times New Roman" w:hAnsi="Times New Roman"/>
          <w:w w:val="90"/>
          <w:position w:val="6"/>
          <w:sz w:val="13"/>
        </w:rPr>
        <w:t xml:space="preserve">46 </w:t>
      </w:r>
      <w:r>
        <w:rPr>
          <w:rFonts w:ascii="Times New Roman" w:hAnsi="Times New Roman"/>
          <w:b/>
          <w:w w:val="90"/>
          <w:sz w:val="20"/>
        </w:rPr>
        <w:t xml:space="preserve">Council Recommendation on the National Reform Programme of Belgium for 2012 and </w:t>
      </w:r>
      <w:r>
        <w:rPr>
          <w:rFonts w:ascii="Times New Roman" w:hAnsi="Times New Roman"/>
          <w:sz w:val="19"/>
        </w:rPr>
        <w:t>Opinion of the Council on the Stability Programme of Belgium for the period 2012-2015, COM(2012) 314 final, p.7, Applicants' Exhibit G.14.</w:t>
      </w:r>
    </w:p>
    <w:p w14:paraId="5B113303" w14:textId="77777777" w:rsidR="0015376D" w:rsidRDefault="00532679">
      <w:pPr>
        <w:spacing w:line="220" w:lineRule="exact"/>
        <w:ind w:left="973"/>
        <w:jc w:val="both"/>
        <w:rPr>
          <w:rFonts w:ascii="Times New Roman" w:hAnsi="Times New Roman"/>
          <w:sz w:val="19"/>
        </w:rPr>
      </w:pPr>
      <w:r>
        <w:rPr>
          <w:rFonts w:ascii="Times New Roman" w:hAnsi="Times New Roman"/>
          <w:w w:val="105"/>
          <w:position w:val="6"/>
          <w:sz w:val="13"/>
        </w:rPr>
        <w:t xml:space="preserve">47 </w:t>
      </w:r>
      <w:r>
        <w:rPr>
          <w:rFonts w:ascii="Times New Roman" w:hAnsi="Times New Roman"/>
          <w:w w:val="105"/>
          <w:sz w:val="19"/>
        </w:rPr>
        <w:t>Decision 1/CMP.8, Claimants' Exhibit H.16.</w:t>
      </w:r>
    </w:p>
    <w:p w14:paraId="5B113304" w14:textId="77777777" w:rsidR="0015376D" w:rsidRDefault="00532679">
      <w:pPr>
        <w:spacing w:before="3" w:line="254" w:lineRule="auto"/>
        <w:ind w:left="976" w:right="178" w:hanging="3"/>
        <w:jc w:val="both"/>
        <w:rPr>
          <w:rFonts w:ascii="Times New Roman" w:hAnsi="Times New Roman"/>
          <w:i/>
          <w:sz w:val="19"/>
        </w:rPr>
      </w:pPr>
      <w:r>
        <w:rPr>
          <w:spacing w:val="-1"/>
          <w:w w:val="105"/>
          <w:sz w:val="19"/>
          <w:vertAlign w:val="superscript"/>
        </w:rPr>
        <w:t xml:space="preserve">48 </w:t>
      </w:r>
      <w:r>
        <w:rPr>
          <w:rFonts w:ascii="Times New Roman" w:hAnsi="Times New Roman"/>
          <w:spacing w:val="-1"/>
          <w:w w:val="105"/>
          <w:sz w:val="19"/>
        </w:rPr>
        <w:t xml:space="preserve">Law of 13 June 2014 assenting to </w:t>
      </w:r>
      <w:r>
        <w:rPr>
          <w:rFonts w:ascii="Times New Roman" w:hAnsi="Times New Roman"/>
          <w:w w:val="105"/>
          <w:sz w:val="19"/>
        </w:rPr>
        <w:t xml:space="preserve">the amendment to the Kyoto Protocol, </w:t>
      </w:r>
      <w:r>
        <w:rPr>
          <w:rFonts w:ascii="Times New Roman" w:hAnsi="Times New Roman"/>
          <w:i/>
          <w:w w:val="105"/>
          <w:sz w:val="19"/>
        </w:rPr>
        <w:t xml:space="preserve">Monit.b., </w:t>
      </w:r>
      <w:r>
        <w:rPr>
          <w:rFonts w:ascii="Times New Roman" w:hAnsi="Times New Roman"/>
          <w:w w:val="105"/>
          <w:sz w:val="19"/>
        </w:rPr>
        <w:t xml:space="preserve">30 August 2018; Decree of assent of the Flemish Parliament of 14 March 2014, </w:t>
      </w:r>
      <w:r>
        <w:rPr>
          <w:rFonts w:ascii="Times New Roman" w:hAnsi="Times New Roman"/>
          <w:i/>
          <w:w w:val="105"/>
          <w:sz w:val="19"/>
        </w:rPr>
        <w:t xml:space="preserve">Monil. b, </w:t>
      </w:r>
      <w:r>
        <w:rPr>
          <w:rFonts w:ascii="Times New Roman" w:hAnsi="Times New Roman"/>
          <w:w w:val="105"/>
          <w:sz w:val="19"/>
        </w:rPr>
        <w:t xml:space="preserve">16 May 2014, Decree of the Walloon Region of 12 March 2015 </w:t>
      </w:r>
      <w:r>
        <w:rPr>
          <w:rFonts w:ascii="Times New Roman" w:hAnsi="Times New Roman"/>
          <w:i/>
          <w:w w:val="105"/>
          <w:sz w:val="19"/>
        </w:rPr>
        <w:t xml:space="preserve">Mani/. b., </w:t>
      </w:r>
      <w:r>
        <w:rPr>
          <w:rFonts w:ascii="Times New Roman" w:hAnsi="Times New Roman"/>
          <w:w w:val="105"/>
          <w:sz w:val="19"/>
        </w:rPr>
        <w:t xml:space="preserve">24 March 2015), Ordinance of the Brussels Capital Region of 23 April 2015 </w:t>
      </w:r>
      <w:r>
        <w:rPr>
          <w:rFonts w:ascii="Times New Roman" w:hAnsi="Times New Roman"/>
          <w:i/>
          <w:w w:val="105"/>
          <w:sz w:val="19"/>
        </w:rPr>
        <w:t>Monil.</w:t>
      </w:r>
    </w:p>
    <w:p w14:paraId="5B113305" w14:textId="77777777" w:rsidR="0015376D" w:rsidRDefault="00532679">
      <w:pPr>
        <w:spacing w:line="218" w:lineRule="exact"/>
        <w:ind w:left="975"/>
        <w:jc w:val="both"/>
        <w:rPr>
          <w:rFonts w:ascii="Times New Roman"/>
          <w:sz w:val="19"/>
        </w:rPr>
      </w:pPr>
      <w:r>
        <w:rPr>
          <w:rFonts w:ascii="Times New Roman"/>
          <w:i/>
          <w:w w:val="105"/>
          <w:sz w:val="20"/>
        </w:rPr>
        <w:t xml:space="preserve">b., </w:t>
      </w:r>
      <w:r>
        <w:rPr>
          <w:rFonts w:ascii="Times New Roman"/>
          <w:w w:val="105"/>
          <w:sz w:val="19"/>
        </w:rPr>
        <w:t>7 May 2015.</w:t>
      </w:r>
    </w:p>
    <w:p w14:paraId="5B113306" w14:textId="77777777" w:rsidR="0015376D" w:rsidRDefault="00532679">
      <w:pPr>
        <w:spacing w:before="1" w:line="249" w:lineRule="auto"/>
        <w:ind w:left="976" w:right="206" w:hanging="4"/>
        <w:jc w:val="both"/>
        <w:rPr>
          <w:rFonts w:ascii="Times New Roman" w:hAnsi="Times New Roman"/>
          <w:sz w:val="19"/>
        </w:rPr>
      </w:pPr>
      <w:r>
        <w:rPr>
          <w:rFonts w:ascii="Times New Roman" w:hAnsi="Times New Roman"/>
          <w:w w:val="105"/>
          <w:position w:val="6"/>
          <w:sz w:val="13"/>
        </w:rPr>
        <w:t xml:space="preserve">49 </w:t>
      </w:r>
      <w:r>
        <w:rPr>
          <w:rFonts w:ascii="Times New Roman" w:hAnsi="Times New Roman"/>
          <w:w w:val="105"/>
          <w:sz w:val="19"/>
        </w:rPr>
        <w:t xml:space="preserve">Council Decision (EU) 2015/1339 of 13 July 2015 concerning </w:t>
      </w:r>
      <w:r>
        <w:rPr>
          <w:rFonts w:ascii="Times New Roman" w:hAnsi="Times New Roman"/>
          <w:w w:val="105"/>
          <w:sz w:val="20"/>
        </w:rPr>
        <w:t xml:space="preserve">the </w:t>
      </w:r>
      <w:r>
        <w:rPr>
          <w:rFonts w:ascii="Times New Roman" w:hAnsi="Times New Roman"/>
          <w:w w:val="105"/>
          <w:sz w:val="19"/>
        </w:rPr>
        <w:t>conclusion, on behalf of the European Union, of the Doha Amendment to the Kyoto Protocol.</w:t>
      </w:r>
    </w:p>
    <w:p w14:paraId="5B113307" w14:textId="77777777" w:rsidR="0015376D" w:rsidRDefault="0015376D">
      <w:pPr>
        <w:spacing w:line="249" w:lineRule="auto"/>
        <w:jc w:val="both"/>
        <w:rPr>
          <w:rFonts w:ascii="Times New Roman" w:hAnsi="Times New Roman"/>
          <w:sz w:val="19"/>
        </w:rPr>
        <w:sectPr w:rsidR="0015376D">
          <w:pgSz w:w="11910" w:h="16850"/>
          <w:pgMar w:top="920" w:right="640" w:bottom="280" w:left="980" w:header="730" w:footer="0" w:gutter="0"/>
          <w:cols w:space="720"/>
        </w:sectPr>
      </w:pPr>
    </w:p>
    <w:p w14:paraId="5B113308" w14:textId="77777777" w:rsidR="0015376D" w:rsidRDefault="0015376D">
      <w:pPr>
        <w:pStyle w:val="BodyText"/>
        <w:spacing w:before="4" w:after="1"/>
        <w:rPr>
          <w:rFonts w:ascii="Times New Roman"/>
          <w:sz w:val="15"/>
        </w:rPr>
      </w:pPr>
    </w:p>
    <w:p w14:paraId="5B113309" w14:textId="790D6F84" w:rsidR="0015376D" w:rsidRDefault="00532679">
      <w:pPr>
        <w:pStyle w:val="BodyText"/>
        <w:spacing w:line="20" w:lineRule="exact"/>
        <w:ind w:left="4418"/>
        <w:rPr>
          <w:rFonts w:ascii="Times New Roman"/>
          <w:sz w:val="2"/>
        </w:rPr>
      </w:pPr>
      <w:r>
        <w:rPr>
          <w:rFonts w:ascii="Times New Roman"/>
          <w:noProof/>
          <w:sz w:val="2"/>
        </w:rPr>
        <mc:AlternateContent>
          <mc:Choice Requires="wpg">
            <w:drawing>
              <wp:inline distT="0" distB="0" distL="0" distR="0" wp14:anchorId="5B113B6C" wp14:editId="7C5C3941">
                <wp:extent cx="3611880" cy="9525"/>
                <wp:effectExtent l="9525" t="9525" r="7620" b="0"/>
                <wp:docPr id="302"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9525"/>
                          <a:chOff x="0" y="0"/>
                          <a:chExt cx="5688" cy="15"/>
                        </a:xfrm>
                      </wpg:grpSpPr>
                      <wps:wsp>
                        <wps:cNvPr id="303" name="Line 228"/>
                        <wps:cNvCnPr>
                          <a:cxnSpLocks noChangeShapeType="1"/>
                        </wps:cNvCnPr>
                        <wps:spPr bwMode="auto">
                          <a:xfrm>
                            <a:off x="0" y="7"/>
                            <a:ext cx="5687"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48" style="width:284.4pt;height:.75pt;mso-position-horizontal-relative:char;mso-position-vertical-relative:line" coordsize="5688,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1sOAIAAN8EAAAOAAAAZHJzL2Uyb0RvYy54bWyklMuO2yAUhveV+g6IfePYaTKpFWcWyUw2&#10;0zbSTB+AALZRMSAgcfL2PYBzUWYzmnqBgHPhnO8HLx6PnUQHbp3QqsL5aIwRV1QzoZoK/3l7/jbH&#10;yHmiGJFa8QqfuMOPy69fFr0peaFbLRm3CJIoV/amwq33pswyR1veETfShisw1tp2xMPSNhmzpIfs&#10;ncyK8XiW9doyYzXlzsHuOhnxMuava07977p23CNZYajNx9HGcRfGbLkgZWOJaQUdyiCfqKIjQsGh&#10;l1Rr4gnaW/EuVSeo1U7XfkR1l+m6FpTHHqCbfHzXzcbqvYm9NGXfmAsmQHvH6dNp6a/D1iLBKjwZ&#10;Fxgp0oFITFPXEsObcP73eYDUm6YE3401r2ZrU6cwfdH0rwNzdm8P6yY5o13/UzNIS/ZeR0jH2nYh&#10;BbSPjlGL00ULfvSIwuZklufzOUhGwfZjWkyTVLQFPd8F0fZpCJvO5nDjQkweIzJSptNihUNFoR24&#10;bu5K1P0f0ddAKwrlAqUL0cmZ6ItQHBXFgDI6rVTiSI9q4IiUXrVENTymezsZYJaHtqH2m5CwcCDC&#10;B7k+JHBnrgDoIQGKl//Ch5TGOr/hukNhUmEJJUe1yOHF+VDF1SWIp/SzkBL2SSkV6kGkfDaOAU5L&#10;wYIx2Jxtditp0YGEFxi/2BJYbt3CmWvi2uQXTaluuIKKxVNaTtjTMPdEyDSHqqQaEAUqSdudZqet&#10;PaMDpYcrCq8oNjK8+PBMb9fR6/pfWv4DAAD//wMAUEsDBBQABgAIAAAAIQAJi19D2gAAAAMBAAAP&#10;AAAAZHJzL2Rvd25yZXYueG1sTI9BS8NAEIXvQv/DMgVvdhMlpcRsSinqqQi2gnibJtMkNDsbstsk&#10;/feOXuxl4PEeb76XrSfbqoF63zg2EC8iUMSFKxuuDHweXh9WoHxALrF1TAau5GGdz+4yTEs38gcN&#10;+1ApKWGfooE6hC7V2hc1WfQL1xGLd3K9xSCyr3TZ4yjlttWPUbTUFhuWDzV2tK2pOO8v1sDbiOPm&#10;KX4ZdufT9vp9SN6/djEZcz+fNs+gAk3hPwy/+IIOuTAd3YVLr1oDMiT8XfGS5UpmHCWUgM4zfcue&#10;/wAAAP//AwBQSwECLQAUAAYACAAAACEAtoM4kv4AAADhAQAAEwAAAAAAAAAAAAAAAAAAAAAAW0Nv&#10;bnRlbnRfVHlwZXNdLnhtbFBLAQItABQABgAIAAAAIQA4/SH/1gAAAJQBAAALAAAAAAAAAAAAAAAA&#10;AC8BAABfcmVscy8ucmVsc1BLAQItABQABgAIAAAAIQAWa51sOAIAAN8EAAAOAAAAAAAAAAAAAAAA&#10;AC4CAABkcnMvZTJvRG9jLnhtbFBLAQItABQABgAIAAAAIQAJi19D2gAAAAMBAAAPAAAAAAAAAAAA&#10;AAAAAJIEAABkcnMvZG93bnJldi54bWxQSwUGAAAAAAQABADzAAAAmQUAAAAA&#10;" w14:anchorId="676EEE82">
                <v:line id="Line 228"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I4gxQAAANwAAAAPAAAAZHJzL2Rvd25yZXYueG1sRI9BawIx&#10;FITvBf9DeEIvRRO7UOzWKKIVCkJprd4fm9fN4uZlSaJu/fWNUOhxmJlvmNmid604U4iNZw2TsQJB&#10;XHnTcK1h/7UZTUHEhGyw9UwafijCYj64m2Fp/IU/6bxLtcgQjiVqsCl1pZSxsuQwjn1HnL1vHxym&#10;LEMtTcBLhrtWPir1JB02nBcsdrSyVB13J6fh4zClV7V+eN7a9+vmcF0XdAqs9f2wX76ASNSn//Bf&#10;+81oKFQBtzP5CMj5LwAAAP//AwBQSwECLQAUAAYACAAAACEA2+H2y+4AAACFAQAAEwAAAAAAAAAA&#10;AAAAAAAAAAAAW0NvbnRlbnRfVHlwZXNdLnhtbFBLAQItABQABgAIAAAAIQBa9CxbvwAAABUBAAAL&#10;AAAAAAAAAAAAAAAAAB8BAABfcmVscy8ucmVsc1BLAQItABQABgAIAAAAIQBsPI4gxQAAANwAAAAP&#10;AAAAAAAAAAAAAAAAAAcCAABkcnMvZG93bnJldi54bWxQSwUGAAAAAAMAAwC3AAAA+QIAAAAA&#10;" from="0,7" to="5687,7"/>
                <w10:anchorlock/>
              </v:group>
            </w:pict>
          </mc:Fallback>
        </mc:AlternateContent>
      </w:r>
    </w:p>
    <w:p w14:paraId="5B11330A" w14:textId="77777777" w:rsidR="0015376D" w:rsidRDefault="0015376D">
      <w:pPr>
        <w:pStyle w:val="BodyText"/>
        <w:rPr>
          <w:rFonts w:ascii="Times New Roman"/>
        </w:rPr>
      </w:pPr>
    </w:p>
    <w:p w14:paraId="5B11330B" w14:textId="77777777" w:rsidR="0015376D" w:rsidRDefault="0015376D">
      <w:pPr>
        <w:pStyle w:val="BodyText"/>
        <w:rPr>
          <w:rFonts w:ascii="Times New Roman"/>
        </w:rPr>
      </w:pPr>
    </w:p>
    <w:p w14:paraId="5B11330C" w14:textId="77777777" w:rsidR="0015376D" w:rsidRDefault="0015376D">
      <w:pPr>
        <w:pStyle w:val="BodyText"/>
        <w:spacing w:before="5"/>
        <w:rPr>
          <w:rFonts w:ascii="Times New Roman"/>
        </w:rPr>
      </w:pPr>
    </w:p>
    <w:p w14:paraId="5B11330D" w14:textId="77777777" w:rsidR="0015376D" w:rsidRDefault="00532679">
      <w:pPr>
        <w:spacing w:before="91"/>
        <w:ind w:left="967"/>
        <w:rPr>
          <w:rFonts w:ascii="Times New Roman"/>
          <w:b/>
          <w:i/>
          <w:sz w:val="21"/>
        </w:rPr>
      </w:pPr>
      <w:r>
        <w:rPr>
          <w:rFonts w:ascii="Times New Roman"/>
          <w:b/>
          <w:i/>
          <w:w w:val="110"/>
          <w:sz w:val="21"/>
        </w:rPr>
        <w:t>2013</w:t>
      </w:r>
    </w:p>
    <w:p w14:paraId="5B11330E" w14:textId="77777777" w:rsidR="0015376D" w:rsidRDefault="0015376D">
      <w:pPr>
        <w:pStyle w:val="BodyText"/>
        <w:spacing w:before="3"/>
        <w:rPr>
          <w:rFonts w:ascii="Times New Roman"/>
          <w:b/>
          <w:i/>
          <w:sz w:val="26"/>
        </w:rPr>
      </w:pPr>
    </w:p>
    <w:p w14:paraId="5B11330F" w14:textId="77777777" w:rsidR="0015376D" w:rsidRDefault="00532679">
      <w:pPr>
        <w:spacing w:before="1" w:line="244" w:lineRule="auto"/>
        <w:ind w:left="969" w:right="187" w:firstLine="4"/>
        <w:jc w:val="both"/>
        <w:rPr>
          <w:rFonts w:ascii="Times New Roman" w:hAnsi="Times New Roman"/>
          <w:i/>
          <w:sz w:val="23"/>
        </w:rPr>
      </w:pPr>
      <w:r>
        <w:rPr>
          <w:spacing w:val="-1"/>
          <w:sz w:val="20"/>
        </w:rPr>
        <w:t xml:space="preserve">Meanwhile, </w:t>
      </w:r>
      <w:r>
        <w:rPr>
          <w:sz w:val="20"/>
        </w:rPr>
        <w:t xml:space="preserve">in May </w:t>
      </w:r>
      <w:r>
        <w:rPr>
          <w:rFonts w:ascii="Times New Roman" w:hAnsi="Times New Roman"/>
        </w:rPr>
        <w:t xml:space="preserve">2013, </w:t>
      </w:r>
      <w:r>
        <w:rPr>
          <w:sz w:val="20"/>
        </w:rPr>
        <w:t xml:space="preserve">the European Commission again stated that: </w:t>
      </w:r>
      <w:r>
        <w:rPr>
          <w:rFonts w:ascii="Times New Roman" w:hAnsi="Times New Roman"/>
          <w:sz w:val="20"/>
        </w:rPr>
        <w:t>"</w:t>
      </w:r>
      <w:r>
        <w:rPr>
          <w:rFonts w:ascii="Times New Roman" w:hAnsi="Times New Roman"/>
          <w:i/>
          <w:sz w:val="23"/>
        </w:rPr>
        <w:t xml:space="preserve">Belgium does not seem to be </w:t>
      </w:r>
      <w:r>
        <w:rPr>
          <w:rFonts w:ascii="Times New Roman" w:hAnsi="Times New Roman"/>
          <w:i/>
          <w:w w:val="95"/>
          <w:sz w:val="23"/>
        </w:rPr>
        <w:t xml:space="preserve">on track to meet its 2020 greenhouse gas emission reduction </w:t>
      </w:r>
      <w:r>
        <w:rPr>
          <w:rFonts w:ascii="Times New Roman" w:hAnsi="Times New Roman"/>
          <w:i/>
          <w:w w:val="95"/>
        </w:rPr>
        <w:t xml:space="preserve">target. </w:t>
      </w:r>
      <w:r>
        <w:rPr>
          <w:rFonts w:ascii="Times New Roman" w:hAnsi="Times New Roman"/>
          <w:i/>
          <w:w w:val="95"/>
          <w:sz w:val="23"/>
        </w:rPr>
        <w:t xml:space="preserve">According to the projections, the country expects </w:t>
      </w:r>
      <w:r>
        <w:rPr>
          <w:i/>
          <w:w w:val="95"/>
          <w:sz w:val="20"/>
        </w:rPr>
        <w:t xml:space="preserve">to </w:t>
      </w:r>
      <w:r>
        <w:rPr>
          <w:rFonts w:ascii="Times New Roman" w:hAnsi="Times New Roman"/>
          <w:i/>
          <w:w w:val="95"/>
          <w:sz w:val="23"/>
        </w:rPr>
        <w:t xml:space="preserve">miss this target by 11 percentage points (pp). There </w:t>
      </w:r>
      <w:r>
        <w:rPr>
          <w:rFonts w:ascii="Times New Roman" w:hAnsi="Times New Roman"/>
          <w:i/>
          <w:w w:val="90"/>
          <w:sz w:val="23"/>
        </w:rPr>
        <w:t>is currently a lack of coordination and sharing of efforts between the different authorities involved</w:t>
      </w:r>
    </w:p>
    <w:p w14:paraId="5B113310" w14:textId="77777777" w:rsidR="0015376D" w:rsidRDefault="0015376D">
      <w:pPr>
        <w:spacing w:line="244" w:lineRule="auto"/>
        <w:jc w:val="both"/>
        <w:rPr>
          <w:rFonts w:ascii="Times New Roman" w:hAnsi="Times New Roman"/>
          <w:sz w:val="23"/>
        </w:rPr>
        <w:sectPr w:rsidR="0015376D">
          <w:headerReference w:type="even" r:id="rId60"/>
          <w:headerReference w:type="default" r:id="rId61"/>
          <w:headerReference w:type="first" r:id="rId62"/>
          <w:pgSz w:w="11910" w:h="16850"/>
          <w:pgMar w:top="920" w:right="640" w:bottom="280" w:left="980" w:header="733" w:footer="0" w:gutter="0"/>
          <w:cols w:space="720"/>
        </w:sectPr>
      </w:pPr>
    </w:p>
    <w:p w14:paraId="5B113311" w14:textId="77777777" w:rsidR="0015376D" w:rsidRDefault="00532679">
      <w:pPr>
        <w:spacing w:before="14"/>
        <w:jc w:val="right"/>
        <w:rPr>
          <w:rFonts w:ascii="Times New Roman" w:hAnsi="Times New Roman"/>
          <w:i/>
          <w:sz w:val="14"/>
        </w:rPr>
      </w:pPr>
      <w:r>
        <w:rPr>
          <w:rFonts w:ascii="Times New Roman" w:hAnsi="Times New Roman"/>
          <w:i/>
          <w:spacing w:val="-5"/>
          <w:w w:val="99"/>
          <w:position w:val="-6"/>
          <w:sz w:val="21"/>
        </w:rPr>
        <w:t>»</w:t>
      </w:r>
      <w:r>
        <w:rPr>
          <w:rFonts w:ascii="Times New Roman" w:hAnsi="Times New Roman"/>
          <w:i/>
          <w:spacing w:val="-2"/>
          <w:w w:val="99"/>
          <w:sz w:val="14"/>
        </w:rPr>
        <w:t>5•0</w:t>
      </w:r>
    </w:p>
    <w:p w14:paraId="5B113312" w14:textId="77777777" w:rsidR="0015376D" w:rsidRDefault="00532679">
      <w:pPr>
        <w:spacing w:before="2"/>
        <w:ind w:left="141"/>
        <w:rPr>
          <w:rFonts w:ascii="Times New Roman" w:hAnsi="Times New Roman"/>
          <w:i/>
          <w:sz w:val="23"/>
        </w:rPr>
      </w:pPr>
      <w:r>
        <w:br w:type="column"/>
      </w:r>
      <w:r>
        <w:rPr>
          <w:rFonts w:ascii="Times New Roman" w:hAnsi="Times New Roman"/>
          <w:i/>
          <w:w w:val="90"/>
          <w:sz w:val="23"/>
        </w:rPr>
        <w:t>"If we look at the forecast for greenhouse gas emissions in 2020, Belgium will lack</w:t>
      </w:r>
    </w:p>
    <w:p w14:paraId="5B113313" w14:textId="77777777" w:rsidR="0015376D" w:rsidRDefault="0015376D">
      <w:pPr>
        <w:rPr>
          <w:rFonts w:ascii="Times New Roman" w:hAnsi="Times New Roman"/>
          <w:sz w:val="23"/>
        </w:rPr>
        <w:sectPr w:rsidR="0015376D">
          <w:type w:val="continuous"/>
          <w:pgSz w:w="11910" w:h="16850"/>
          <w:pgMar w:top="860" w:right="640" w:bottom="280" w:left="980" w:header="733" w:footer="0" w:gutter="0"/>
          <w:cols w:num="2" w:space="720" w:equalWidth="0">
            <w:col w:w="1150" w:space="40"/>
            <w:col w:w="9100"/>
          </w:cols>
        </w:sectPr>
      </w:pPr>
    </w:p>
    <w:p w14:paraId="5B113314" w14:textId="77777777" w:rsidR="0015376D" w:rsidRDefault="00532679">
      <w:pPr>
        <w:spacing w:before="3" w:line="252" w:lineRule="auto"/>
        <w:ind w:left="966" w:right="186" w:hanging="6"/>
        <w:jc w:val="both"/>
        <w:rPr>
          <w:i/>
          <w:sz w:val="13"/>
        </w:rPr>
      </w:pPr>
      <w:r>
        <w:rPr>
          <w:rFonts w:ascii="Times New Roman" w:hAnsi="Times New Roman"/>
          <w:i/>
          <w:w w:val="90"/>
          <w:sz w:val="23"/>
        </w:rPr>
        <w:t xml:space="preserve">11 percentage points its target of a </w:t>
      </w:r>
      <w:r>
        <w:rPr>
          <w:w w:val="90"/>
          <w:sz w:val="20"/>
        </w:rPr>
        <w:t>15%</w:t>
      </w:r>
      <w:r>
        <w:rPr>
          <w:rFonts w:ascii="Times New Roman" w:hAnsi="Times New Roman"/>
          <w:i/>
          <w:w w:val="90"/>
          <w:sz w:val="23"/>
        </w:rPr>
        <w:t xml:space="preserve"> reduction in such emissions. However, it </w:t>
      </w:r>
      <w:r>
        <w:rPr>
          <w:rFonts w:ascii="Times New Roman" w:hAnsi="Times New Roman"/>
          <w:i/>
          <w:sz w:val="23"/>
        </w:rPr>
        <w:t xml:space="preserve">remains unclear </w:t>
      </w:r>
      <w:r>
        <w:rPr>
          <w:rFonts w:ascii="Times New Roman" w:hAnsi="Times New Roman"/>
          <w:i/>
          <w:w w:val="90"/>
          <w:sz w:val="23"/>
        </w:rPr>
        <w:t xml:space="preserve">how the isolated initiatives taken by the various authorities will ensure that the </w:t>
      </w:r>
      <w:r>
        <w:rPr>
          <w:rFonts w:ascii="Times New Roman" w:hAnsi="Times New Roman"/>
          <w:i/>
          <w:sz w:val="23"/>
        </w:rPr>
        <w:t xml:space="preserve">collective </w:t>
      </w:r>
      <w:r>
        <w:rPr>
          <w:rFonts w:ascii="Times New Roman" w:hAnsi="Times New Roman"/>
          <w:i/>
          <w:w w:val="90"/>
          <w:sz w:val="23"/>
        </w:rPr>
        <w:t>target is met</w:t>
      </w:r>
      <w:r>
        <w:rPr>
          <w:i/>
          <w:sz w:val="21"/>
          <w:vertAlign w:val="superscript"/>
        </w:rPr>
        <w:t>.</w:t>
      </w:r>
    </w:p>
    <w:p w14:paraId="5B113315" w14:textId="77777777" w:rsidR="0015376D" w:rsidRDefault="0015376D">
      <w:pPr>
        <w:pStyle w:val="BodyText"/>
        <w:spacing w:before="6"/>
        <w:rPr>
          <w:i/>
          <w:sz w:val="25"/>
        </w:rPr>
      </w:pPr>
    </w:p>
    <w:p w14:paraId="5B113316" w14:textId="77777777" w:rsidR="0015376D" w:rsidRDefault="00532679">
      <w:pPr>
        <w:pStyle w:val="BodyText"/>
        <w:spacing w:line="292" w:lineRule="auto"/>
        <w:ind w:left="967" w:right="185" w:firstLine="7"/>
        <w:jc w:val="both"/>
      </w:pPr>
      <w:r>
        <w:rPr>
          <w:w w:val="105"/>
        </w:rPr>
        <w:t xml:space="preserve">On </w:t>
      </w:r>
      <w:r>
        <w:rPr>
          <w:rFonts w:ascii="Times New Roman" w:hAnsi="Times New Roman"/>
          <w:w w:val="105"/>
          <w:sz w:val="22"/>
        </w:rPr>
        <w:t xml:space="preserve">28 </w:t>
      </w:r>
      <w:r>
        <w:rPr>
          <w:w w:val="105"/>
        </w:rPr>
        <w:t xml:space="preserve">June </w:t>
      </w:r>
      <w:r>
        <w:rPr>
          <w:rFonts w:ascii="Times New Roman" w:hAnsi="Times New Roman"/>
          <w:w w:val="105"/>
          <w:sz w:val="22"/>
        </w:rPr>
        <w:t xml:space="preserve">2013, </w:t>
      </w:r>
      <w:r>
        <w:rPr>
          <w:w w:val="105"/>
        </w:rPr>
        <w:t xml:space="preserve">the Flemish Region adopted the Flemish Climate Policy Plan </w:t>
      </w:r>
      <w:r>
        <w:rPr>
          <w:rFonts w:ascii="Times New Roman" w:hAnsi="Times New Roman"/>
          <w:w w:val="105"/>
          <w:sz w:val="22"/>
        </w:rPr>
        <w:t xml:space="preserve">2013-2020, </w:t>
      </w:r>
      <w:r>
        <w:rPr>
          <w:spacing w:val="-1"/>
          <w:w w:val="105"/>
        </w:rPr>
        <w:t xml:space="preserve">which consists of </w:t>
      </w:r>
      <w:r>
        <w:rPr>
          <w:w w:val="105"/>
        </w:rPr>
        <w:t xml:space="preserve">two separate parts: the GHG emission reduction plan (or Vlaams </w:t>
      </w:r>
      <w:r>
        <w:rPr>
          <w:w w:val="106"/>
        </w:rPr>
        <w:t>Mitigatieplan</w:t>
      </w:r>
      <w:r>
        <w:rPr>
          <w:w w:val="107"/>
        </w:rPr>
        <w:t xml:space="preserve">) and </w:t>
      </w:r>
      <w:r>
        <w:rPr>
          <w:w w:val="105"/>
        </w:rPr>
        <w:t xml:space="preserve">the </w:t>
      </w:r>
      <w:r>
        <w:rPr>
          <w:spacing w:val="16"/>
          <w:w w:val="104"/>
        </w:rPr>
        <w:t xml:space="preserve">climate </w:t>
      </w:r>
      <w:r>
        <w:rPr>
          <w:w w:val="102"/>
        </w:rPr>
        <w:t xml:space="preserve">change </w:t>
      </w:r>
      <w:r>
        <w:rPr>
          <w:w w:val="106"/>
        </w:rPr>
        <w:t xml:space="preserve">adaptation </w:t>
      </w:r>
      <w:r>
        <w:rPr>
          <w:spacing w:val="16"/>
          <w:w w:val="104"/>
        </w:rPr>
        <w:t>plan52 .</w:t>
      </w:r>
    </w:p>
    <w:p w14:paraId="5B113317" w14:textId="77777777" w:rsidR="0015376D" w:rsidRDefault="00532679">
      <w:pPr>
        <w:pStyle w:val="BodyText"/>
        <w:spacing w:line="223" w:lineRule="exact"/>
        <w:ind w:left="965"/>
        <w:jc w:val="both"/>
      </w:pPr>
      <w:r>
        <w:t>! waiting for the conclusion of a distribution agreement with the other Regions and the Federal State.</w:t>
      </w:r>
    </w:p>
    <w:p w14:paraId="5B113318" w14:textId="77777777" w:rsidR="0015376D" w:rsidRDefault="0015376D">
      <w:pPr>
        <w:pStyle w:val="BodyText"/>
        <w:rPr>
          <w:sz w:val="28"/>
        </w:rPr>
      </w:pPr>
    </w:p>
    <w:p w14:paraId="5B113319" w14:textId="77777777" w:rsidR="0015376D" w:rsidRDefault="00532679">
      <w:pPr>
        <w:pStyle w:val="BodyText"/>
        <w:spacing w:before="1"/>
        <w:ind w:left="968"/>
      </w:pPr>
      <w:r>
        <w:t xml:space="preserve">On </w:t>
      </w:r>
      <w:r>
        <w:rPr>
          <w:rFonts w:ascii="Times New Roman" w:hAnsi="Times New Roman"/>
          <w:sz w:val="22"/>
        </w:rPr>
        <w:t xml:space="preserve">18 </w:t>
      </w:r>
      <w:r>
        <w:t xml:space="preserve">July </w:t>
      </w:r>
      <w:r>
        <w:rPr>
          <w:rFonts w:ascii="Times New Roman" w:hAnsi="Times New Roman"/>
          <w:sz w:val="22"/>
        </w:rPr>
        <w:t>2013</w:t>
      </w:r>
      <w:r>
        <w:t>, the Beige State adopted the Royal Decree establishing the federal strategic vision</w:t>
      </w:r>
    </w:p>
    <w:p w14:paraId="5B11331A" w14:textId="77777777" w:rsidR="0015376D" w:rsidRDefault="00532679">
      <w:pPr>
        <w:pStyle w:val="BodyText"/>
        <w:spacing w:before="18"/>
        <w:ind w:left="967"/>
        <w:rPr>
          <w:rFonts w:ascii="Times New Roman" w:hAnsi="Times New Roman"/>
          <w:sz w:val="15"/>
        </w:rPr>
      </w:pPr>
      <w:r>
        <w:t>long-term sustainable development53-.</w:t>
      </w:r>
    </w:p>
    <w:p w14:paraId="5B11331B" w14:textId="77777777" w:rsidR="0015376D" w:rsidRDefault="0015376D">
      <w:pPr>
        <w:pStyle w:val="BodyText"/>
        <w:spacing w:before="7"/>
        <w:rPr>
          <w:rFonts w:ascii="Times New Roman"/>
          <w:sz w:val="26"/>
        </w:rPr>
      </w:pPr>
    </w:p>
    <w:p w14:paraId="5B11331C" w14:textId="77777777" w:rsidR="0015376D" w:rsidRDefault="00532679">
      <w:pPr>
        <w:pStyle w:val="BodyText"/>
        <w:ind w:left="965"/>
        <w:rPr>
          <w:rFonts w:ascii="Times New Roman" w:hAnsi="Times New Roman"/>
          <w:sz w:val="22"/>
        </w:rPr>
      </w:pPr>
      <w:r>
        <w:t xml:space="preserve">This Royal Decree sets out the long-term objectives referred to </w:t>
      </w:r>
      <w:r>
        <w:rPr>
          <w:rFonts w:ascii="Times New Roman" w:hAnsi="Times New Roman"/>
          <w:sz w:val="23"/>
        </w:rPr>
        <w:t xml:space="preserve">in </w:t>
      </w:r>
      <w:r>
        <w:t xml:space="preserve">Article </w:t>
      </w:r>
      <w:r>
        <w:rPr>
          <w:rFonts w:ascii="Times New Roman" w:hAnsi="Times New Roman"/>
          <w:sz w:val="22"/>
        </w:rPr>
        <w:t xml:space="preserve">2/1, </w:t>
      </w:r>
      <w:r>
        <w:t xml:space="preserve">second paragraph, of the Act of </w:t>
      </w:r>
      <w:r>
        <w:rPr>
          <w:rFonts w:ascii="Times New Roman" w:hAnsi="Times New Roman"/>
          <w:sz w:val="22"/>
        </w:rPr>
        <w:t>5</w:t>
      </w:r>
    </w:p>
    <w:p w14:paraId="5B11331D" w14:textId="77777777" w:rsidR="0015376D" w:rsidRDefault="0015376D">
      <w:pPr>
        <w:rPr>
          <w:rFonts w:ascii="Times New Roman" w:hAnsi="Times New Roman"/>
        </w:rPr>
        <w:sectPr w:rsidR="0015376D">
          <w:type w:val="continuous"/>
          <w:pgSz w:w="11910" w:h="16850"/>
          <w:pgMar w:top="860" w:right="640" w:bottom="280" w:left="980" w:header="733" w:footer="0" w:gutter="0"/>
          <w:cols w:space="720"/>
        </w:sectPr>
      </w:pPr>
    </w:p>
    <w:p w14:paraId="5B11331E" w14:textId="302F8E3B" w:rsidR="0015376D" w:rsidRDefault="00532679">
      <w:pPr>
        <w:pStyle w:val="BodyText"/>
        <w:spacing w:before="17"/>
        <w:ind w:left="969"/>
      </w:pPr>
      <w:r>
        <w:rPr>
          <w:noProof/>
        </w:rPr>
        <mc:AlternateContent>
          <mc:Choice Requires="wps">
            <w:drawing>
              <wp:anchor distT="0" distB="0" distL="114300" distR="114300" simplePos="0" relativeHeight="15747584" behindDoc="0" locked="0" layoutInCell="1" allowOverlap="1" wp14:anchorId="5B113B6E" wp14:editId="78034308">
                <wp:simplePos x="0" y="0"/>
                <wp:positionH relativeFrom="page">
                  <wp:posOffset>6331585</wp:posOffset>
                </wp:positionH>
                <wp:positionV relativeFrom="paragraph">
                  <wp:posOffset>72390</wp:posOffset>
                </wp:positionV>
                <wp:extent cx="24130" cy="92710"/>
                <wp:effectExtent l="0" t="0" r="0" b="0"/>
                <wp:wrapNone/>
                <wp:docPr id="301"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DF" w14:textId="77777777" w:rsidR="0015376D" w:rsidRDefault="00532679">
                            <w:pPr>
                              <w:spacing w:line="145" w:lineRule="exact"/>
                              <w:rPr>
                                <w:sz w:val="13"/>
                              </w:rPr>
                            </w:pPr>
                            <w:r>
                              <w:rPr>
                                <w:w w:val="104"/>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49" style="position:absolute;left:0;text-align:left;margin-left:498.55pt;margin-top:5.7pt;width:1.9pt;height:7.3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Ju6wEAALwDAAAOAAAAZHJzL2Uyb0RvYy54bWysU8Fu2zAMvQ/YPwi6L47TYFuNOEXXosOA&#10;bh3Q7QNoWY6F2aJGKbGzrx8lx1m33opdBIqkHh8fqc3V2HfioMkbtKXMF0sptFVYG7sr5fdvd2/e&#10;S+ED2Bo6tLqUR+3l1fb1q83gCr3CFrtak2AQ64vBlbINwRVZ5lWre/ALdNpysEHqIfCVdllNMDB6&#10;32Wr5fJtNiDVjlBp79l7OwXlNuE3jVbhoWm8DqIrJXML6aR0VvHMthsodgSuNepEA17AogdjuegZ&#10;6hYCiD2ZZ1C9UYQem7BQ2GfYNEbp1AN3ky//6eaxBadTLyyOd2eZ/P+DVV8OX0mYupQXy1wKCz0P&#10;qUblY+n1ZdRncL7gtEfHiWH8gCPPOfXq3T2qH15YvGnB7vQ1EQ6thpr55fFl9uTphOMjSDV8xprL&#10;wD5gAhob6qN4LIdgdJ7T8TwbPQah2Lla5xccUBy5XL3L0+QyKOanjnz4qLEX0Sgl8eATNBzufYhU&#10;oJhTYiWLd6br0vA7+5eDE6MnUY9sJ95hrMak0npWpML6yL0QTivFX4CNFumXFAOvUyn9zz2QlqL7&#10;ZFmPuHuzQbNRzQZYxU9LGaSYzJsw7ejekdm1jDwpbvGaNWtM6iiKO7E40eUVSY2e1jnu4NN7yvrz&#10;6ba/AQAA//8DAFBLAwQUAAYACAAAACEADiMYmd4AAAAKAQAADwAAAGRycy9kb3ducmV2LnhtbEyP&#10;wU7DMBBE70j8g7VI3KidqgokxKkqRE9IFWk4cHTibWI1XofYbdO/xz3BcTVPM2+L9WwHdsbJG0cS&#10;koUAhtQ6baiT8FVvn16A+aBIq8ERSriih3V5f1eoXLsLVXjeh47FEvK5ktCHMOac+7ZHq/zCjUgx&#10;O7jJqhDPqeN6UpdYbge+FCLlVhmKC70a8a3H9rg/WQmbb6rezc+u+awOlanrTNBHepTy8WHevAIL&#10;OIc/GG76UR3K6NS4E2nPBglZ9pxENAbJCtgNEEJkwBoJy1QALwv+/4XyFwAA//8DAFBLAQItABQA&#10;BgAIAAAAIQC2gziS/gAAAOEBAAATAAAAAAAAAAAAAAAAAAAAAABbQ29udGVudF9UeXBlc10ueG1s&#10;UEsBAi0AFAAGAAgAAAAhADj9If/WAAAAlAEAAAsAAAAAAAAAAAAAAAAALwEAAF9yZWxzLy5yZWxz&#10;UEsBAi0AFAAGAAgAAAAhAE9Kkm7rAQAAvAMAAA4AAAAAAAAAAAAAAAAALgIAAGRycy9lMm9Eb2Mu&#10;eG1sUEsBAi0AFAAGAAgAAAAhAA4jGJneAAAACgEAAA8AAAAAAAAAAAAAAAAARQQAAGRycy9kb3du&#10;cmV2LnhtbFBLBQYAAAAABAAEAPMAAABQBQAAAAA=&#10;" w14:anchorId="5B113B6E">
                <v:textbox inset="0,0,0,0">
                  <w:txbxContent>
                    <w:p w:rsidR="0015376D" w:rsidRDefault="00532679" w14:paraId="5B113CDF" w14:textId="77777777">
                      <w:pPr>
                        <w:spacing w:line="145" w:lineRule="exact"/>
                        <w:rPr>
                          <w:sz w:val="13"/>
                        </w:rPr>
                      </w:pPr>
                      <w:r>
                        <w:rPr>
                          <w:w w:val="104"/>
                          <w:sz w:val="13"/>
                        </w:rPr>
                        <w:t xml:space="preserve">,</w:t>
                      </w:r>
                    </w:p>
                  </w:txbxContent>
                </v:textbox>
                <w10:wrap anchorx="page"/>
              </v:shape>
            </w:pict>
          </mc:Fallback>
        </mc:AlternateContent>
      </w:r>
      <w:r>
        <w:rPr>
          <w:spacing w:val="-2"/>
          <w:w w:val="105"/>
        </w:rPr>
        <w:t xml:space="preserve">May </w:t>
      </w:r>
      <w:r>
        <w:rPr>
          <w:rFonts w:ascii="Times New Roman" w:hAnsi="Times New Roman"/>
          <w:spacing w:val="-2"/>
          <w:w w:val="105"/>
          <w:sz w:val="22"/>
        </w:rPr>
        <w:t xml:space="preserve">1997 </w:t>
      </w:r>
      <w:r>
        <w:rPr>
          <w:spacing w:val="-1"/>
          <w:w w:val="105"/>
        </w:rPr>
        <w:t>on the coordination of federal sustainable development policy54</w:t>
      </w:r>
    </w:p>
    <w:p w14:paraId="5B11331F" w14:textId="77777777" w:rsidR="0015376D" w:rsidRDefault="00532679">
      <w:pPr>
        <w:pStyle w:val="BodyText"/>
        <w:spacing w:before="44"/>
        <w:ind w:left="82"/>
      </w:pPr>
      <w:r>
        <w:br w:type="column"/>
      </w:r>
      <w:r>
        <w:rPr>
          <w:w w:val="105"/>
        </w:rPr>
        <w:t>including the</w:t>
      </w:r>
    </w:p>
    <w:p w14:paraId="5B113320" w14:textId="77777777" w:rsidR="0015376D" w:rsidRDefault="0015376D">
      <w:pPr>
        <w:sectPr w:rsidR="0015376D">
          <w:type w:val="continuous"/>
          <w:pgSz w:w="11910" w:h="16850"/>
          <w:pgMar w:top="860" w:right="640" w:bottom="280" w:left="980" w:header="733" w:footer="0" w:gutter="0"/>
          <w:cols w:num="2" w:space="720" w:equalWidth="0">
            <w:col w:w="8996" w:space="40"/>
            <w:col w:w="1254"/>
          </w:cols>
        </w:sectPr>
      </w:pPr>
    </w:p>
    <w:p w14:paraId="5B113321" w14:textId="77777777" w:rsidR="0015376D" w:rsidRDefault="00532679">
      <w:pPr>
        <w:pStyle w:val="BodyText"/>
        <w:spacing w:before="44"/>
        <w:jc w:val="right"/>
      </w:pPr>
      <w:r>
        <w:rPr>
          <w:w w:val="105"/>
        </w:rPr>
        <w:t>here:</w:t>
      </w:r>
    </w:p>
    <w:p w14:paraId="5B113322" w14:textId="77777777" w:rsidR="0015376D" w:rsidRDefault="00532679">
      <w:pPr>
        <w:spacing w:before="7"/>
        <w:rPr>
          <w:sz w:val="24"/>
        </w:rPr>
      </w:pPr>
      <w:r>
        <w:br w:type="column"/>
      </w:r>
    </w:p>
    <w:p w14:paraId="5B113323" w14:textId="77777777" w:rsidR="0015376D" w:rsidRDefault="00532679">
      <w:pPr>
        <w:ind w:left="186"/>
        <w:jc w:val="both"/>
        <w:rPr>
          <w:rFonts w:ascii="Times New Roman" w:hAnsi="Times New Roman"/>
          <w:i/>
          <w:sz w:val="23"/>
        </w:rPr>
      </w:pPr>
      <w:r>
        <w:rPr>
          <w:rFonts w:ascii="Times New Roman" w:hAnsi="Times New Roman"/>
          <w:i/>
          <w:w w:val="90"/>
          <w:sz w:val="23"/>
        </w:rPr>
        <w:t>"A society that preserves its environment</w:t>
      </w:r>
    </w:p>
    <w:p w14:paraId="5B113324" w14:textId="77777777" w:rsidR="0015376D" w:rsidRDefault="00532679">
      <w:pPr>
        <w:spacing w:before="3" w:line="244" w:lineRule="auto"/>
        <w:ind w:left="169" w:right="189" w:firstLine="122"/>
        <w:jc w:val="both"/>
        <w:rPr>
          <w:rFonts w:ascii="Times New Roman" w:hAnsi="Times New Roman"/>
          <w:i/>
          <w:sz w:val="23"/>
        </w:rPr>
      </w:pPr>
      <w:r>
        <w:rPr>
          <w:rFonts w:ascii="Times New Roman" w:hAnsi="Times New Roman"/>
          <w:i/>
          <w:w w:val="90"/>
          <w:sz w:val="23"/>
        </w:rPr>
        <w:t xml:space="preserve">By 2050, the goal of a healthy environment will have been achieved. Belgium will have made a fair transition to a low-carbon and resource-efficient society. It will have taken the </w:t>
      </w:r>
      <w:r>
        <w:rPr>
          <w:rFonts w:ascii="Times New Roman" w:hAnsi="Times New Roman"/>
          <w:i/>
          <w:w w:val="95"/>
          <w:sz w:val="23"/>
        </w:rPr>
        <w:t xml:space="preserve">necessary </w:t>
      </w:r>
      <w:r>
        <w:rPr>
          <w:rFonts w:ascii="Times New Roman" w:hAnsi="Times New Roman"/>
          <w:i/>
          <w:w w:val="90"/>
          <w:sz w:val="23"/>
        </w:rPr>
        <w:t xml:space="preserve">measures </w:t>
      </w:r>
      <w:r>
        <w:rPr>
          <w:rFonts w:ascii="Times New Roman" w:hAnsi="Times New Roman"/>
          <w:i/>
          <w:w w:val="95"/>
          <w:sz w:val="23"/>
        </w:rPr>
        <w:t>to prevent or</w:t>
      </w:r>
      <w:r>
        <w:rPr>
          <w:i/>
          <w:w w:val="95"/>
          <w:sz w:val="20"/>
        </w:rPr>
        <w:t xml:space="preserve">, </w:t>
      </w:r>
      <w:r>
        <w:rPr>
          <w:rFonts w:ascii="Times New Roman" w:hAnsi="Times New Roman"/>
          <w:i/>
          <w:w w:val="95"/>
          <w:sz w:val="23"/>
        </w:rPr>
        <w:t xml:space="preserve">failing that, correct the environmental impacts of human activities: global warming will have been limited and will remain limited </w:t>
      </w:r>
      <w:r>
        <w:rPr>
          <w:rFonts w:ascii="Times New Roman" w:hAnsi="Times New Roman"/>
          <w:i/>
          <w:w w:val="95"/>
        </w:rPr>
        <w:t xml:space="preserve">to </w:t>
      </w:r>
      <w:r>
        <w:rPr>
          <w:rFonts w:ascii="Times New Roman" w:hAnsi="Times New Roman"/>
          <w:i/>
          <w:w w:val="95"/>
          <w:sz w:val="23"/>
        </w:rPr>
        <w:t xml:space="preserve">1.5 </w:t>
      </w:r>
      <w:r>
        <w:rPr>
          <w:rFonts w:ascii="Times New Roman" w:hAnsi="Times New Roman"/>
          <w:i/>
          <w:w w:val="95"/>
        </w:rPr>
        <w:t xml:space="preserve">to </w:t>
      </w:r>
      <w:r>
        <w:rPr>
          <w:rFonts w:ascii="Times New Roman" w:hAnsi="Times New Roman"/>
          <w:i/>
          <w:w w:val="95"/>
          <w:sz w:val="23"/>
        </w:rPr>
        <w:t xml:space="preserve">2°C </w:t>
      </w:r>
      <w:r>
        <w:rPr>
          <w:rFonts w:ascii="Times New Roman" w:hAnsi="Times New Roman"/>
          <w:i/>
          <w:w w:val="95"/>
        </w:rPr>
        <w:t xml:space="preserve">in the </w:t>
      </w:r>
      <w:r>
        <w:rPr>
          <w:rFonts w:ascii="Times New Roman" w:hAnsi="Times New Roman"/>
          <w:i/>
          <w:w w:val="95"/>
          <w:sz w:val="23"/>
        </w:rPr>
        <w:t xml:space="preserve">long term, water and air pollution will be under control and will no longer have a significant impact on health, biodiversity </w:t>
      </w:r>
      <w:r>
        <w:rPr>
          <w:rFonts w:ascii="Times New Roman" w:hAnsi="Times New Roman"/>
          <w:w w:val="95"/>
        </w:rPr>
        <w:t xml:space="preserve">and </w:t>
      </w:r>
      <w:r>
        <w:rPr>
          <w:rFonts w:ascii="Times New Roman" w:hAnsi="Times New Roman"/>
          <w:i/>
          <w:w w:val="95"/>
          <w:sz w:val="23"/>
        </w:rPr>
        <w:t xml:space="preserve">ecosystems. Ecosystem goods </w:t>
      </w:r>
      <w:r>
        <w:rPr>
          <w:rFonts w:ascii="Times New Roman" w:hAnsi="Times New Roman"/>
          <w:w w:val="95"/>
        </w:rPr>
        <w:t xml:space="preserve">and </w:t>
      </w:r>
      <w:r>
        <w:rPr>
          <w:rFonts w:ascii="Times New Roman" w:hAnsi="Times New Roman"/>
          <w:i/>
          <w:w w:val="95"/>
          <w:sz w:val="23"/>
        </w:rPr>
        <w:t xml:space="preserve">services will be restored, </w:t>
      </w:r>
      <w:r>
        <w:rPr>
          <w:rFonts w:ascii="Times New Roman" w:hAnsi="Times New Roman"/>
          <w:i/>
          <w:w w:val="90"/>
          <w:sz w:val="23"/>
        </w:rPr>
        <w:t xml:space="preserve">valued and used in a careful </w:t>
      </w:r>
      <w:r>
        <w:rPr>
          <w:rFonts w:ascii="Times New Roman" w:hAnsi="Times New Roman"/>
          <w:w w:val="90"/>
        </w:rPr>
        <w:t xml:space="preserve">and </w:t>
      </w:r>
      <w:r>
        <w:rPr>
          <w:rFonts w:ascii="Times New Roman" w:hAnsi="Times New Roman"/>
          <w:i/>
          <w:w w:val="90"/>
          <w:sz w:val="23"/>
        </w:rPr>
        <w:t xml:space="preserve">sustainable manner, thus contributing </w:t>
      </w:r>
      <w:r>
        <w:rPr>
          <w:rFonts w:ascii="Times New Roman" w:hAnsi="Times New Roman"/>
          <w:i/>
          <w:w w:val="90"/>
        </w:rPr>
        <w:t xml:space="preserve">to the </w:t>
      </w:r>
      <w:r>
        <w:rPr>
          <w:rFonts w:ascii="Times New Roman" w:hAnsi="Times New Roman"/>
          <w:i/>
          <w:w w:val="90"/>
          <w:sz w:val="23"/>
        </w:rPr>
        <w:t xml:space="preserve">preservation of </w:t>
      </w:r>
      <w:r>
        <w:rPr>
          <w:rFonts w:ascii="Times New Roman" w:hAnsi="Times New Roman"/>
          <w:i/>
          <w:w w:val="95"/>
          <w:sz w:val="23"/>
        </w:rPr>
        <w:t xml:space="preserve">biodiversity. Biodiversity itself will thus be valued, conserved, protected and restored and will fully contribute </w:t>
      </w:r>
      <w:r>
        <w:rPr>
          <w:i/>
          <w:w w:val="95"/>
          <w:sz w:val="20"/>
        </w:rPr>
        <w:t xml:space="preserve">to </w:t>
      </w:r>
      <w:r>
        <w:rPr>
          <w:rFonts w:ascii="Times New Roman" w:hAnsi="Times New Roman"/>
          <w:i/>
          <w:w w:val="95"/>
          <w:sz w:val="23"/>
        </w:rPr>
        <w:t xml:space="preserve">sustainable prosperity </w:t>
      </w:r>
      <w:r>
        <w:rPr>
          <w:rFonts w:ascii="Times New Roman" w:hAnsi="Times New Roman"/>
          <w:w w:val="95"/>
        </w:rPr>
        <w:t xml:space="preserve">while </w:t>
      </w:r>
      <w:r>
        <w:rPr>
          <w:rFonts w:ascii="Times New Roman" w:hAnsi="Times New Roman"/>
          <w:i/>
          <w:w w:val="95"/>
          <w:sz w:val="23"/>
        </w:rPr>
        <w:t xml:space="preserve">promoting economic, </w:t>
      </w:r>
      <w:r>
        <w:rPr>
          <w:rFonts w:ascii="Times New Roman" w:hAnsi="Times New Roman"/>
          <w:i/>
          <w:w w:val="90"/>
          <w:sz w:val="23"/>
        </w:rPr>
        <w:t xml:space="preserve">territorial and social </w:t>
      </w:r>
      <w:r>
        <w:rPr>
          <w:rFonts w:ascii="Times New Roman" w:hAnsi="Times New Roman"/>
          <w:i/>
          <w:w w:val="95"/>
          <w:sz w:val="23"/>
        </w:rPr>
        <w:t xml:space="preserve">cohesion </w:t>
      </w:r>
      <w:r>
        <w:rPr>
          <w:rFonts w:ascii="Times New Roman" w:hAnsi="Times New Roman"/>
          <w:i/>
          <w:w w:val="90"/>
          <w:sz w:val="23"/>
        </w:rPr>
        <w:t>and safeguarding our cultural heritage.</w:t>
      </w:r>
    </w:p>
    <w:p w14:paraId="5B113325" w14:textId="77777777" w:rsidR="0015376D" w:rsidRDefault="00532679">
      <w:pPr>
        <w:spacing w:before="7"/>
        <w:ind w:left="270"/>
        <w:jc w:val="both"/>
        <w:rPr>
          <w:rFonts w:ascii="Times New Roman"/>
          <w:i/>
          <w:sz w:val="23"/>
        </w:rPr>
      </w:pPr>
      <w:r>
        <w:rPr>
          <w:rFonts w:ascii="Times New Roman"/>
          <w:i/>
          <w:spacing w:val="-1"/>
          <w:w w:val="95"/>
          <w:sz w:val="23"/>
        </w:rPr>
        <w:t>Climate change</w:t>
      </w:r>
    </w:p>
    <w:p w14:paraId="5B113326" w14:textId="77777777" w:rsidR="0015376D" w:rsidRDefault="00532679">
      <w:pPr>
        <w:pStyle w:val="ListParagraph"/>
        <w:numPr>
          <w:ilvl w:val="0"/>
          <w:numId w:val="2"/>
        </w:numPr>
        <w:tabs>
          <w:tab w:val="left" w:pos="612"/>
        </w:tabs>
        <w:spacing w:before="2"/>
        <w:jc w:val="both"/>
        <w:rPr>
          <w:i/>
        </w:rPr>
      </w:pPr>
      <w:r>
        <w:rPr>
          <w:i/>
          <w:w w:val="95"/>
          <w:sz w:val="23"/>
          <w:u w:val="thick"/>
        </w:rPr>
        <w:t xml:space="preserve">Greenhouse gas emissions will be reduced domestically by at least </w:t>
      </w:r>
      <w:r>
        <w:rPr>
          <w:rFonts w:ascii="Arial" w:hAnsi="Arial"/>
          <w:w w:val="95"/>
          <w:sz w:val="18"/>
          <w:u w:val="thick"/>
        </w:rPr>
        <w:t xml:space="preserve">80% </w:t>
      </w:r>
      <w:r>
        <w:rPr>
          <w:i/>
          <w:w w:val="95"/>
          <w:u w:val="thick"/>
        </w:rPr>
        <w:t>at</w:t>
      </w:r>
    </w:p>
    <w:p w14:paraId="5B113327" w14:textId="77777777" w:rsidR="0015376D" w:rsidRDefault="00532679">
      <w:pPr>
        <w:spacing w:before="2"/>
        <w:ind w:left="171"/>
        <w:jc w:val="both"/>
        <w:rPr>
          <w:rFonts w:ascii="Times New Roman" w:hAnsi="Times New Roman"/>
          <w:i/>
          <w:sz w:val="23"/>
        </w:rPr>
      </w:pPr>
      <w:r>
        <w:rPr>
          <w:w w:val="90"/>
          <w:sz w:val="20"/>
          <w:u w:val="thick"/>
        </w:rPr>
        <w:t xml:space="preserve">95% </w:t>
      </w:r>
      <w:r>
        <w:rPr>
          <w:rFonts w:ascii="Times New Roman" w:hAnsi="Times New Roman"/>
          <w:i/>
          <w:w w:val="90"/>
          <w:sz w:val="23"/>
          <w:u w:val="thick"/>
        </w:rPr>
        <w:t xml:space="preserve">in 2050 compared </w:t>
      </w:r>
      <w:r>
        <w:rPr>
          <w:i/>
          <w:w w:val="90"/>
          <w:sz w:val="20"/>
          <w:u w:val="thick"/>
        </w:rPr>
        <w:t xml:space="preserve">to </w:t>
      </w:r>
      <w:r>
        <w:rPr>
          <w:rFonts w:ascii="Times New Roman" w:hAnsi="Times New Roman"/>
          <w:i/>
          <w:w w:val="90"/>
          <w:sz w:val="23"/>
          <w:u w:val="thick"/>
        </w:rPr>
        <w:t>its 1990 level</w:t>
      </w:r>
      <w:r>
        <w:rPr>
          <w:rFonts w:ascii="Times New Roman" w:hAnsi="Times New Roman"/>
          <w:i/>
          <w:w w:val="90"/>
          <w:sz w:val="23"/>
        </w:rPr>
        <w:t>.</w:t>
      </w:r>
    </w:p>
    <w:p w14:paraId="5B113328" w14:textId="77777777" w:rsidR="0015376D" w:rsidRDefault="00532679">
      <w:pPr>
        <w:pStyle w:val="ListParagraph"/>
        <w:numPr>
          <w:ilvl w:val="0"/>
          <w:numId w:val="2"/>
        </w:numPr>
        <w:tabs>
          <w:tab w:val="left" w:pos="655"/>
        </w:tabs>
        <w:spacing w:before="10" w:line="242" w:lineRule="auto"/>
        <w:ind w:left="171" w:right="205" w:firstLine="92"/>
        <w:jc w:val="both"/>
        <w:rPr>
          <w:i/>
          <w:sz w:val="23"/>
        </w:rPr>
      </w:pPr>
      <w:r>
        <w:rPr>
          <w:i/>
          <w:w w:val="95"/>
          <w:sz w:val="23"/>
        </w:rPr>
        <w:t xml:space="preserve">Belgium will be adapted </w:t>
      </w:r>
      <w:r>
        <w:rPr>
          <w:rFonts w:ascii="Arial" w:hAnsi="Arial"/>
          <w:i/>
          <w:w w:val="95"/>
          <w:sz w:val="20"/>
        </w:rPr>
        <w:t xml:space="preserve">to the </w:t>
      </w:r>
      <w:r>
        <w:rPr>
          <w:i/>
          <w:w w:val="95"/>
          <w:sz w:val="23"/>
        </w:rPr>
        <w:t xml:space="preserve">direct </w:t>
      </w:r>
      <w:r>
        <w:rPr>
          <w:w w:val="95"/>
        </w:rPr>
        <w:t xml:space="preserve">and </w:t>
      </w:r>
      <w:r>
        <w:rPr>
          <w:i/>
          <w:w w:val="95"/>
          <w:sz w:val="23"/>
        </w:rPr>
        <w:t xml:space="preserve">indirect impact of the consequences of </w:t>
      </w:r>
      <w:r>
        <w:rPr>
          <w:i/>
          <w:sz w:val="23"/>
        </w:rPr>
        <w:t xml:space="preserve">climate </w:t>
      </w:r>
      <w:r>
        <w:rPr>
          <w:i/>
          <w:w w:val="95"/>
          <w:sz w:val="23"/>
        </w:rPr>
        <w:t>change.</w:t>
      </w:r>
    </w:p>
    <w:p w14:paraId="5B113329" w14:textId="77777777" w:rsidR="0015376D" w:rsidRDefault="00532679">
      <w:pPr>
        <w:spacing w:line="279" w:lineRule="exact"/>
        <w:ind w:left="167"/>
        <w:rPr>
          <w:i/>
          <w:sz w:val="21"/>
        </w:rPr>
      </w:pPr>
      <w:r>
        <w:rPr>
          <w:i/>
          <w:w w:val="95"/>
          <w:sz w:val="21"/>
        </w:rPr>
        <w:t>(</w:t>
      </w:r>
      <w:r>
        <w:rPr>
          <w:i/>
          <w:w w:val="95"/>
          <w:sz w:val="27"/>
        </w:rPr>
        <w:t xml:space="preserve">... </w:t>
      </w:r>
      <w:r>
        <w:rPr>
          <w:i/>
          <w:w w:val="95"/>
          <w:sz w:val="21"/>
        </w:rPr>
        <w:t>).</w:t>
      </w:r>
    </w:p>
    <w:p w14:paraId="5B11332A" w14:textId="77777777" w:rsidR="0015376D" w:rsidRDefault="00532679">
      <w:pPr>
        <w:spacing w:before="2"/>
        <w:ind w:left="276"/>
        <w:jc w:val="both"/>
        <w:rPr>
          <w:rFonts w:ascii="Times New Roman" w:hAnsi="Times New Roman"/>
          <w:i/>
          <w:sz w:val="23"/>
        </w:rPr>
      </w:pPr>
      <w:r>
        <w:rPr>
          <w:rFonts w:ascii="Times New Roman" w:hAnsi="Times New Roman"/>
          <w:i/>
          <w:w w:val="90"/>
          <w:sz w:val="23"/>
        </w:rPr>
        <w:t>Outdoor and indoor air</w:t>
      </w:r>
    </w:p>
    <w:p w14:paraId="5B11332B" w14:textId="77777777" w:rsidR="0015376D" w:rsidRDefault="0015376D">
      <w:pPr>
        <w:jc w:val="both"/>
        <w:rPr>
          <w:rFonts w:ascii="Times New Roman" w:hAnsi="Times New Roman"/>
          <w:sz w:val="23"/>
        </w:rPr>
        <w:sectPr w:rsidR="0015376D">
          <w:type w:val="continuous"/>
          <w:pgSz w:w="11910" w:h="16850"/>
          <w:pgMar w:top="860" w:right="640" w:bottom="280" w:left="980" w:header="733" w:footer="0" w:gutter="0"/>
          <w:cols w:num="2" w:space="720" w:equalWidth="0">
            <w:col w:w="1177" w:space="40"/>
            <w:col w:w="9073"/>
          </w:cols>
        </w:sectPr>
      </w:pPr>
    </w:p>
    <w:p w14:paraId="5B11332C" w14:textId="77777777" w:rsidR="0015376D" w:rsidRDefault="0015376D">
      <w:pPr>
        <w:pStyle w:val="BodyText"/>
        <w:spacing w:before="6"/>
        <w:rPr>
          <w:rFonts w:ascii="Times New Roman"/>
          <w:i/>
          <w:sz w:val="14"/>
        </w:rPr>
      </w:pPr>
    </w:p>
    <w:p w14:paraId="5B11332D" w14:textId="6C1D9795" w:rsidR="0015376D" w:rsidRDefault="00532679">
      <w:pPr>
        <w:pStyle w:val="BodyText"/>
        <w:spacing w:line="20" w:lineRule="exact"/>
        <w:ind w:left="954"/>
        <w:rPr>
          <w:rFonts w:ascii="Times New Roman"/>
          <w:sz w:val="2"/>
        </w:rPr>
      </w:pPr>
      <w:r>
        <w:rPr>
          <w:rFonts w:ascii="Times New Roman"/>
          <w:noProof/>
          <w:sz w:val="2"/>
        </w:rPr>
        <mc:AlternateContent>
          <mc:Choice Requires="wpg">
            <w:drawing>
              <wp:inline distT="0" distB="0" distL="0" distR="0" wp14:anchorId="5B113B6F" wp14:editId="0AE0C621">
                <wp:extent cx="1851660" cy="5080"/>
                <wp:effectExtent l="9525" t="9525" r="5715" b="4445"/>
                <wp:docPr id="299"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660" cy="5080"/>
                          <a:chOff x="0" y="0"/>
                          <a:chExt cx="2916" cy="8"/>
                        </a:xfrm>
                      </wpg:grpSpPr>
                      <wps:wsp>
                        <wps:cNvPr id="300" name="Line 225"/>
                        <wps:cNvCnPr>
                          <a:cxnSpLocks noChangeShapeType="1"/>
                        </wps:cNvCnPr>
                        <wps:spPr bwMode="auto">
                          <a:xfrm>
                            <a:off x="0" y="4"/>
                            <a:ext cx="2916"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50" style="width:145.8pt;height:.4pt;mso-position-horizontal-relative:char;mso-position-vertical-relative:line" coordsize="2916,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26NgIAAN4EAAAOAAAAZHJzL2Uyb0RvYy54bWyklM1uGyEQx++V+g6Ie70fjS175XUOduKL&#10;21pK+gAY2F1UFhBgr/32HWDjJM6lSn1AzM4wzPz+g5f3516iE7dOaFXjYpJjxBXVTKi2xr+fH7/N&#10;MXKeKEakVrzGF+7w/errl+VgKl7qTkvGLYIkylWDqXHnvamyzNGO98RNtOEKnI22PfFg2jZjlgyQ&#10;vZdZmeezbNCWGaspdw6+bpITr2L+puHU/2oaxz2SNYbafFxtXA9hzVZLUrWWmE7QsQzyiSp6IhRc&#10;ek21IZ6goxUfUvWCWu104ydU95luGkF57AG6KfKbbrZWH03spa2G1lwxAdobTp9OS3+e9hYJVuNy&#10;scBIkR5EYpq6jhjehvunEdJg2gpit9Y8mb1NncJ2p+kfBwyzW3+w2xSMDsMPzSAtOXodIZ0b24cU&#10;0D46Ry0uVy342SMKH4v5tJjNQDIKvmk+H6WiHej54RDtHsZj5aKYpTPzoG1GqnRZLHAsKAwHTJt7&#10;Ber+D+hTgBV1cgHSCPR7DtUnoDuhOCrLaSgp3A1Ba5Uw0rMaMSKl1x1RLY/pni8GkBWxiXdHguFA&#10;g3/EepdG/AXrK58I9MqHVMY6v+W6R2FTYwklR7HIaed8QvkSErRT+lFICd9JJRUaanw3BY2C6bQU&#10;LDijYdvDWlp0IuEBxt+oy7uwkHlDXJfioivVDROoWLyl44Q9jHtPhEx7aECqOH+JSuJ70Oyyt6Ho&#10;UelxQuERxZkYH3x4pW/tGPX6t7T6CwAA//8DAFBLAwQUAAYACAAAACEA4H3UBdoAAAACAQAADwAA&#10;AGRycy9kb3ducmV2LnhtbEyPQUvDQBCF74L/YRnBm92kYqkxk1KKeiqCrSDeptlpEpqdDdltkv57&#10;Vy96GXi8x3vf5KvJtmrg3jdOENJZAoqldKaRCuFj/3K3BOUDiaHWCSNc2MOquL7KKTNulHcedqFS&#10;sUR8Rgh1CF2mtS9rtuRnrmOJ3tH1lkKUfaVNT2Mst62eJ8lCW2okLtTU8abm8rQ7W4TXkcb1ffo8&#10;bE/HzeVr//D2uU0Z8fZmWj+BCjyFvzD84Ed0KCLTwZ3FeNUixEfC743e/DFdgDogLEEXuf6PXnwD&#10;AAD//wMAUEsBAi0AFAAGAAgAAAAhALaDOJL+AAAA4QEAABMAAAAAAAAAAAAAAAAAAAAAAFtDb250&#10;ZW50X1R5cGVzXS54bWxQSwECLQAUAAYACAAAACEAOP0h/9YAAACUAQAACwAAAAAAAAAAAAAAAAAv&#10;AQAAX3JlbHMvLnJlbHNQSwECLQAUAAYACAAAACEA5rttujYCAADeBAAADgAAAAAAAAAAAAAAAAAu&#10;AgAAZHJzL2Uyb0RvYy54bWxQSwECLQAUAAYACAAAACEA4H3UBdoAAAACAQAADwAAAAAAAAAAAAAA&#10;AACQBAAAZHJzL2Rvd25yZXYueG1sUEsFBgAAAAAEAAQA8wAAAJcFAAAAAA==&#10;" w14:anchorId="44BC91AA">
                <v:line id="Line 225"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GzwQAAANwAAAAPAAAAZHJzL2Rvd25yZXYueG1sRE/Pa8Iw&#10;FL4L+x/CE3aziRO2UY2lDAcyvFS3nR/NsyltXmqTafffm8Ngx4/v96aYXC+uNIbWs4ZlpkAQ1960&#10;3Gj4PL0vXkGEiGyw90wafilAsX2YbTA3/sYVXY+xESmEQ44abIxDLmWoLTkMmR+IE3f2o8OY4NhI&#10;M+IthbtePin1LB22nBosDvRmqe6OP04DllXN1erFVwf1vbt0tu/2H19aP86ncg0i0hT/xX/uvdGw&#10;Uml+OpOOgNzeAQAA//8DAFBLAQItABQABgAIAAAAIQDb4fbL7gAAAIUBAAATAAAAAAAAAAAAAAAA&#10;AAAAAABbQ29udGVudF9UeXBlc10ueG1sUEsBAi0AFAAGAAgAAAAhAFr0LFu/AAAAFQEAAAsAAAAA&#10;AAAAAAAAAAAAHwEAAF9yZWxzLy5yZWxzUEsBAi0AFAAGAAgAAAAhAJ8igbPBAAAA3AAAAA8AAAAA&#10;AAAAAAAAAAAABwIAAGRycy9kb3ducmV2LnhtbFBLBQYAAAAAAwADALcAAAD1AgAAAAA=&#10;" from="0,4" to="2916,4"/>
                <w10:anchorlock/>
              </v:group>
            </w:pict>
          </mc:Fallback>
        </mc:AlternateContent>
      </w:r>
    </w:p>
    <w:p w14:paraId="5B11332E" w14:textId="77777777" w:rsidR="0015376D" w:rsidRDefault="00532679">
      <w:pPr>
        <w:spacing w:before="97"/>
        <w:ind w:left="956"/>
        <w:rPr>
          <w:rFonts w:ascii="Times New Roman" w:hAnsi="Times New Roman"/>
          <w:sz w:val="19"/>
        </w:rPr>
      </w:pPr>
      <w:r>
        <w:rPr>
          <w:w w:val="105"/>
          <w:sz w:val="19"/>
          <w:vertAlign w:val="superscript"/>
        </w:rPr>
        <w:t xml:space="preserve">50 </w:t>
      </w:r>
      <w:r>
        <w:rPr>
          <w:rFonts w:ascii="Times New Roman" w:hAnsi="Times New Roman"/>
          <w:w w:val="105"/>
          <w:sz w:val="19"/>
        </w:rPr>
        <w:t>Belgium Report 2013, European Commission Communication, 29 May 2013, SWD(2013) 351</w:t>
      </w:r>
    </w:p>
    <w:p w14:paraId="5B11332F" w14:textId="77777777" w:rsidR="0015376D" w:rsidRDefault="00532679">
      <w:pPr>
        <w:pStyle w:val="Heading6"/>
        <w:spacing w:before="3"/>
        <w:ind w:left="962"/>
      </w:pPr>
      <w:r>
        <w:rPr>
          <w:spacing w:val="-1"/>
          <w:w w:val="95"/>
        </w:rPr>
        <w:t xml:space="preserve">Final, p. </w:t>
      </w:r>
      <w:r>
        <w:rPr>
          <w:w w:val="95"/>
        </w:rPr>
        <w:t>5, Claimants' Exhibit G.15.</w:t>
      </w:r>
    </w:p>
    <w:p w14:paraId="5B113330" w14:textId="77777777" w:rsidR="0015376D" w:rsidRDefault="00532679">
      <w:pPr>
        <w:ind w:left="956"/>
        <w:rPr>
          <w:rFonts w:ascii="Times New Roman"/>
          <w:sz w:val="19"/>
        </w:rPr>
      </w:pPr>
      <w:r>
        <w:rPr>
          <w:sz w:val="20"/>
          <w:vertAlign w:val="superscript"/>
        </w:rPr>
        <w:t xml:space="preserve">51 </w:t>
      </w:r>
      <w:r>
        <w:rPr>
          <w:rFonts w:ascii="Times New Roman"/>
          <w:i/>
          <w:sz w:val="20"/>
        </w:rPr>
        <w:t xml:space="preserve">Ibid, </w:t>
      </w:r>
      <w:r>
        <w:rPr>
          <w:rFonts w:ascii="Times New Roman"/>
          <w:sz w:val="19"/>
        </w:rPr>
        <w:t>p. 33.</w:t>
      </w:r>
    </w:p>
    <w:p w14:paraId="5B113331" w14:textId="77777777" w:rsidR="0015376D" w:rsidRDefault="00532679">
      <w:pPr>
        <w:spacing w:before="9"/>
        <w:ind w:left="956"/>
        <w:rPr>
          <w:rFonts w:ascii="Times New Roman" w:hAnsi="Times New Roman"/>
          <w:sz w:val="19"/>
        </w:rPr>
      </w:pPr>
      <w:r>
        <w:rPr>
          <w:w w:val="105"/>
          <w:sz w:val="19"/>
          <w:vertAlign w:val="superscript"/>
        </w:rPr>
        <w:t xml:space="preserve">52 </w:t>
      </w:r>
      <w:r>
        <w:rPr>
          <w:rFonts w:ascii="Times New Roman" w:hAnsi="Times New Roman"/>
          <w:w w:val="105"/>
          <w:sz w:val="19"/>
        </w:rPr>
        <w:t>Part I of the Flemish Region.</w:t>
      </w:r>
    </w:p>
    <w:p w14:paraId="5B113332" w14:textId="77777777" w:rsidR="0015376D" w:rsidRDefault="00532679">
      <w:pPr>
        <w:spacing w:before="3" w:line="227" w:lineRule="exact"/>
        <w:ind w:left="955"/>
        <w:rPr>
          <w:rFonts w:ascii="Times New Roman"/>
          <w:sz w:val="19"/>
        </w:rPr>
      </w:pPr>
      <w:r>
        <w:rPr>
          <w:rFonts w:ascii="Times New Roman"/>
          <w:sz w:val="20"/>
          <w:vertAlign w:val="superscript"/>
        </w:rPr>
        <w:t xml:space="preserve">53 </w:t>
      </w:r>
      <w:r>
        <w:rPr>
          <w:rFonts w:ascii="Times New Roman"/>
          <w:i/>
          <w:sz w:val="20"/>
        </w:rPr>
        <w:t xml:space="preserve">Monit.b., </w:t>
      </w:r>
      <w:r>
        <w:rPr>
          <w:rFonts w:ascii="Times New Roman"/>
          <w:sz w:val="19"/>
        </w:rPr>
        <w:t>8 October 2013.</w:t>
      </w:r>
    </w:p>
    <w:p w14:paraId="5B113333" w14:textId="77777777" w:rsidR="0015376D" w:rsidRDefault="00532679">
      <w:pPr>
        <w:pStyle w:val="Heading6"/>
        <w:spacing w:line="227" w:lineRule="exact"/>
        <w:ind w:left="955"/>
      </w:pPr>
      <w:r>
        <w:rPr>
          <w:b w:val="0"/>
          <w:w w:val="90"/>
          <w:position w:val="6"/>
          <w:sz w:val="12"/>
        </w:rPr>
        <w:t xml:space="preserve">54 </w:t>
      </w:r>
      <w:r>
        <w:rPr>
          <w:w w:val="90"/>
        </w:rPr>
        <w:t>Quoted above.</w:t>
      </w:r>
    </w:p>
    <w:p w14:paraId="5B113334" w14:textId="77777777" w:rsidR="0015376D" w:rsidRDefault="0015376D">
      <w:pPr>
        <w:spacing w:line="227" w:lineRule="exact"/>
        <w:sectPr w:rsidR="0015376D">
          <w:type w:val="continuous"/>
          <w:pgSz w:w="11910" w:h="16850"/>
          <w:pgMar w:top="860" w:right="640" w:bottom="280" w:left="980" w:header="733" w:footer="0" w:gutter="0"/>
          <w:cols w:space="720"/>
        </w:sectPr>
      </w:pPr>
    </w:p>
    <w:p w14:paraId="5B113335" w14:textId="77777777" w:rsidR="0015376D" w:rsidRDefault="00532679">
      <w:pPr>
        <w:spacing w:before="67"/>
        <w:ind w:left="984"/>
        <w:jc w:val="both"/>
        <w:rPr>
          <w:rFonts w:ascii="Times New Roman" w:hAnsi="Times New Roman"/>
          <w:b/>
          <w:sz w:val="17"/>
        </w:rPr>
      </w:pPr>
      <w:r>
        <w:rPr>
          <w:rFonts w:ascii="Times New Roman" w:hAnsi="Times New Roman"/>
          <w:b/>
          <w:sz w:val="17"/>
        </w:rPr>
        <w:lastRenderedPageBreak/>
        <w:t>Tribuna! de premìere instance francophone de Bruxelles, Section Civile -2015/4585/A - p. 21</w:t>
      </w:r>
    </w:p>
    <w:p w14:paraId="5B113336" w14:textId="626CE6EB" w:rsidR="0015376D" w:rsidRDefault="00532679">
      <w:pPr>
        <w:pStyle w:val="BodyText"/>
        <w:spacing w:before="3"/>
        <w:rPr>
          <w:rFonts w:ascii="Times New Roman"/>
          <w:b/>
          <w:sz w:val="12"/>
        </w:rPr>
      </w:pPr>
      <w:r>
        <w:rPr>
          <w:noProof/>
        </w:rPr>
        <mc:AlternateContent>
          <mc:Choice Requires="wps">
            <w:drawing>
              <wp:anchor distT="0" distB="0" distL="0" distR="0" simplePos="0" relativeHeight="487607296" behindDoc="1" locked="0" layoutInCell="1" allowOverlap="1" wp14:anchorId="5B113B71" wp14:editId="560D9729">
                <wp:simplePos x="0" y="0"/>
                <wp:positionH relativeFrom="page">
                  <wp:posOffset>3300095</wp:posOffset>
                </wp:positionH>
                <wp:positionV relativeFrom="paragraph">
                  <wp:posOffset>105410</wp:posOffset>
                </wp:positionV>
                <wp:extent cx="989965" cy="1270"/>
                <wp:effectExtent l="0" t="0" r="0" b="0"/>
                <wp:wrapTopAndBottom/>
                <wp:docPr id="298"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9965" cy="1270"/>
                        </a:xfrm>
                        <a:custGeom>
                          <a:avLst/>
                          <a:gdLst>
                            <a:gd name="T0" fmla="+- 0 5197 5197"/>
                            <a:gd name="T1" fmla="*/ T0 w 1559"/>
                            <a:gd name="T2" fmla="+- 0 6756 5197"/>
                            <a:gd name="T3" fmla="*/ T2 w 1559"/>
                          </a:gdLst>
                          <a:ahLst/>
                          <a:cxnLst>
                            <a:cxn ang="0">
                              <a:pos x="T1" y="0"/>
                            </a:cxn>
                            <a:cxn ang="0">
                              <a:pos x="T3" y="0"/>
                            </a:cxn>
                          </a:cxnLst>
                          <a:rect l="0" t="0" r="r" b="b"/>
                          <a:pathLst>
                            <a:path w="1559">
                              <a:moveTo>
                                <a:pt x="0" y="0"/>
                              </a:moveTo>
                              <a:lnTo>
                                <a:pt x="1559"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51" style="position:absolute;margin-left:259.85pt;margin-top:8.3pt;width:77.9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59,1270" o:spid="_x0000_s1026" filled="f" strokeweight=".1272mm" path="m,l15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NFrAIAAL0FAAAOAAAAZHJzL2Uyb0RvYy54bWysVG1v0zAQ/o7Ef7D8EbTmhaZdqqUT2hhC&#10;GjBp5Qe4ttNEOLax3abj13O2ky4r8AWRD5adOz/33HPnu7o+dgIduLGtkhXOZilGXFLFWrmr8LfN&#10;3cUlRtYRyYhQklf4iVt8vX796qrXK56rRgnGDQIQaVe9rnDjnF4liaUN74idKc0lGGtlOuLgaHYJ&#10;M6QH9E4keZoukl4Zpo2i3Fr4exuNeB3w65pT97WuLXdIVBi4ubCasG79mqyvyGpniG5aOtAg/8Ci&#10;I62EoCeoW+II2pv2N6iupUZZVbsZVV2i6rqlPOQA2WTpWTaPDdE85ALiWH2Syf4/WPrl8GBQyyqc&#10;l1AqSTooElPU+tBF5vXptV2B26N+MD5Dq+8V/W7BkLyw+IMFH7TtPysGKGTvVNDkWJvO34Rs0TFI&#10;/3SSnh8dovCzvCzLRYERBVOWL0NhErIar9K9dR+5CjDkcG9drBuDXVCdDcw3UOO6E1DCtxcoRUVW&#10;LsMy1Pnklo1ubxK0SVGPsqIoz53y0SlgLZbF4o9Y70Y3j5VPsID/bmRImpE0PcqBNewQ8e8kDTJp&#10;Zb08G+A26gMI4OQz/IsvxD73jXeGEAYewHnrG4yg9bcxW02cZ+ZD+C3qQX4vhf/RqQPfqGByZ4WD&#10;IM9WIade4fqUVTTDDR8AuiZuQlDPdVJZqe5aIUJphfRU5sVl1MYq0TJv9Gys2W1vhEEH4h91+Hwy&#10;APbCTRvrboltol8wxZyN2ksWojScsA/D3pFWxD0ACRA9tLfv6PgEtoo9QXcbFWcIzDzYNMr8xKiH&#10;+VFh+2NPDMdIfJLwQMtsPvcDJxzmxTKHg5latlMLkRSgKuwwdITf3rg4pPbatLsGImWhJFK9h1dV&#10;t77/A7/IajjAjAgyDPPMD6HpOXg9T931LwAAAP//AwBQSwMEFAAGAAgAAAAhAKwvTWTgAAAACQEA&#10;AA8AAABkcnMvZG93bnJldi54bWxMj0FPwzAMhe9I/IfISFwQS4e2bitNJ6iExAFp2uCwY9Z4aUfj&#10;VE3WlX+Pd4Kb7ff03ud8PbpWDNiHxpOC6SQBgVR505BV8PX59rgEEaImo1tPqOAHA6yL25tcZ8Zf&#10;aIvDLlrBIRQyraCOscukDFWNToeJ75BYO/re6chrb6Xp9YXDXSufkiSVTjfEDbXusKyx+t6dHZd8&#10;2PY4nKjcbMvZ3trX94dTM1Pq/m58eQYRcYx/ZrjiMzoUzHTwZzJBtArm09WCrSykKQg2pIs5D4fr&#10;YQmyyOX/D4pfAAAA//8DAFBLAQItABQABgAIAAAAIQC2gziS/gAAAOEBAAATAAAAAAAAAAAAAAAA&#10;AAAAAABbQ29udGVudF9UeXBlc10ueG1sUEsBAi0AFAAGAAgAAAAhADj9If/WAAAAlAEAAAsAAAAA&#10;AAAAAAAAAAAALwEAAF9yZWxzLy5yZWxzUEsBAi0AFAAGAAgAAAAhAPnAU0WsAgAAvQUAAA4AAAAA&#10;AAAAAAAAAAAALgIAAGRycy9lMm9Eb2MueG1sUEsBAi0AFAAGAAgAAAAhAKwvTWTgAAAACQEAAA8A&#10;AAAAAAAAAAAAAAAABgUAAGRycy9kb3ducmV2LnhtbFBLBQYAAAAABAAEAPMAAAATBgAAAAA=&#10;" w14:anchorId="35574C2E">
                <v:path arrowok="t" o:connecttype="custom" o:connectlocs="0,0;989965,0" o:connectangles="0,0"/>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5B113B72" wp14:editId="763164FC">
                <wp:simplePos x="0" y="0"/>
                <wp:positionH relativeFrom="page">
                  <wp:posOffset>5041265</wp:posOffset>
                </wp:positionH>
                <wp:positionV relativeFrom="paragraph">
                  <wp:posOffset>114300</wp:posOffset>
                </wp:positionV>
                <wp:extent cx="1998345" cy="1270"/>
                <wp:effectExtent l="0" t="0" r="0" b="0"/>
                <wp:wrapTopAndBottom/>
                <wp:docPr id="297"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8345" cy="1270"/>
                        </a:xfrm>
                        <a:custGeom>
                          <a:avLst/>
                          <a:gdLst>
                            <a:gd name="T0" fmla="+- 0 7939 7939"/>
                            <a:gd name="T1" fmla="*/ T0 w 3147"/>
                            <a:gd name="T2" fmla="+- 0 11086 7939"/>
                            <a:gd name="T3" fmla="*/ T2 w 3147"/>
                          </a:gdLst>
                          <a:ahLst/>
                          <a:cxnLst>
                            <a:cxn ang="0">
                              <a:pos x="T1" y="0"/>
                            </a:cxn>
                            <a:cxn ang="0">
                              <a:pos x="T3" y="0"/>
                            </a:cxn>
                          </a:cxnLst>
                          <a:rect l="0" t="0" r="r" b="b"/>
                          <a:pathLst>
                            <a:path w="3147">
                              <a:moveTo>
                                <a:pt x="0" y="0"/>
                              </a:moveTo>
                              <a:lnTo>
                                <a:pt x="3147"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52" style="position:absolute;margin-left:396.95pt;margin-top:9pt;width:157.3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7,1270" o:spid="_x0000_s1026" filled="f" strokeweight=".25444mm" path="m,l31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wXrAIAAL8FAAAOAAAAZHJzL2Uyb0RvYy54bWysVN1u0zAUvkfiHSxfglh+2q1LtXRCG0NI&#10;AyatPIDrOE2E42Nst+l4eo7tpMsK3CByYR3nHH/nO79X14dOkr0wtgVV0uwspUQoDlWrtiX9tr57&#10;d0mJdUxVTIISJX0Sll6vXr+66vVS5NCArIQhCKLsstclbZzTyySxvBEds2eghUJlDaZjDq9mm1SG&#10;9YjeySRP04ukB1NpA1xYi39vo5KuAn5dC+6+1rUVjsiSIjcXThPOjT+T1RVbbg3TTcsHGuwfWHSs&#10;Vej0CHXLHCM70/4G1bXcgIXanXHoEqjrlosQA0aTpSfRPDZMixALJsfqY5rs/4PlX/YPhrRVSfNi&#10;QYliHRapAm696/Pc56fXdolmj/rB+Aitvgf+3aIieaHxF4s2ZNN/hgpR2M5ByMmhNp1/idGSQ0j9&#10;0zH14uAIx59ZUVzO5ueUcNRl+SJUJmHL8S3fWfdRQMBh+3vrYuEqlELaq4H6GotcdxJr+PYdScmi&#10;mBXhGAp9NMtGszcJWaekJ7Nsvjg1ykejgJVl6eXFH8Fmo50HyydgGMB2pMiakTU/qIE2SoT5SUlD&#10;ojRYn6A1khszhAho5EP8iy36PrWNbwYXBkfgtPkNJdj8mxiuZs4z8y68SPqShlz4Hx3sxRqCyp2U&#10;Dp08a6WaWoXnU1ZRjS+8A+ybKASnnuuktAruWilDbaXyVIrsIubGgmwrr/RsrNlubqQhe+bHOnw+&#10;GAR7YaaNdbfMNtEuqGLMBnaqCl4awaoPg+xYK6OMQBKTHhrc93Qcgg1UT9jfBuIWwa2HQgPmJyU9&#10;bpCS2h87ZgQl8pPCES2y+dyvnHCZny9yvJipZjPVMMURqqSOYkd48cbFNbXTpt026CkLPaLgPc5V&#10;3foBCPwiq+GCWyKkYdhofg1N78Hqee+ufgEAAP//AwBQSwMEFAAGAAgAAAAhAE8J6tXfAAAACgEA&#10;AA8AAABkcnMvZG93bnJldi54bWxMj8FOwzAQRO9I/IO1lbhRO0GUNMSpEAKhcoLCpTcn3iZR7XUU&#10;u2nK1+Oc4LgzT7MzxWayho04+M6RhGQpgCHVTnfUSPj+er3NgPmgSCvjCCVc0MOmvL4qVK7dmT5x&#10;3IWGxRDyuZLQhtDnnPu6Rav80vVI0Tu4waoQz6HhelDnGG4NT4VYcas6ih9a1eNzi/Vxd7ISzIft&#10;Dpftvnk3Sfoz7t9e7qutkPJmMT09Ags4hT8Y5vqxOpSxU+VOpD0zEh7Wd+uIRiOLm2YgEdkKWDUr&#10;KfCy4P8nlL8AAAD//wMAUEsBAi0AFAAGAAgAAAAhALaDOJL+AAAA4QEAABMAAAAAAAAAAAAAAAAA&#10;AAAAAFtDb250ZW50X1R5cGVzXS54bWxQSwECLQAUAAYACAAAACEAOP0h/9YAAACUAQAACwAAAAAA&#10;AAAAAAAAAAAvAQAAX3JlbHMvLnJlbHNQSwECLQAUAAYACAAAACEA99R8F6wCAAC/BQAADgAAAAAA&#10;AAAAAAAAAAAuAgAAZHJzL2Uyb0RvYy54bWxQSwECLQAUAAYACAAAACEATwnq1d8AAAAKAQAADwAA&#10;AAAAAAAAAAAAAAAGBQAAZHJzL2Rvd25yZXYueG1sUEsFBgAAAAAEAAQA8wAAABIGAAAAAA==&#10;" w14:anchorId="175B499E">
                <v:path arrowok="t" o:connecttype="custom" o:connectlocs="0,0;1998345,0" o:connectangles="0,0"/>
                <w10:wrap type="topAndBottom" anchorx="page"/>
              </v:shape>
            </w:pict>
          </mc:Fallback>
        </mc:AlternateContent>
      </w:r>
    </w:p>
    <w:p w14:paraId="5B113337" w14:textId="77777777" w:rsidR="0015376D" w:rsidRDefault="0015376D">
      <w:pPr>
        <w:pStyle w:val="BodyText"/>
        <w:rPr>
          <w:rFonts w:ascii="Times New Roman"/>
          <w:b/>
          <w:sz w:val="18"/>
        </w:rPr>
      </w:pPr>
    </w:p>
    <w:p w14:paraId="5B113338" w14:textId="77777777" w:rsidR="0015376D" w:rsidRDefault="0015376D">
      <w:pPr>
        <w:pStyle w:val="BodyText"/>
        <w:rPr>
          <w:rFonts w:ascii="Times New Roman"/>
          <w:b/>
          <w:sz w:val="18"/>
        </w:rPr>
      </w:pPr>
    </w:p>
    <w:p w14:paraId="5B113339" w14:textId="77777777" w:rsidR="0015376D" w:rsidRDefault="0015376D">
      <w:pPr>
        <w:pStyle w:val="BodyText"/>
        <w:rPr>
          <w:rFonts w:ascii="Times New Roman"/>
          <w:b/>
          <w:sz w:val="18"/>
        </w:rPr>
      </w:pPr>
    </w:p>
    <w:p w14:paraId="5B11333A" w14:textId="77777777" w:rsidR="0015376D" w:rsidRDefault="0015376D">
      <w:pPr>
        <w:pStyle w:val="BodyText"/>
        <w:spacing w:before="2"/>
        <w:rPr>
          <w:rFonts w:ascii="Times New Roman"/>
          <w:b/>
          <w:sz w:val="14"/>
        </w:rPr>
      </w:pPr>
    </w:p>
    <w:p w14:paraId="5B11333B" w14:textId="77777777" w:rsidR="0015376D" w:rsidRDefault="00532679">
      <w:pPr>
        <w:spacing w:before="1" w:line="264" w:lineRule="auto"/>
        <w:ind w:left="1412" w:right="157" w:firstLine="90"/>
        <w:jc w:val="both"/>
      </w:pPr>
      <w:r>
        <w:rPr>
          <w:rFonts w:ascii="Times New Roman" w:hAnsi="Times New Roman"/>
          <w:i/>
          <w:w w:val="105"/>
          <w:sz w:val="21"/>
        </w:rPr>
        <w:t xml:space="preserve">35. Emissions of pollutants such as nitrogen oxides, fine particles, </w:t>
      </w:r>
      <w:r>
        <w:rPr>
          <w:rFonts w:ascii="Times New Roman" w:hAnsi="Times New Roman"/>
          <w:i/>
          <w:spacing w:val="-1"/>
          <w:w w:val="105"/>
          <w:sz w:val="21"/>
        </w:rPr>
        <w:t xml:space="preserve">persistent </w:t>
      </w:r>
      <w:r>
        <w:rPr>
          <w:rFonts w:ascii="Times New Roman" w:hAnsi="Times New Roman"/>
          <w:i/>
          <w:w w:val="105"/>
          <w:sz w:val="21"/>
        </w:rPr>
        <w:t>organic pollutants</w:t>
      </w:r>
      <w:r>
        <w:rPr>
          <w:rFonts w:ascii="Times New Roman" w:hAnsi="Times New Roman"/>
          <w:i/>
          <w:spacing w:val="-1"/>
          <w:w w:val="105"/>
          <w:sz w:val="21"/>
        </w:rPr>
        <w:t xml:space="preserve">, heavy metals, nitrotes and phosphates will be </w:t>
      </w:r>
      <w:r>
        <w:rPr>
          <w:rFonts w:ascii="Times New Roman" w:hAnsi="Times New Roman"/>
          <w:i/>
          <w:w w:val="105"/>
          <w:sz w:val="21"/>
        </w:rPr>
        <w:t>significantly reduced and the pollution of air (indoor and outdoor), water and soils will no longer have a significant direct or indirect impact on health or the environment</w:t>
      </w:r>
      <w:r>
        <w:rPr>
          <w:w w:val="105"/>
        </w:rPr>
        <w:t>.</w:t>
      </w:r>
    </w:p>
    <w:p w14:paraId="5B11333C" w14:textId="77777777" w:rsidR="0015376D" w:rsidRDefault="0015376D">
      <w:pPr>
        <w:pStyle w:val="BodyText"/>
        <w:spacing w:before="7"/>
        <w:rPr>
          <w:sz w:val="25"/>
        </w:rPr>
      </w:pPr>
    </w:p>
    <w:p w14:paraId="5B11333D" w14:textId="77777777" w:rsidR="0015376D" w:rsidRDefault="00532679">
      <w:pPr>
        <w:spacing w:line="268" w:lineRule="auto"/>
        <w:ind w:left="983" w:right="162" w:firstLine="6"/>
        <w:jc w:val="both"/>
        <w:rPr>
          <w:rFonts w:ascii="Times New Roman" w:hAnsi="Times New Roman"/>
          <w:i/>
          <w:sz w:val="21"/>
        </w:rPr>
      </w:pPr>
      <w:r>
        <w:rPr>
          <w:sz w:val="20"/>
        </w:rPr>
        <w:t xml:space="preserve">The report to the King specifies in particular that </w:t>
      </w:r>
      <w:r>
        <w:rPr>
          <w:rFonts w:ascii="Times New Roman" w:hAnsi="Times New Roman"/>
          <w:sz w:val="20"/>
        </w:rPr>
        <w:t>"</w:t>
      </w:r>
      <w:r>
        <w:rPr>
          <w:rFonts w:ascii="Times New Roman" w:hAnsi="Times New Roman"/>
          <w:i/>
          <w:sz w:val="21"/>
        </w:rPr>
        <w:t xml:space="preserve">This long-term vision aims to meet the </w:t>
      </w:r>
      <w:r>
        <w:rPr>
          <w:rFonts w:ascii="Times New Roman" w:hAnsi="Times New Roman"/>
          <w:i/>
          <w:w w:val="105"/>
          <w:sz w:val="21"/>
        </w:rPr>
        <w:t>commitments made by Belgium at international and European level. Moreover, it only fits within the competences of the federal state. By the same token, it is understood that the proposed objectives are in line with the European and international context.</w:t>
      </w:r>
    </w:p>
    <w:p w14:paraId="5B11333E" w14:textId="77777777" w:rsidR="0015376D" w:rsidRDefault="00532679">
      <w:pPr>
        <w:spacing w:line="268" w:lineRule="auto"/>
        <w:ind w:left="985" w:right="164" w:firstLine="17"/>
        <w:jc w:val="both"/>
        <w:rPr>
          <w:rFonts w:ascii="Times New Roman" w:hAnsi="Times New Roman"/>
          <w:sz w:val="21"/>
        </w:rPr>
      </w:pPr>
      <w:r>
        <w:rPr>
          <w:rFonts w:ascii="Times New Roman" w:hAnsi="Times New Roman"/>
          <w:i/>
          <w:sz w:val="21"/>
        </w:rPr>
        <w:t>Finally, the proposed objectives attempt to present the desired state of affairs by 2050 for the sustainable developing beige society. The 1/s have been conceived as a coherent whole requiring joint implementation. 1/s have been proposed if it has been established that the federal state has the means to contribute to their realisation. The proposed indicators already exist, but can be reviewed or refined at any time. 1/s are either directly related to the objective or a close value that partially captures the state of the desired situation</w:t>
      </w:r>
      <w:r>
        <w:rPr>
          <w:rFonts w:ascii="Times New Roman" w:hAnsi="Times New Roman"/>
          <w:sz w:val="21"/>
        </w:rPr>
        <w:t>.</w:t>
      </w:r>
    </w:p>
    <w:p w14:paraId="5B11333F" w14:textId="77777777" w:rsidR="0015376D" w:rsidRDefault="0015376D">
      <w:pPr>
        <w:pStyle w:val="BodyText"/>
        <w:spacing w:before="1"/>
        <w:rPr>
          <w:rFonts w:ascii="Times New Roman"/>
          <w:sz w:val="27"/>
        </w:rPr>
      </w:pPr>
    </w:p>
    <w:p w14:paraId="5B113340" w14:textId="77777777" w:rsidR="0015376D" w:rsidRDefault="00532679">
      <w:pPr>
        <w:spacing w:line="276" w:lineRule="auto"/>
        <w:ind w:left="977" w:right="172" w:firstLine="4"/>
        <w:jc w:val="both"/>
        <w:rPr>
          <w:sz w:val="13"/>
        </w:rPr>
      </w:pPr>
      <w:r>
        <w:rPr>
          <w:w w:val="105"/>
          <w:sz w:val="20"/>
        </w:rPr>
        <w:t xml:space="preserve">In November 2013, the Climate Change Department of the FPS Health, Food Safety and </w:t>
      </w:r>
      <w:r>
        <w:rPr>
          <w:sz w:val="20"/>
        </w:rPr>
        <w:t xml:space="preserve">Environment published a report </w:t>
      </w:r>
      <w:r>
        <w:rPr>
          <w:rFonts w:ascii="Times New Roman" w:hAnsi="Times New Roman"/>
          <w:sz w:val="20"/>
        </w:rPr>
        <w:t>"</w:t>
      </w:r>
      <w:r>
        <w:rPr>
          <w:rFonts w:ascii="Times New Roman" w:hAnsi="Times New Roman"/>
          <w:i/>
          <w:sz w:val="21"/>
        </w:rPr>
        <w:t>Scenarios for a low-carbon Belgium by 2050</w:t>
      </w:r>
      <w:r>
        <w:rPr>
          <w:rFonts w:ascii="Times New Roman" w:hAnsi="Times New Roman"/>
          <w:sz w:val="21"/>
        </w:rPr>
        <w:t xml:space="preserve">", </w:t>
      </w:r>
      <w:r>
        <w:rPr>
          <w:sz w:val="20"/>
        </w:rPr>
        <w:t xml:space="preserve">in which it is stated that reducing GHGs by 80-95% compared </w:t>
      </w:r>
      <w:r>
        <w:rPr>
          <w:rFonts w:ascii="Times New Roman" w:hAnsi="Times New Roman"/>
          <w:sz w:val="23"/>
        </w:rPr>
        <w:t xml:space="preserve">to </w:t>
      </w:r>
      <w:r>
        <w:rPr>
          <w:sz w:val="20"/>
        </w:rPr>
        <w:t xml:space="preserve">1990 in 2050 is possible and </w:t>
      </w:r>
      <w:r>
        <w:rPr>
          <w:w w:val="105"/>
          <w:sz w:val="20"/>
        </w:rPr>
        <w:t>represents a major challenge55.</w:t>
      </w:r>
    </w:p>
    <w:p w14:paraId="5B113341" w14:textId="77777777" w:rsidR="0015376D" w:rsidRDefault="0015376D">
      <w:pPr>
        <w:pStyle w:val="BodyText"/>
        <w:spacing w:before="8"/>
        <w:rPr>
          <w:sz w:val="25"/>
        </w:rPr>
      </w:pPr>
    </w:p>
    <w:p w14:paraId="5B113342" w14:textId="77777777" w:rsidR="0015376D" w:rsidRDefault="00532679">
      <w:pPr>
        <w:pStyle w:val="Heading7"/>
        <w:ind w:left="963"/>
      </w:pPr>
      <w:r>
        <w:rPr>
          <w:w w:val="105"/>
        </w:rPr>
        <w:t>2014</w:t>
      </w:r>
    </w:p>
    <w:p w14:paraId="5B113343" w14:textId="77777777" w:rsidR="0015376D" w:rsidRDefault="0015376D">
      <w:pPr>
        <w:pStyle w:val="BodyText"/>
        <w:spacing w:before="11"/>
        <w:rPr>
          <w:b/>
          <w:i/>
          <w:sz w:val="28"/>
        </w:rPr>
      </w:pPr>
    </w:p>
    <w:p w14:paraId="5B113344" w14:textId="77777777" w:rsidR="0015376D" w:rsidRDefault="00532679">
      <w:pPr>
        <w:pStyle w:val="BodyText"/>
        <w:ind w:left="976" w:firstLine="5"/>
      </w:pPr>
      <w:r>
        <w:t xml:space="preserve">In January 2014, the climate policy component of the </w:t>
      </w:r>
      <w:r>
        <w:rPr>
          <w:sz w:val="14"/>
        </w:rPr>
        <w:t xml:space="preserve">5th </w:t>
      </w:r>
      <w:r>
        <w:t>State Reform was formalised.</w:t>
      </w:r>
    </w:p>
    <w:p w14:paraId="5B113345" w14:textId="77777777" w:rsidR="0015376D" w:rsidRDefault="0015376D">
      <w:pPr>
        <w:pStyle w:val="BodyText"/>
        <w:spacing w:before="4"/>
        <w:rPr>
          <w:sz w:val="26"/>
        </w:rPr>
      </w:pPr>
    </w:p>
    <w:p w14:paraId="5B113346" w14:textId="77777777" w:rsidR="0015376D" w:rsidRDefault="00532679">
      <w:pPr>
        <w:spacing w:line="271" w:lineRule="auto"/>
        <w:ind w:left="969" w:right="175" w:firstLine="7"/>
        <w:jc w:val="both"/>
        <w:rPr>
          <w:sz w:val="20"/>
        </w:rPr>
      </w:pPr>
      <w:r>
        <w:rPr>
          <w:sz w:val="20"/>
        </w:rPr>
        <w:t xml:space="preserve">Thus, Article 39 of the special law of 6 January 2014 on the sixth reform of the state inserted a fourth paragraph </w:t>
      </w:r>
      <w:r>
        <w:rPr>
          <w:rFonts w:ascii="Times New Roman" w:hAnsi="Times New Roman"/>
          <w:sz w:val="23"/>
        </w:rPr>
        <w:t xml:space="preserve">into </w:t>
      </w:r>
      <w:r>
        <w:rPr>
          <w:sz w:val="20"/>
        </w:rPr>
        <w:t>Article 16 of the special law of 8 August 1980 on institutional reforms, which allows the state to '</w:t>
      </w:r>
      <w:r>
        <w:rPr>
          <w:rFonts w:ascii="Times New Roman" w:hAnsi="Times New Roman"/>
          <w:i/>
          <w:sz w:val="21"/>
        </w:rPr>
        <w:t>substitute itself for the community or region cancerned for the adoption of the measures that are necessary to put an end to the non-compliance with the international obligations provided for by the Framework Convention</w:t>
      </w:r>
      <w:r>
        <w:rPr>
          <w:sz w:val="20"/>
        </w:rPr>
        <w:t>' in the area of climate change. Various conditions are provided for, including a finding of non-compliance by the body established by or under the UNFCCC or its protocols or a reasoned opinion by the European Commission in the context of a formal infringement procedure.</w:t>
      </w:r>
    </w:p>
    <w:p w14:paraId="5B113347" w14:textId="77777777" w:rsidR="0015376D" w:rsidRDefault="0015376D">
      <w:pPr>
        <w:pStyle w:val="BodyText"/>
        <w:spacing w:before="7"/>
        <w:rPr>
          <w:sz w:val="24"/>
        </w:rPr>
      </w:pPr>
    </w:p>
    <w:p w14:paraId="5B113348" w14:textId="77777777" w:rsidR="0015376D" w:rsidRDefault="00532679">
      <w:pPr>
        <w:pStyle w:val="BodyText"/>
        <w:spacing w:line="268" w:lineRule="auto"/>
        <w:ind w:left="969" w:right="184" w:firstLine="5"/>
        <w:jc w:val="both"/>
      </w:pPr>
      <w:r>
        <w:t xml:space="preserve">In addition, the Belgian State has inserted an article </w:t>
      </w:r>
      <w:r>
        <w:rPr>
          <w:rFonts w:ascii="Times New Roman" w:hAnsi="Times New Roman"/>
          <w:i/>
          <w:sz w:val="21"/>
        </w:rPr>
        <w:t xml:space="preserve">65quater </w:t>
      </w:r>
      <w:r>
        <w:t xml:space="preserve">in the special law of 16 January 1989, which sets a multi-annual trajectory of GHG emission reduction targets for buildings in the residential and tertiary sectors for each region. The annex </w:t>
      </w:r>
      <w:r>
        <w:rPr>
          <w:rFonts w:ascii="Times New Roman" w:hAnsi="Times New Roman"/>
          <w:sz w:val="23"/>
        </w:rPr>
        <w:t xml:space="preserve">to </w:t>
      </w:r>
      <w:r>
        <w:t xml:space="preserve">the special law sets the reduction target for 2030 </w:t>
      </w:r>
      <w:r>
        <w:rPr>
          <w:rFonts w:ascii="Times New Roman" w:hAnsi="Times New Roman"/>
          <w:sz w:val="23"/>
        </w:rPr>
        <w:t xml:space="preserve">at </w:t>
      </w:r>
      <w:r>
        <w:t xml:space="preserve">approximately 21% for the Flemish Region, 19% for the Walloon Region and 19% </w:t>
      </w:r>
      <w:r>
        <w:rPr>
          <w:rFonts w:ascii="Times New Roman" w:hAnsi="Times New Roman"/>
          <w:sz w:val="24"/>
        </w:rPr>
        <w:t xml:space="preserve">for </w:t>
      </w:r>
      <w:r>
        <w:t>the Brussels Region.</w:t>
      </w:r>
    </w:p>
    <w:p w14:paraId="5B113349" w14:textId="77777777" w:rsidR="0015376D" w:rsidRDefault="00532679">
      <w:pPr>
        <w:pStyle w:val="BodyText"/>
        <w:spacing w:before="8"/>
        <w:ind w:left="976"/>
        <w:jc w:val="both"/>
        <w:rPr>
          <w:rFonts w:ascii="Times New Roman"/>
          <w:sz w:val="14"/>
        </w:rPr>
      </w:pPr>
      <w:r>
        <w:rPr>
          <w:w w:val="102"/>
        </w:rPr>
        <w:t xml:space="preserve">de </w:t>
      </w:r>
      <w:r>
        <w:rPr>
          <w:spacing w:val="-1"/>
          <w:w w:val="91"/>
        </w:rPr>
        <w:t xml:space="preserve">Bruxe </w:t>
      </w:r>
      <w:r>
        <w:rPr>
          <w:spacing w:val="-1"/>
          <w:w w:val="104"/>
        </w:rPr>
        <w:t>lles-Capitale56</w:t>
      </w:r>
      <w:r>
        <w:rPr>
          <w:rFonts w:ascii="Times New Roman"/>
          <w:w w:val="104"/>
          <w:sz w:val="14"/>
        </w:rPr>
        <w:t>.</w:t>
      </w:r>
    </w:p>
    <w:p w14:paraId="5B11334A" w14:textId="77777777" w:rsidR="0015376D" w:rsidRDefault="0015376D">
      <w:pPr>
        <w:pStyle w:val="BodyText"/>
        <w:spacing w:before="9"/>
        <w:rPr>
          <w:rFonts w:ascii="Times New Roman"/>
          <w:sz w:val="28"/>
        </w:rPr>
      </w:pPr>
    </w:p>
    <w:p w14:paraId="5B11334B" w14:textId="77777777" w:rsidR="0015376D" w:rsidRDefault="00532679">
      <w:pPr>
        <w:pStyle w:val="BodyText"/>
        <w:spacing w:line="278" w:lineRule="auto"/>
        <w:ind w:left="966" w:right="176" w:firstLine="6"/>
        <w:jc w:val="both"/>
      </w:pPr>
      <w:r>
        <w:rPr>
          <w:w w:val="105"/>
        </w:rPr>
        <w:t xml:space="preserve">This article also provides for a </w:t>
      </w:r>
      <w:r>
        <w:t>financial compensation mechanism (or "bonus-malus principle"</w:t>
      </w:r>
      <w:r>
        <w:rPr>
          <w:sz w:val="22"/>
        </w:rPr>
        <w:t xml:space="preserve">) in the </w:t>
      </w:r>
      <w:r>
        <w:rPr>
          <w:w w:val="105"/>
        </w:rPr>
        <w:t xml:space="preserve">event of deviations between actual emissions and the targets set, </w:t>
      </w:r>
      <w:r>
        <w:t>using in particular the federal share of the revenue from the auctioning of emission allowances. This mechanism is implemented in</w:t>
      </w:r>
    </w:p>
    <w:p w14:paraId="5B11334C" w14:textId="77777777" w:rsidR="0015376D" w:rsidRDefault="0015376D">
      <w:pPr>
        <w:pStyle w:val="BodyText"/>
      </w:pPr>
    </w:p>
    <w:p w14:paraId="5B11334D" w14:textId="78F8955E" w:rsidR="0015376D" w:rsidRDefault="00532679">
      <w:pPr>
        <w:pStyle w:val="BodyText"/>
        <w:spacing w:before="6"/>
        <w:rPr>
          <w:sz w:val="14"/>
        </w:rPr>
      </w:pPr>
      <w:r>
        <w:rPr>
          <w:noProof/>
        </w:rPr>
        <mc:AlternateContent>
          <mc:Choice Requires="wps">
            <w:drawing>
              <wp:anchor distT="0" distB="0" distL="0" distR="0" simplePos="0" relativeHeight="487608320" behindDoc="1" locked="0" layoutInCell="1" allowOverlap="1" wp14:anchorId="5B113B73" wp14:editId="42D17815">
                <wp:simplePos x="0" y="0"/>
                <wp:positionH relativeFrom="page">
                  <wp:posOffset>1228090</wp:posOffset>
                </wp:positionH>
                <wp:positionV relativeFrom="paragraph">
                  <wp:posOffset>121920</wp:posOffset>
                </wp:positionV>
                <wp:extent cx="1851660" cy="1270"/>
                <wp:effectExtent l="0" t="0" r="0" b="0"/>
                <wp:wrapTopAndBottom/>
                <wp:docPr id="296"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53" style="position:absolute;margin-left:96.7pt;margin-top:9.6pt;width:145.8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SurAIAAL4FAAAOAAAAZHJzL2Uyb0RvYy54bWysVF1v0zAUfUfiP1h+BK35WNu11dIJbQwh&#10;DZi08gNcx2kiHF9ju03Hr+faTrqsiBdEHiw79/jccz98r2+OrSQHYWwDqqDZJKVEKA5lo3YF/b65&#10;v1hQYh1TJZOgREGfhaU367dvrju9EjnUIEthCJIou+p0QWvn9CpJLK9Fy+wEtFBorMC0zOHR7JLS&#10;sA7ZW5nkaTpPOjClNsCFtfj3LhrpOvBXleDuW1VZ4YgsKGpzYTVh3fo1WV+z1c4wXTe8l8H+QUXL&#10;GoVOT1R3zDGyN80fVG3DDVio3IRDm0BVNVyEGDCaLD2L5qlmWoRYMDlWn9Jk/x8t/3p4NKQpC5ov&#10;55Qo1mKRSuDWu55d+vx02q4Q9qQfjY/Q6gfgPywaklcWf7CIIdvuC5TIwvYOQk6OlWn9TYyWHEPq&#10;n0+pF0dHOP7MFrNsPscKcbRl+VWoTMJWw12+t+6TgMDDDg/WxcKVuAtpL3vpG6SoWok1fH9BUpIt&#10;L6dh6Qt9gmUD7F1CNinpSL7M5uegfAAFruliFgnPYZcDzHPlIy7UvxsUsnoQzY+qV407wvxDSUOe&#10;NFifnw1qGxKEDAjyEf4Fi77PsfFO78LgCzjvfUMJ9v42hqGZ88q8C78lne8ETIX/0cJBbCCY3Fnl&#10;0MmLVaoxKlwfq4pmvOEdYNvETXDqtY4qq+C+kTKUViovZTpbxNxYkE3pjV6NNbvtrTTkwPyrDp8P&#10;BslewbSx7o7ZOuKCKcZsYK/K4KUWrPzY7x1rZNwjkcSkh/72LR3fwBbKZ2xvA3GI4NDDTQ3mFyUd&#10;DpCC2p97ZgQl8rPCF7rMplM/ccJhOrvK8WDGlu3YwhRHqoI6ih3ht7cuTqm9Ns2uRk9ZKImCD/is&#10;qsb3f9AXVfUHHBIhDf1A81NofA6ol7G7/g0AAP//AwBQSwMEFAAGAAgAAAAhAL3RgwrdAAAACQEA&#10;AA8AAABkcnMvZG93bnJldi54bWxMj0FPwzAMhe9I/IfISNxYyhhoK00nhOAEByhI4+g1pi1rnKrJ&#10;2sKvxz3Bzc9+ev5etp1cqwbqQ+PZwOUiAUVcettwZeD97fFiDSpEZIutZzLwTQG2+elJhqn1I7/S&#10;UMRKSQiHFA3UMXap1qGsyWFY+I5Ybp++dxhF9pW2PY4S7lq9TJIb7bBh+VBjR/c1lYfi6AzY56EZ&#10;X/DJ7TYfP8XBTruvh46NOT+b7m5BRZrinxlmfEGHXJj2/sg2qFb05mol1nlYghLDan0t5fbzYgU6&#10;z/T/BvkvAAAA//8DAFBLAQItABQABgAIAAAAIQC2gziS/gAAAOEBAAATAAAAAAAAAAAAAAAAAAAA&#10;AABbQ29udGVudF9UeXBlc10ueG1sUEsBAi0AFAAGAAgAAAAhADj9If/WAAAAlAEAAAsAAAAAAAAA&#10;AAAAAAAALwEAAF9yZWxzLy5yZWxzUEsBAi0AFAAGAAgAAAAhAG5i9K6sAgAAvgUAAA4AAAAAAAAA&#10;AAAAAAAALgIAAGRycy9lMm9Eb2MueG1sUEsBAi0AFAAGAAgAAAAhAL3RgwrdAAAACQEAAA8AAAAA&#10;AAAAAAAAAAAABgUAAGRycy9kb3ducmV2LnhtbFBLBQYAAAAABAAEAPMAAAAQBgAAAAA=&#10;" w14:anchorId="436FA29A">
                <v:path arrowok="t" o:connecttype="custom" o:connectlocs="0,0;1851660,0" o:connectangles="0,0"/>
                <w10:wrap type="topAndBottom" anchorx="page"/>
              </v:shape>
            </w:pict>
          </mc:Fallback>
        </mc:AlternateContent>
      </w:r>
    </w:p>
    <w:p w14:paraId="5B11334E" w14:textId="77777777" w:rsidR="0015376D" w:rsidRDefault="00532679">
      <w:pPr>
        <w:spacing w:before="105"/>
        <w:ind w:left="964"/>
        <w:rPr>
          <w:rFonts w:ascii="Times New Roman" w:hAnsi="Times New Roman"/>
          <w:b/>
          <w:sz w:val="20"/>
        </w:rPr>
      </w:pPr>
      <w:r>
        <w:rPr>
          <w:rFonts w:ascii="Times New Roman" w:hAnsi="Times New Roman"/>
          <w:i/>
          <w:w w:val="95"/>
          <w:sz w:val="20"/>
          <w:vertAlign w:val="superscript"/>
        </w:rPr>
        <w:t xml:space="preserve">55 </w:t>
      </w:r>
      <w:r>
        <w:rPr>
          <w:rFonts w:ascii="Times New Roman" w:hAnsi="Times New Roman"/>
          <w:b/>
          <w:w w:val="95"/>
          <w:sz w:val="20"/>
        </w:rPr>
        <w:t xml:space="preserve">pp. </w:t>
      </w:r>
      <w:r>
        <w:rPr>
          <w:rFonts w:ascii="Times New Roman" w:hAnsi="Times New Roman"/>
          <w:b/>
          <w:w w:val="95"/>
          <w:sz w:val="19"/>
        </w:rPr>
        <w:t xml:space="preserve">7-8, </w:t>
      </w:r>
      <w:r>
        <w:rPr>
          <w:rFonts w:ascii="Times New Roman" w:hAnsi="Times New Roman"/>
          <w:b/>
          <w:w w:val="95"/>
          <w:sz w:val="20"/>
        </w:rPr>
        <w:t xml:space="preserve">Claimants' Exhibit </w:t>
      </w:r>
      <w:r>
        <w:rPr>
          <w:rFonts w:ascii="Times New Roman" w:hAnsi="Times New Roman"/>
          <w:b/>
          <w:w w:val="95"/>
          <w:sz w:val="19"/>
        </w:rPr>
        <w:t>C.8.</w:t>
      </w:r>
    </w:p>
    <w:p w14:paraId="5B11334F" w14:textId="77777777" w:rsidR="0015376D" w:rsidRDefault="00532679">
      <w:pPr>
        <w:pStyle w:val="Heading6"/>
        <w:spacing w:before="1"/>
        <w:ind w:left="960" w:right="214" w:firstLine="1"/>
        <w:jc w:val="both"/>
      </w:pPr>
      <w:r>
        <w:rPr>
          <w:b w:val="0"/>
          <w:w w:val="90"/>
          <w:vertAlign w:val="superscript"/>
        </w:rPr>
        <w:t xml:space="preserve">56 </w:t>
      </w:r>
      <w:r>
        <w:rPr>
          <w:w w:val="90"/>
        </w:rPr>
        <w:t xml:space="preserve">Special Act of 6 January 2014 reforming the financing of the Communities and Regions, extending </w:t>
      </w:r>
      <w:r>
        <w:rPr>
          <w:w w:val="95"/>
        </w:rPr>
        <w:t xml:space="preserve">the fiscal autonomy of the Regions and financing new competences, </w:t>
      </w:r>
      <w:r>
        <w:rPr>
          <w:i/>
          <w:w w:val="95"/>
        </w:rPr>
        <w:t xml:space="preserve">A1onit.b., </w:t>
      </w:r>
      <w:r>
        <w:rPr>
          <w:w w:val="95"/>
        </w:rPr>
        <w:t>31 January 2014.</w:t>
      </w:r>
    </w:p>
    <w:p w14:paraId="5B113350" w14:textId="77777777" w:rsidR="0015376D" w:rsidRDefault="0015376D">
      <w:pPr>
        <w:jc w:val="both"/>
        <w:sectPr w:rsidR="0015376D">
          <w:headerReference w:type="even" r:id="rId63"/>
          <w:headerReference w:type="default" r:id="rId64"/>
          <w:headerReference w:type="first" r:id="rId65"/>
          <w:pgSz w:w="11910" w:h="16850"/>
          <w:pgMar w:top="660" w:right="640" w:bottom="280" w:left="980" w:header="0" w:footer="0" w:gutter="0"/>
          <w:cols w:space="720"/>
        </w:sectPr>
      </w:pPr>
    </w:p>
    <w:p w14:paraId="5B113351" w14:textId="77777777" w:rsidR="0015376D" w:rsidRDefault="00532679">
      <w:pPr>
        <w:spacing w:before="74"/>
        <w:ind w:left="986"/>
        <w:jc w:val="both"/>
        <w:rPr>
          <w:b/>
          <w:sz w:val="17"/>
        </w:rPr>
      </w:pPr>
      <w:r>
        <w:rPr>
          <w:b/>
          <w:w w:val="90"/>
          <w:sz w:val="17"/>
        </w:rPr>
        <w:lastRenderedPageBreak/>
        <w:t>Tribuna I de première instance francophone de Bruxelles, Section Civile 2015/4585/A p. 22</w:t>
      </w:r>
    </w:p>
    <w:p w14:paraId="5B113352" w14:textId="77777777" w:rsidR="0015376D" w:rsidRDefault="00532679">
      <w:pPr>
        <w:pStyle w:val="BodyText"/>
        <w:rPr>
          <w:b/>
          <w:sz w:val="6"/>
        </w:rPr>
      </w:pPr>
      <w:r>
        <w:rPr>
          <w:noProof/>
        </w:rPr>
        <w:drawing>
          <wp:anchor distT="0" distB="0" distL="0" distR="0" simplePos="0" relativeHeight="41" behindDoc="0" locked="0" layoutInCell="1" allowOverlap="1" wp14:anchorId="5B113B74" wp14:editId="5B113B75">
            <wp:simplePos x="0" y="0"/>
            <wp:positionH relativeFrom="page">
              <wp:posOffset>2493182</wp:posOffset>
            </wp:positionH>
            <wp:positionV relativeFrom="paragraph">
              <wp:posOffset>59634</wp:posOffset>
            </wp:positionV>
            <wp:extent cx="4556931" cy="91440"/>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66" cstate="print"/>
                    <a:stretch>
                      <a:fillRect/>
                    </a:stretch>
                  </pic:blipFill>
                  <pic:spPr>
                    <a:xfrm>
                      <a:off x="0" y="0"/>
                      <a:ext cx="4556931" cy="91440"/>
                    </a:xfrm>
                    <a:prstGeom prst="rect">
                      <a:avLst/>
                    </a:prstGeom>
                  </pic:spPr>
                </pic:pic>
              </a:graphicData>
            </a:graphic>
          </wp:anchor>
        </w:drawing>
      </w:r>
    </w:p>
    <w:p w14:paraId="5B113353" w14:textId="77777777" w:rsidR="0015376D" w:rsidRDefault="0015376D">
      <w:pPr>
        <w:pStyle w:val="BodyText"/>
        <w:rPr>
          <w:b/>
          <w:sz w:val="18"/>
        </w:rPr>
      </w:pPr>
    </w:p>
    <w:p w14:paraId="5B113354" w14:textId="77777777" w:rsidR="0015376D" w:rsidRDefault="0015376D">
      <w:pPr>
        <w:pStyle w:val="BodyText"/>
        <w:rPr>
          <w:b/>
          <w:sz w:val="18"/>
        </w:rPr>
      </w:pPr>
    </w:p>
    <w:p w14:paraId="5B113355" w14:textId="77777777" w:rsidR="0015376D" w:rsidRDefault="0015376D">
      <w:pPr>
        <w:pStyle w:val="BodyText"/>
        <w:rPr>
          <w:b/>
          <w:sz w:val="18"/>
        </w:rPr>
      </w:pPr>
    </w:p>
    <w:p w14:paraId="5B113356" w14:textId="77777777" w:rsidR="0015376D" w:rsidRDefault="00532679">
      <w:pPr>
        <w:pStyle w:val="BodyText"/>
        <w:spacing w:before="128" w:line="288" w:lineRule="auto"/>
        <w:ind w:left="991" w:right="172"/>
        <w:jc w:val="both"/>
      </w:pPr>
      <w:r>
        <w:rPr>
          <w:w w:val="105"/>
        </w:rPr>
        <w:t xml:space="preserve">the ordinary law of 6 January </w:t>
      </w:r>
      <w:r>
        <w:rPr>
          <w:rFonts w:ascii="Times New Roman" w:hAnsi="Times New Roman"/>
          <w:w w:val="105"/>
          <w:sz w:val="21"/>
        </w:rPr>
        <w:t xml:space="preserve">2014 </w:t>
      </w:r>
      <w:r>
        <w:rPr>
          <w:w w:val="105"/>
        </w:rPr>
        <w:t>on the climate accountability mechanism and applies only to Regions and not to Communities.</w:t>
      </w:r>
    </w:p>
    <w:p w14:paraId="5B113357" w14:textId="77777777" w:rsidR="0015376D" w:rsidRDefault="0015376D">
      <w:pPr>
        <w:pStyle w:val="BodyText"/>
        <w:spacing w:before="3"/>
        <w:rPr>
          <w:sz w:val="23"/>
        </w:rPr>
      </w:pPr>
    </w:p>
    <w:p w14:paraId="5B113358" w14:textId="77777777" w:rsidR="0015376D" w:rsidRDefault="00532679">
      <w:pPr>
        <w:pStyle w:val="BodyText"/>
        <w:spacing w:line="276" w:lineRule="auto"/>
        <w:ind w:left="989" w:right="156"/>
        <w:jc w:val="both"/>
        <w:rPr>
          <w:rFonts w:ascii="Times New Roman" w:hAnsi="Times New Roman"/>
          <w:sz w:val="15"/>
        </w:rPr>
      </w:pPr>
      <w:r>
        <w:t xml:space="preserve">On </w:t>
      </w:r>
      <w:r>
        <w:rPr>
          <w:rFonts w:ascii="Times New Roman" w:hAnsi="Times New Roman"/>
          <w:sz w:val="21"/>
        </w:rPr>
        <w:t xml:space="preserve">20 </w:t>
      </w:r>
      <w:r>
        <w:t xml:space="preserve">February </w:t>
      </w:r>
      <w:r>
        <w:rPr>
          <w:rFonts w:ascii="Times New Roman" w:hAnsi="Times New Roman"/>
          <w:sz w:val="21"/>
        </w:rPr>
        <w:t xml:space="preserve">2014, </w:t>
      </w:r>
      <w:r>
        <w:t xml:space="preserve">the Walloon regional parliament adopted a </w:t>
      </w:r>
      <w:r>
        <w:rPr>
          <w:sz w:val="22"/>
        </w:rPr>
        <w:t>"</w:t>
      </w:r>
      <w:r>
        <w:t>Clima! "</w:t>
      </w:r>
      <w:r>
        <w:rPr>
          <w:rFonts w:ascii="Times New Roman" w:hAnsi="Times New Roman"/>
          <w:sz w:val="22"/>
          <w:vertAlign w:val="superscript"/>
        </w:rPr>
        <w:t xml:space="preserve">57 </w:t>
      </w:r>
      <w:r>
        <w:t xml:space="preserve">providing for a GHG reduction target, all sectors combined, of </w:t>
      </w:r>
      <w:r>
        <w:rPr>
          <w:rFonts w:ascii="Times New Roman" w:hAnsi="Times New Roman"/>
          <w:sz w:val="22"/>
        </w:rPr>
        <w:t xml:space="preserve">30% </w:t>
      </w:r>
      <w:r>
        <w:t xml:space="preserve">in </w:t>
      </w:r>
      <w:r>
        <w:rPr>
          <w:rFonts w:ascii="Times New Roman" w:hAnsi="Times New Roman"/>
          <w:sz w:val="21"/>
        </w:rPr>
        <w:t xml:space="preserve">2020 </w:t>
      </w:r>
      <w:r>
        <w:t xml:space="preserve">compared to </w:t>
      </w:r>
      <w:r>
        <w:rPr>
          <w:rFonts w:ascii="Times New Roman" w:hAnsi="Times New Roman"/>
          <w:sz w:val="21"/>
        </w:rPr>
        <w:t xml:space="preserve">1990 </w:t>
      </w:r>
      <w:r>
        <w:t xml:space="preserve">and </w:t>
      </w:r>
      <w:r>
        <w:rPr>
          <w:rFonts w:ascii="Times New Roman" w:hAnsi="Times New Roman"/>
          <w:sz w:val="22"/>
        </w:rPr>
        <w:t xml:space="preserve">95% </w:t>
      </w:r>
      <w:r>
        <w:t xml:space="preserve">in </w:t>
      </w:r>
      <w:r>
        <w:rPr>
          <w:rFonts w:ascii="Times New Roman" w:hAnsi="Times New Roman"/>
          <w:sz w:val="21"/>
        </w:rPr>
        <w:t xml:space="preserve">2050 </w:t>
      </w:r>
      <w:r>
        <w:t xml:space="preserve">compared to </w:t>
      </w:r>
      <w:r>
        <w:rPr>
          <w:rFonts w:ascii="Times New Roman" w:hAnsi="Times New Roman"/>
          <w:sz w:val="21"/>
        </w:rPr>
        <w:t xml:space="preserve">1990, </w:t>
      </w:r>
      <w:r>
        <w:t xml:space="preserve">following a climate study finalised on </w:t>
      </w:r>
      <w:r>
        <w:rPr>
          <w:rFonts w:ascii="Times New Roman" w:hAnsi="Times New Roman"/>
          <w:sz w:val="21"/>
        </w:rPr>
        <w:t xml:space="preserve">30 </w:t>
      </w:r>
      <w:r>
        <w:t xml:space="preserve">December </w:t>
      </w:r>
      <w:r>
        <w:rPr>
          <w:rFonts w:ascii="Times New Roman" w:hAnsi="Times New Roman"/>
          <w:sz w:val="21"/>
        </w:rPr>
        <w:t xml:space="preserve">2011 </w:t>
      </w:r>
      <w:r>
        <w:t>which concluded that these targets were achievable58 .</w:t>
      </w:r>
    </w:p>
    <w:p w14:paraId="5B113359" w14:textId="77777777" w:rsidR="0015376D" w:rsidRDefault="0015376D">
      <w:pPr>
        <w:pStyle w:val="BodyText"/>
        <w:rPr>
          <w:rFonts w:ascii="Times New Roman"/>
          <w:sz w:val="26"/>
        </w:rPr>
      </w:pPr>
    </w:p>
    <w:p w14:paraId="5B11335A" w14:textId="77777777" w:rsidR="0015376D" w:rsidRDefault="00532679">
      <w:pPr>
        <w:pStyle w:val="BodyText"/>
        <w:spacing w:line="297" w:lineRule="auto"/>
        <w:ind w:left="983" w:right="164" w:firstLine="6"/>
        <w:jc w:val="both"/>
      </w:pPr>
      <w:r>
        <w:t>The decree also provides for the development of emission budgets, i.e. the quantities of GHGs that can be emitted during a given period. Emission budgets are therefore intermediate targets and are established for five-year periods.</w:t>
      </w:r>
    </w:p>
    <w:p w14:paraId="5B11335B" w14:textId="77777777" w:rsidR="0015376D" w:rsidRDefault="0015376D">
      <w:pPr>
        <w:pStyle w:val="BodyText"/>
        <w:spacing w:before="8"/>
        <w:rPr>
          <w:sz w:val="23"/>
        </w:rPr>
      </w:pPr>
    </w:p>
    <w:p w14:paraId="5B11335C" w14:textId="77777777" w:rsidR="0015376D" w:rsidRDefault="00532679">
      <w:pPr>
        <w:pStyle w:val="BodyText"/>
        <w:spacing w:line="290" w:lineRule="auto"/>
        <w:ind w:left="982" w:right="169" w:firstLine="7"/>
        <w:jc w:val="both"/>
      </w:pPr>
      <w:r>
        <w:t xml:space="preserve">The issue budgets are set by the Government, with the exception of the overall issue budgets </w:t>
      </w:r>
      <w:r>
        <w:rPr>
          <w:w w:val="105"/>
        </w:rPr>
        <w:t xml:space="preserve">with maturities of </w:t>
      </w:r>
      <w:r>
        <w:rPr>
          <w:rFonts w:ascii="Times New Roman" w:hAnsi="Times New Roman"/>
          <w:w w:val="105"/>
          <w:sz w:val="21"/>
        </w:rPr>
        <w:t xml:space="preserve">2022 </w:t>
      </w:r>
      <w:r>
        <w:rPr>
          <w:w w:val="105"/>
        </w:rPr>
        <w:t xml:space="preserve">and </w:t>
      </w:r>
      <w:r>
        <w:rPr>
          <w:rFonts w:ascii="Times New Roman" w:hAnsi="Times New Roman"/>
          <w:w w:val="105"/>
          <w:sz w:val="21"/>
        </w:rPr>
        <w:t>2052</w:t>
      </w:r>
      <w:r>
        <w:rPr>
          <w:w w:val="105"/>
        </w:rPr>
        <w:t xml:space="preserve">, which have been set directly in Article </w:t>
      </w:r>
      <w:r>
        <w:rPr>
          <w:rFonts w:ascii="Times New Roman" w:hAnsi="Times New Roman"/>
          <w:w w:val="105"/>
          <w:sz w:val="21"/>
        </w:rPr>
        <w:t xml:space="preserve">9 </w:t>
      </w:r>
      <w:r>
        <w:rPr>
          <w:w w:val="105"/>
        </w:rPr>
        <w:t>of the Decree as follows:</w:t>
      </w:r>
    </w:p>
    <w:p w14:paraId="5B11335D" w14:textId="77777777" w:rsidR="0015376D" w:rsidRDefault="00532679">
      <w:pPr>
        <w:spacing w:line="233" w:lineRule="exact"/>
        <w:ind w:left="1713"/>
        <w:rPr>
          <w:rFonts w:ascii="Times New Roman" w:hAnsi="Times New Roman"/>
          <w:sz w:val="21"/>
        </w:rPr>
      </w:pPr>
      <w:r>
        <w:rPr>
          <w:sz w:val="20"/>
        </w:rPr>
        <w:t xml:space="preserve">For the budget period </w:t>
      </w:r>
      <w:r>
        <w:rPr>
          <w:rFonts w:ascii="Times New Roman" w:hAnsi="Times New Roman"/>
          <w:sz w:val="21"/>
        </w:rPr>
        <w:t xml:space="preserve">2018-2022, </w:t>
      </w:r>
      <w:r>
        <w:rPr>
          <w:sz w:val="20"/>
        </w:rPr>
        <w:t xml:space="preserve">the overall issue budget is set at </w:t>
      </w:r>
      <w:r>
        <w:rPr>
          <w:rFonts w:ascii="Times New Roman" w:hAnsi="Times New Roman"/>
          <w:sz w:val="21"/>
        </w:rPr>
        <w:t>191 817</w:t>
      </w:r>
    </w:p>
    <w:p w14:paraId="5B11335E" w14:textId="77777777" w:rsidR="0015376D" w:rsidRDefault="00532679">
      <w:pPr>
        <w:pStyle w:val="BodyText"/>
        <w:spacing w:before="55"/>
        <w:ind w:left="1713"/>
        <w:rPr>
          <w:sz w:val="12"/>
        </w:rPr>
      </w:pPr>
      <w:r>
        <w:t xml:space="preserve">kilotonnes of </w:t>
      </w:r>
      <w:r>
        <w:rPr>
          <w:vertAlign w:val="superscript"/>
        </w:rPr>
        <w:t>CO2-equivalent</w:t>
      </w:r>
    </w:p>
    <w:p w14:paraId="5B11335F" w14:textId="77777777" w:rsidR="0015376D" w:rsidRDefault="00532679">
      <w:pPr>
        <w:pStyle w:val="BodyText"/>
        <w:spacing w:before="43"/>
        <w:ind w:left="1713"/>
        <w:rPr>
          <w:rFonts w:ascii="Times New Roman" w:hAnsi="Times New Roman"/>
          <w:sz w:val="21"/>
        </w:rPr>
      </w:pPr>
      <w:r>
        <w:rPr>
          <w:w w:val="105"/>
        </w:rPr>
        <w:t xml:space="preserve">For the budget period </w:t>
      </w:r>
      <w:r>
        <w:rPr>
          <w:rFonts w:ascii="Times New Roman" w:hAnsi="Times New Roman"/>
          <w:w w:val="105"/>
          <w:sz w:val="21"/>
        </w:rPr>
        <w:t xml:space="preserve">2048-2052, </w:t>
      </w:r>
      <w:r>
        <w:rPr>
          <w:w w:val="105"/>
        </w:rPr>
        <w:t>the overall issue budget is set at 13</w:t>
      </w:r>
      <w:r>
        <w:rPr>
          <w:rFonts w:ascii="Times New Roman" w:hAnsi="Times New Roman"/>
          <w:w w:val="105"/>
          <w:sz w:val="21"/>
        </w:rPr>
        <w:t>,701</w:t>
      </w:r>
    </w:p>
    <w:p w14:paraId="5B113360" w14:textId="77777777" w:rsidR="0015376D" w:rsidRDefault="00532679">
      <w:pPr>
        <w:pStyle w:val="BodyText"/>
        <w:spacing w:before="40"/>
        <w:ind w:left="1713"/>
        <w:rPr>
          <w:sz w:val="13"/>
        </w:rPr>
      </w:pPr>
      <w:r>
        <w:t xml:space="preserve">to </w:t>
      </w:r>
      <w:r>
        <w:rPr>
          <w:rFonts w:ascii="Times New Roman" w:hAnsi="Times New Roman"/>
          <w:sz w:val="21"/>
        </w:rPr>
        <w:t xml:space="preserve">54,805 </w:t>
      </w:r>
      <w:r>
        <w:t xml:space="preserve">kilotonnes of </w:t>
      </w:r>
      <w:r>
        <w:rPr>
          <w:vertAlign w:val="superscript"/>
        </w:rPr>
        <w:t>CO2-equivalent.</w:t>
      </w:r>
    </w:p>
    <w:p w14:paraId="5B113361" w14:textId="77777777" w:rsidR="0015376D" w:rsidRDefault="0015376D">
      <w:pPr>
        <w:pStyle w:val="BodyText"/>
        <w:spacing w:before="7"/>
        <w:rPr>
          <w:sz w:val="28"/>
        </w:rPr>
      </w:pPr>
    </w:p>
    <w:p w14:paraId="5B113362" w14:textId="77777777" w:rsidR="0015376D" w:rsidRDefault="00532679">
      <w:pPr>
        <w:pStyle w:val="BodyText"/>
        <w:ind w:left="982"/>
        <w:jc w:val="both"/>
      </w:pPr>
      <w:r>
        <w:t>The decree still requires annual monitoring of compliance with annual emission budgets</w:t>
      </w:r>
    </w:p>
    <w:p w14:paraId="5B113363" w14:textId="77777777" w:rsidR="0015376D" w:rsidRDefault="00532679">
      <w:pPr>
        <w:pStyle w:val="BodyText"/>
        <w:spacing w:before="43" w:line="290" w:lineRule="auto"/>
        <w:ind w:left="982" w:right="167" w:firstLine="2"/>
        <w:jc w:val="both"/>
        <w:rPr>
          <w:rFonts w:ascii="Times New Roman" w:hAnsi="Times New Roman"/>
          <w:sz w:val="21"/>
        </w:rPr>
      </w:pPr>
      <w:r>
        <w:t xml:space="preserve">{Article </w:t>
      </w:r>
      <w:r>
        <w:rPr>
          <w:rFonts w:ascii="Times New Roman" w:hAnsi="Times New Roman"/>
          <w:sz w:val="21"/>
        </w:rPr>
        <w:t xml:space="preserve">17). On the </w:t>
      </w:r>
      <w:r>
        <w:t xml:space="preserve">basis of the reports drawn up in the framework of this monitoring, a committee of experts issues an opinion in which it determines whether the overall emission budget has been respected {Article 21). Corrective measures may, if necessary, be proposed to the Walloon Parliament {Article </w:t>
      </w:r>
      <w:r>
        <w:rPr>
          <w:rFonts w:ascii="Times New Roman" w:hAnsi="Times New Roman"/>
          <w:sz w:val="21"/>
        </w:rPr>
        <w:t>22).</w:t>
      </w:r>
    </w:p>
    <w:p w14:paraId="5B113364" w14:textId="77777777" w:rsidR="0015376D" w:rsidRDefault="0015376D">
      <w:pPr>
        <w:pStyle w:val="BodyText"/>
        <w:spacing w:before="10"/>
        <w:rPr>
          <w:rFonts w:ascii="Times New Roman"/>
          <w:sz w:val="22"/>
        </w:rPr>
      </w:pPr>
    </w:p>
    <w:p w14:paraId="5B113365" w14:textId="77777777" w:rsidR="0015376D" w:rsidRDefault="00532679">
      <w:pPr>
        <w:spacing w:line="271" w:lineRule="auto"/>
        <w:ind w:left="979" w:right="171" w:firstLine="2"/>
        <w:jc w:val="both"/>
        <w:rPr>
          <w:rFonts w:ascii="Times New Roman" w:hAnsi="Times New Roman"/>
          <w:sz w:val="14"/>
        </w:rPr>
      </w:pPr>
      <w:r>
        <w:rPr>
          <w:sz w:val="20"/>
        </w:rPr>
        <w:t xml:space="preserve">In </w:t>
      </w:r>
      <w:r>
        <w:rPr>
          <w:rFonts w:ascii="Times New Roman" w:hAnsi="Times New Roman"/>
          <w:sz w:val="21"/>
        </w:rPr>
        <w:t xml:space="preserve">2014, </w:t>
      </w:r>
      <w:r>
        <w:rPr>
          <w:sz w:val="20"/>
        </w:rPr>
        <w:t xml:space="preserve">at the request of the Secretary of State for the Environment, Energy, Mobility and Institutional Reforms, eight advisory bodies belonging to both the federal state and one of </w:t>
      </w:r>
      <w:r>
        <w:rPr>
          <w:spacing w:val="-1"/>
          <w:w w:val="95"/>
          <w:sz w:val="20"/>
        </w:rPr>
        <w:t xml:space="preserve">the regions issued </w:t>
      </w:r>
      <w:r>
        <w:rPr>
          <w:rFonts w:ascii="Times New Roman" w:hAnsi="Times New Roman"/>
          <w:i/>
          <w:spacing w:val="-1"/>
          <w:w w:val="95"/>
          <w:sz w:val="23"/>
        </w:rPr>
        <w:t xml:space="preserve">an </w:t>
      </w:r>
      <w:r>
        <w:rPr>
          <w:rFonts w:ascii="Times New Roman" w:hAnsi="Times New Roman"/>
          <w:spacing w:val="-1"/>
          <w:w w:val="95"/>
          <w:sz w:val="20"/>
        </w:rPr>
        <w:t>"</w:t>
      </w:r>
      <w:r>
        <w:rPr>
          <w:rFonts w:ascii="Times New Roman" w:hAnsi="Times New Roman"/>
          <w:i/>
          <w:spacing w:val="-1"/>
          <w:w w:val="95"/>
          <w:sz w:val="23"/>
        </w:rPr>
        <w:t xml:space="preserve">opinion on Belgium's transition </w:t>
      </w:r>
      <w:r>
        <w:rPr>
          <w:rFonts w:ascii="Times New Roman" w:hAnsi="Times New Roman"/>
          <w:i/>
          <w:w w:val="95"/>
          <w:sz w:val="23"/>
        </w:rPr>
        <w:t xml:space="preserve">to a low-carbon society by </w:t>
      </w:r>
      <w:r>
        <w:rPr>
          <w:rFonts w:ascii="Times New Roman" w:hAnsi="Times New Roman"/>
          <w:i/>
          <w:sz w:val="23"/>
        </w:rPr>
        <w:t>2050</w:t>
      </w:r>
      <w:r>
        <w:rPr>
          <w:rFonts w:ascii="Times New Roman" w:hAnsi="Times New Roman"/>
          <w:sz w:val="21"/>
        </w:rPr>
        <w:t>"</w:t>
      </w:r>
      <w:r>
        <w:rPr>
          <w:rFonts w:ascii="Times New Roman" w:hAnsi="Times New Roman"/>
          <w:sz w:val="21"/>
          <w:vertAlign w:val="superscript"/>
        </w:rPr>
        <w:t xml:space="preserve">59 </w:t>
      </w:r>
      <w:r>
        <w:rPr>
          <w:rFonts w:ascii="Times New Roman" w:hAnsi="Times New Roman"/>
          <w:sz w:val="14"/>
        </w:rPr>
        <w:t>-.</w:t>
      </w:r>
    </w:p>
    <w:p w14:paraId="5B113366" w14:textId="77777777" w:rsidR="0015376D" w:rsidRDefault="00532679">
      <w:pPr>
        <w:pStyle w:val="BodyText"/>
        <w:spacing w:before="17"/>
        <w:ind w:left="980"/>
        <w:jc w:val="both"/>
      </w:pPr>
      <w:r>
        <w:t>The notice states, inter alia, that :</w:t>
      </w:r>
    </w:p>
    <w:p w14:paraId="5B113367" w14:textId="77777777" w:rsidR="0015376D" w:rsidRDefault="00532679">
      <w:pPr>
        <w:spacing w:before="10" w:line="242" w:lineRule="auto"/>
        <w:ind w:left="1409" w:right="194" w:firstLine="8"/>
        <w:rPr>
          <w:rFonts w:ascii="Times New Roman" w:hAnsi="Times New Roman"/>
          <w:i/>
          <w:sz w:val="23"/>
        </w:rPr>
      </w:pPr>
      <w:r>
        <w:rPr>
          <w:rFonts w:ascii="Times New Roman" w:hAnsi="Times New Roman"/>
          <w:i/>
          <w:w w:val="90"/>
          <w:sz w:val="23"/>
        </w:rPr>
        <w:t>"The Councils wish to begin by recalling the governance challenges that will need to be addressed in order to successfully transition to a low-carbon society in Belgium:</w:t>
      </w:r>
    </w:p>
    <w:p w14:paraId="5B113368" w14:textId="77777777" w:rsidR="0015376D" w:rsidRDefault="00532679">
      <w:pPr>
        <w:spacing w:before="7" w:line="242" w:lineRule="auto"/>
        <w:ind w:left="1795" w:hanging="18"/>
        <w:rPr>
          <w:rFonts w:ascii="Times New Roman" w:hAnsi="Times New Roman"/>
          <w:i/>
          <w:sz w:val="23"/>
        </w:rPr>
      </w:pPr>
      <w:r>
        <w:rPr>
          <w:rFonts w:ascii="Times New Roman" w:hAnsi="Times New Roman"/>
          <w:i/>
          <w:w w:val="95"/>
          <w:sz w:val="23"/>
        </w:rPr>
        <w:t xml:space="preserve">A long-term perspective with 2050 as the horizon is needed, as a framework for </w:t>
      </w:r>
      <w:r>
        <w:rPr>
          <w:rFonts w:ascii="Times New Roman" w:hAnsi="Times New Roman"/>
          <w:i/>
          <w:sz w:val="23"/>
        </w:rPr>
        <w:t>short-term policies;</w:t>
      </w:r>
    </w:p>
    <w:p w14:paraId="5B113369" w14:textId="77777777" w:rsidR="0015376D" w:rsidRDefault="00532679">
      <w:pPr>
        <w:spacing w:before="6" w:line="242" w:lineRule="auto"/>
        <w:ind w:left="1779" w:hanging="10"/>
        <w:rPr>
          <w:rFonts w:ascii="Times New Roman" w:hAnsi="Times New Roman"/>
          <w:i/>
          <w:sz w:val="23"/>
        </w:rPr>
      </w:pPr>
      <w:r>
        <w:rPr>
          <w:rFonts w:ascii="Times New Roman" w:hAnsi="Times New Roman"/>
          <w:w w:val="90"/>
        </w:rPr>
        <w:t xml:space="preserve">It </w:t>
      </w:r>
      <w:r>
        <w:rPr>
          <w:rFonts w:ascii="Times New Roman" w:hAnsi="Times New Roman"/>
          <w:i/>
          <w:w w:val="90"/>
          <w:sz w:val="23"/>
        </w:rPr>
        <w:t xml:space="preserve">is necessary to achieve a strong interaction between the levels of power and between the different </w:t>
      </w:r>
      <w:r>
        <w:rPr>
          <w:rFonts w:ascii="Times New Roman" w:hAnsi="Times New Roman"/>
          <w:i/>
          <w:sz w:val="23"/>
        </w:rPr>
        <w:t>fields of action;</w:t>
      </w:r>
    </w:p>
    <w:p w14:paraId="5B11336A" w14:textId="77777777" w:rsidR="0015376D" w:rsidRDefault="0015376D">
      <w:pPr>
        <w:pStyle w:val="BodyText"/>
        <w:rPr>
          <w:rFonts w:ascii="Times New Roman"/>
          <w:i/>
        </w:rPr>
      </w:pPr>
    </w:p>
    <w:p w14:paraId="5B11336B" w14:textId="77777777" w:rsidR="0015376D" w:rsidRDefault="0015376D">
      <w:pPr>
        <w:pStyle w:val="BodyText"/>
        <w:rPr>
          <w:rFonts w:ascii="Times New Roman"/>
          <w:i/>
        </w:rPr>
      </w:pPr>
    </w:p>
    <w:p w14:paraId="5B11336C" w14:textId="3081F07F" w:rsidR="0015376D" w:rsidRDefault="00532679">
      <w:pPr>
        <w:pStyle w:val="BodyText"/>
        <w:spacing w:before="1"/>
        <w:rPr>
          <w:rFonts w:ascii="Times New Roman"/>
          <w:i/>
          <w:sz w:val="16"/>
        </w:rPr>
      </w:pPr>
      <w:r>
        <w:rPr>
          <w:noProof/>
        </w:rPr>
        <mc:AlternateContent>
          <mc:Choice Requires="wps">
            <w:drawing>
              <wp:anchor distT="0" distB="0" distL="0" distR="0" simplePos="0" relativeHeight="487609344" behindDoc="1" locked="0" layoutInCell="1" allowOverlap="1" wp14:anchorId="5B113B76" wp14:editId="0D5FD52E">
                <wp:simplePos x="0" y="0"/>
                <wp:positionH relativeFrom="page">
                  <wp:posOffset>1228090</wp:posOffset>
                </wp:positionH>
                <wp:positionV relativeFrom="paragraph">
                  <wp:posOffset>132715</wp:posOffset>
                </wp:positionV>
                <wp:extent cx="1870075" cy="1270"/>
                <wp:effectExtent l="0" t="0" r="0" b="0"/>
                <wp:wrapTopAndBottom/>
                <wp:docPr id="295"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54" style="position:absolute;margin-left:96.7pt;margin-top:10.45pt;width:147.2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7rAIAAL4FAAAOAAAAZHJzL2Uyb0RvYy54bWysVG1v0zAQ/o7Ef7D8EbTmZSl90dIJbQwh&#10;DZi08gNcx2kiHJ+x3abj13O20y4r8AWRD9Zd7vzccy++q+tDJ8leGNuCKmk2SSkRikPVqm1Jv63v&#10;LuaUWMdUxSQoUdInYen16vWrq14vRQ4NyEoYgiDKLntd0sY5vUwSyxvRMTsBLRQaazAdc6iabVIZ&#10;1iN6J5M8Td8lPZhKG+DCWvx7G410FfDrWnD3ta6tcESWFLm5cJpwbvyZrK7YcmuYblo+0GD/wKJj&#10;rcKgJ6hb5hjZmfY3qK7lBizUbsKhS6CuWy5CDphNlp5l89gwLUIuWByrT2Wy/w+Wf9k/GNJWJc0X&#10;U0oU67BJFXDrQ08LX59e2yW6PeoH4zO0+h74d4uG5IXFKxZ9yKb/DBWisJ2DUJNDbTp/E7Mlh1D6&#10;p1PpxcERjj+z+SxNZ8iAoy3LZ6EzCVse7/KddR8FBBy2v7cuNq5CKZS9Gqivscl1J7GHby9ISrLF&#10;ZRGOodEnt+zo9iYh65T0JF8U03On/OgUsIr5bPFHrMujm8fKR1jIf3tkyJojaX5QA2uUCPMPJQ11&#10;0mB9fdbI7VggREAnn+FffDH2uW+8M4Qw+ALOZ99QgrO/idlq5jwzH8KLpPeTgKXwPzrYizUEkzvr&#10;HAZ5tko19grXx6yiGW/4ADg2UQhBPddRZxXctVKG1krlqRTTeayNBdlW3ujZWLPd3EhD9sy/6vD5&#10;ZBDshZs21t0y20S/YIo5G9ipKkRpBKs+DLJjrYwyAkksephvP9LxDWygesLxNhCXCC49FBowPynp&#10;cYGU1P7YMSMokZ8UvtBFVhR+4wSlmM5yVMzYshlbmOIIVVJHcSK8eOPiltpp024bjJSFlih4j8+q&#10;bv38B36R1aDgkghlGBaa30JjPXg9r93VLwAAAP//AwBQSwMEFAAGAAgAAAAhAPt2x+bfAAAACQEA&#10;AA8AAABkcnMvZG93bnJldi54bWxMj0FPwzAMhe9I/IfISFzQlrZMYytNJ4TEaQdEQXTHrPHaaolT&#10;NdlW/j3mxG5+9tPz94rN5Kw44xh6TwrSeQICqfGmp1bB1+fbbAUiRE1GW0+o4AcDbMrbm0Lnxl/o&#10;A89VbAWHUMi1gi7GIZcyNB06HeZ+QOLbwY9OR5ZjK82oLxzurMySZCmd7ok/dHrA1w6bY3VyCt6P&#10;abur7dZOmfwOD9WBtsu6Vur+bnp5BhFxiv9m+MNndCiZae9PZIKwrNePC7YqyJI1CDYsVk887HmR&#10;piDLQl43KH8BAAD//wMAUEsBAi0AFAAGAAgAAAAhALaDOJL+AAAA4QEAABMAAAAAAAAAAAAAAAAA&#10;AAAAAFtDb250ZW50X1R5cGVzXS54bWxQSwECLQAUAAYACAAAACEAOP0h/9YAAACUAQAACwAAAAAA&#10;AAAAAAAAAAAvAQAAX3JlbHMvLnJlbHNQSwECLQAUAAYACAAAACEAivk6O6wCAAC+BQAADgAAAAAA&#10;AAAAAAAAAAAuAgAAZHJzL2Uyb0RvYy54bWxQSwECLQAUAAYACAAAACEA+3bH5t8AAAAJAQAADwAA&#10;AAAAAAAAAAAAAAAGBQAAZHJzL2Rvd25yZXYueG1sUEsFBgAAAAAEAAQA8wAAABIGAAAAAA==&#10;" w14:anchorId="7E0F4E35">
                <v:path arrowok="t" o:connecttype="custom" o:connectlocs="0,0;1870075,0" o:connectangles="0,0"/>
                <w10:wrap type="topAndBottom" anchorx="page"/>
              </v:shape>
            </w:pict>
          </mc:Fallback>
        </mc:AlternateContent>
      </w:r>
    </w:p>
    <w:p w14:paraId="5B11336D" w14:textId="77777777" w:rsidR="0015376D" w:rsidRDefault="00532679">
      <w:pPr>
        <w:spacing w:before="77" w:line="262" w:lineRule="exact"/>
        <w:ind w:left="978"/>
        <w:rPr>
          <w:rFonts w:ascii="Times New Roman"/>
          <w:sz w:val="19"/>
        </w:rPr>
      </w:pPr>
      <w:r>
        <w:rPr>
          <w:w w:val="95"/>
          <w:position w:val="7"/>
          <w:sz w:val="11"/>
        </w:rPr>
        <w:t xml:space="preserve">57 </w:t>
      </w:r>
      <w:r>
        <w:rPr>
          <w:rFonts w:ascii="Times New Roman"/>
          <w:i/>
          <w:w w:val="95"/>
          <w:sz w:val="23"/>
        </w:rPr>
        <w:t xml:space="preserve">Monit.b., </w:t>
      </w:r>
      <w:r>
        <w:rPr>
          <w:rFonts w:ascii="Times New Roman"/>
          <w:w w:val="95"/>
          <w:sz w:val="19"/>
        </w:rPr>
        <w:t>IO March 2014.</w:t>
      </w:r>
    </w:p>
    <w:p w14:paraId="5B11336E" w14:textId="77777777" w:rsidR="0015376D" w:rsidRDefault="00532679">
      <w:pPr>
        <w:spacing w:line="217" w:lineRule="exact"/>
        <w:ind w:left="978"/>
        <w:jc w:val="both"/>
        <w:rPr>
          <w:rFonts w:ascii="Times New Roman" w:hAnsi="Times New Roman"/>
          <w:sz w:val="19"/>
        </w:rPr>
      </w:pPr>
      <w:r>
        <w:rPr>
          <w:w w:val="105"/>
          <w:sz w:val="19"/>
          <w:vertAlign w:val="superscript"/>
        </w:rPr>
        <w:t xml:space="preserve">58 </w:t>
      </w:r>
      <w:r>
        <w:rPr>
          <w:rFonts w:ascii="Times New Roman" w:hAnsi="Times New Roman"/>
          <w:w w:val="105"/>
          <w:sz w:val="19"/>
        </w:rPr>
        <w:t>Elude carried out by Climact, part D.2 of the Walloon Region.</w:t>
      </w:r>
    </w:p>
    <w:p w14:paraId="5B11336F" w14:textId="77777777" w:rsidR="0015376D" w:rsidRDefault="00532679">
      <w:pPr>
        <w:spacing w:before="12" w:line="254" w:lineRule="auto"/>
        <w:ind w:left="973" w:right="165" w:firstLine="1"/>
        <w:jc w:val="both"/>
        <w:rPr>
          <w:rFonts w:ascii="Times New Roman" w:hAnsi="Times New Roman"/>
          <w:sz w:val="19"/>
        </w:rPr>
      </w:pPr>
      <w:r>
        <w:rPr>
          <w:i/>
          <w:w w:val="105"/>
          <w:sz w:val="19"/>
          <w:vertAlign w:val="superscript"/>
        </w:rPr>
        <w:t xml:space="preserve">59 </w:t>
      </w:r>
      <w:r>
        <w:rPr>
          <w:rFonts w:ascii="Times New Roman" w:hAnsi="Times New Roman"/>
          <w:w w:val="105"/>
          <w:sz w:val="19"/>
        </w:rPr>
        <w:t xml:space="preserve">Federal Council for Sustainable Development (approval of the opinion on 27/05/2014), Economic and Social Council of the Bmxelles-Capital Region (approval of the opinion on 15/05/2014), Environmental Council of the Bmxelles-Capital Region (approval of the opinion on 14/05/2014), and Council of the Bmxelles-Capital Region (approval of the opinion on 15/05/2014), Environment Council of the Bmxelles-Capital Region (approval of the opinion on 14/05/2014), Milieu- en Natuurraad van Vlaanderen (approval of the opinion on 22/05/2014), Sociaal-Economische Raad van Vlaanderen (approval of the opinion on 12/05/2014), Economic and Socia! de Wallonie (approval of the opinion on 12/05/2014), Conseil wallon de l'Environnement pour le Développement durable (approval of the opinion on 3/06/2014); the opinion is available at </w:t>
      </w:r>
      <w:hyperlink r:id="rId67">
        <w:r>
          <w:rPr>
            <w:rFonts w:ascii="Times New Roman" w:hAnsi="Times New Roman"/>
            <w:w w:val="105"/>
            <w:sz w:val="19"/>
          </w:rPr>
          <w:t>www.frdo-cfdd.be.</w:t>
        </w:r>
      </w:hyperlink>
    </w:p>
    <w:p w14:paraId="5B113370" w14:textId="77777777" w:rsidR="0015376D" w:rsidRDefault="0015376D">
      <w:pPr>
        <w:spacing w:line="254" w:lineRule="auto"/>
        <w:jc w:val="both"/>
        <w:rPr>
          <w:rFonts w:ascii="Times New Roman" w:hAnsi="Times New Roman"/>
          <w:sz w:val="19"/>
        </w:rPr>
        <w:sectPr w:rsidR="0015376D">
          <w:headerReference w:type="even" r:id="rId68"/>
          <w:headerReference w:type="default" r:id="rId69"/>
          <w:headerReference w:type="first" r:id="rId70"/>
          <w:pgSz w:w="11910" w:h="16850"/>
          <w:pgMar w:top="660" w:right="640" w:bottom="280" w:left="980" w:header="0" w:footer="0" w:gutter="0"/>
          <w:cols w:space="720"/>
        </w:sectPr>
      </w:pPr>
    </w:p>
    <w:p w14:paraId="5B113371" w14:textId="77777777" w:rsidR="0015376D" w:rsidRDefault="0015376D">
      <w:pPr>
        <w:pStyle w:val="BodyText"/>
        <w:spacing w:before="4" w:after="1"/>
        <w:rPr>
          <w:rFonts w:ascii="Times New Roman"/>
          <w:sz w:val="15"/>
        </w:rPr>
      </w:pPr>
    </w:p>
    <w:p w14:paraId="5B113372" w14:textId="50D249CB" w:rsidR="0015376D" w:rsidRDefault="00532679">
      <w:pPr>
        <w:tabs>
          <w:tab w:val="left" w:pos="7565"/>
        </w:tabs>
        <w:spacing w:line="20" w:lineRule="exact"/>
        <w:ind w:left="4938"/>
        <w:rPr>
          <w:rFonts w:ascii="Times New Roman"/>
          <w:sz w:val="2"/>
        </w:rPr>
      </w:pPr>
      <w:r>
        <w:rPr>
          <w:rFonts w:ascii="Times New Roman"/>
          <w:noProof/>
          <w:sz w:val="2"/>
        </w:rPr>
        <mc:AlternateContent>
          <mc:Choice Requires="wpg">
            <w:drawing>
              <wp:inline distT="0" distB="0" distL="0" distR="0" wp14:anchorId="5B113B77" wp14:editId="30BCA9FE">
                <wp:extent cx="1375410" cy="5080"/>
                <wp:effectExtent l="9525" t="9525" r="5715" b="4445"/>
                <wp:docPr id="293"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5410" cy="5080"/>
                          <a:chOff x="0" y="0"/>
                          <a:chExt cx="2166" cy="8"/>
                        </a:xfrm>
                      </wpg:grpSpPr>
                      <wps:wsp>
                        <wps:cNvPr id="294" name="Line 219"/>
                        <wps:cNvCnPr>
                          <a:cxnSpLocks noChangeShapeType="1"/>
                        </wps:cNvCnPr>
                        <wps:spPr bwMode="auto">
                          <a:xfrm>
                            <a:off x="0" y="4"/>
                            <a:ext cx="216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56" style="width:108.3pt;height:.4pt;mso-position-horizontal-relative:char;mso-position-vertical-relative:line" coordsize="2166,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3NwIAAN4EAAAOAAAAZHJzL2Uyb0RvYy54bWyklM+SGiEQxu+pyjtQ3OM4rprdKcc96K4X&#10;k1i1mwdAYP5UGJoCdPTt08DoJu4ltfFAwXTz0f37wMXjqVPkKK1rQZc0H40pkZqDaHVd0p+vz1/u&#10;KXGeacEUaFnSs3T0cfn506I3hZxAA0pIS1BEu6I3JW28N0WWOd7IjrkRGKkxWIHtmMelrTNhWY/q&#10;ncom4/E868EKY4FL5/DrOgXpMupXleT+R1U56YkqKdbm42jjuA9jtlyworbMNC0fymAfqKJjrcZD&#10;r1Jr5hk52PadVNdyCw4qP+LQZVBVLZexB+wmH990s7FwMLGXuuhrc8WEaG84fViWfz/uLGlFSScP&#10;d5Ro1qFJArhrmJF1OH82D5B6UxeYu7Hmxexs6hSnW+C/HIaz23hY1ymZ7PtvIFCWHTxESKfKdkEC&#10;2yen6MX56oU8ecLxY373dTbN0TKOsdn4frCKN+jnu028eRq2TfL5PO25D2VnrEiHxQKHgkI3eNvc&#10;G1D3f0BfAqzokwuQrkCnF6DbVksyyR8SyZi00gkjP+kBI9GwapiuZZR7PRtElscmQrmom7aEhUMP&#10;/hHrNCiw4oIV+cwSnwj0yocVxjq/kdCRMCmpwpKjWey4dT6hvKQEQQ3PrVJRW2nSl3Q6Q49CxIFq&#10;RQjGha33K2XJkYUHGH+DL3+lBeU1c03Ki6FUN95ALeIpjWTiaZh71qo0xwaUjvcvUUne7kGcdzYU&#10;PTg93FB8RPFODA8+vNI/1zHr7W9p+RsAAP//AwBQSwMEFAAGAAgAAAAhAEzQlR/aAAAAAgEAAA8A&#10;AABkcnMvZG93bnJldi54bWxMj0FrwkAQhe8F/8MyQm91E0uDpNmISNuTFKqC9DZmxySYnQ3ZNYn/&#10;vlsvehl4vMd732TL0TSip87VlhXEswgEcWF1zaWC/e7zZQHCeWSNjWVScCUHy3zylGGq7cA/1G99&#10;KUIJuxQVVN63qZSuqMigm9mWOHgn2xn0QXal1B0Oodw0ch5FiTRYc1iosKV1RcV5ezEKvgYcVq/x&#10;R785n9bX393b92ETk1LP03H1DsLT6O9h+McP6JAHpqO9sHaiURAe8bcbvHmcJCCOChYg80w+oud/&#10;AAAA//8DAFBLAQItABQABgAIAAAAIQC2gziS/gAAAOEBAAATAAAAAAAAAAAAAAAAAAAAAABbQ29u&#10;dGVudF9UeXBlc10ueG1sUEsBAi0AFAAGAAgAAAAhADj9If/WAAAAlAEAAAsAAAAAAAAAAAAAAAAA&#10;LwEAAF9yZWxzLy5yZWxzUEsBAi0AFAAGAAgAAAAhAHSef/c3AgAA3gQAAA4AAAAAAAAAAAAAAAAA&#10;LgIAAGRycy9lMm9Eb2MueG1sUEsBAi0AFAAGAAgAAAAhAEzQlR/aAAAAAgEAAA8AAAAAAAAAAAAA&#10;AAAAkQQAAGRycy9kb3ducmV2LnhtbFBLBQYAAAAABAAEAPMAAACYBQAAAAA=&#10;" w14:anchorId="5341F893">
                <v:line id="Line 219"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2qxQAAANwAAAAPAAAAZHJzL2Rvd25yZXYueG1sRI/NasMw&#10;EITvgb6D2EJvidy0pIlrOYTSQCi5OH/nxdpaxtbKtZTEffsqEOhxmJlvmGw52FZcqPe1YwXPkwQE&#10;cel0zZWCw349noPwAVlj65gU/JKHZf4wyjDV7soFXXahEhHCPkUFJoQuldKXhiz6ieuIo/fteosh&#10;yr6SusdrhNtWTpNkJi3WHBcMdvRhqGx2Z6sAV0XJxcubK7bJ6fOnMW2z+Toq9fQ4rN5BBBrCf/je&#10;3mgF08Ur3M7EIyDzPwAAAP//AwBQSwECLQAUAAYACAAAACEA2+H2y+4AAACFAQAAEwAAAAAAAAAA&#10;AAAAAAAAAAAAW0NvbnRlbnRfVHlwZXNdLnhtbFBLAQItABQABgAIAAAAIQBa9CxbvwAAABUBAAAL&#10;AAAAAAAAAAAAAAAAAB8BAABfcmVscy8ucmVsc1BLAQItABQABgAIAAAAIQB+8h2qxQAAANwAAAAP&#10;AAAAAAAAAAAAAAAAAAcCAABkcnMvZG93bnJldi54bWxQSwUGAAAAAAMAAwC3AAAA+QIAAAAA&#10;" from="0,4" to="2165,4"/>
                <w10:anchorlock/>
              </v:group>
            </w:pict>
          </mc:Fallback>
        </mc:AlternateContent>
      </w:r>
      <w:r>
        <w:rPr>
          <w:rFonts w:ascii="Times New Roman"/>
          <w:sz w:val="2"/>
        </w:rPr>
        <w:tab/>
      </w:r>
      <w:r>
        <w:rPr>
          <w:rFonts w:ascii="Times New Roman"/>
          <w:noProof/>
          <w:position w:val="1"/>
          <w:sz w:val="2"/>
        </w:rPr>
        <mc:AlternateContent>
          <mc:Choice Requires="wpg">
            <w:drawing>
              <wp:inline distT="0" distB="0" distL="0" distR="0" wp14:anchorId="5B113B79" wp14:editId="20758188">
                <wp:extent cx="1522095" cy="9525"/>
                <wp:effectExtent l="9525" t="9525" r="11430" b="0"/>
                <wp:docPr id="291"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095" cy="9525"/>
                          <a:chOff x="0" y="0"/>
                          <a:chExt cx="2397" cy="15"/>
                        </a:xfrm>
                      </wpg:grpSpPr>
                      <wps:wsp>
                        <wps:cNvPr id="292" name="Line 217"/>
                        <wps:cNvCnPr>
                          <a:cxnSpLocks noChangeShapeType="1"/>
                        </wps:cNvCnPr>
                        <wps:spPr bwMode="auto">
                          <a:xfrm>
                            <a:off x="0" y="7"/>
                            <a:ext cx="2396"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57" style="width:119.85pt;height:.75pt;mso-position-horizontal-relative:char;mso-position-vertical-relative:line" coordsize="2397,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SxNQIAAN8EAAAOAAAAZHJzL2Uyb0RvYy54bWyklMtuGyEUhveV+g6IfT2Xyk498jgLO/HG&#10;bSMleQAMzAwqAwiwx377HmB8kbOpUi8QzLl/P3jxeOwlOnDrhFY1LiY5RlxRzYRqa/z+9vztB0bO&#10;E8WI1IrX+MQdflx+/bIYTMVL3WnJuEWQRLlqMDXuvDdVljna8Z64iTZcgbHRticejrbNmCUDZO9l&#10;Vub5LBu0ZcZqyp2Dr+tkxMuYv2k49b+bxnGPZI2hNx9XG9ddWLPlglStJaYTdGyDfKKLnggFRS+p&#10;1sQTtLfiQ6peUKudbvyE6j7TTSMojzPANEV+N83G6r2Js7TV0JoLJkB7x+nTaemvw4tFgtW4nBcY&#10;KdKDSExT1xHD21B/+hAgDaatwHdjzat5sWlS2G41/ePAnN3bw7lNzmg3/NQM0pK91xHSsbF9SAHj&#10;o2PU4nTRgh89ovCxmJZlPp9iRME2n5bTJBXtQM8PQbR7GsPK7/OHFFPEiIxUqVrscOwojAPXzV2J&#10;uv8j+hpoRaFcoHQhWp6JboXiqCxGlNFppRJHelQjR6T0qiOq5THd28kAsyKMDb3fhISDAxH+kWus&#10;SaozVwA0S4Di5b/wIZWxzm+47lHY1FhCy1Etctg6H7q4ugTxlH4WUsJ3UkmFBhCpmOUxwGkpWDAG&#10;m7PtbiUtOpDwAuMvjgSWW7dQc01cl/yiKQkOV1CxWKXjhD2Ne0+ETHvoSqoRUaCStN1pdnqxZ3Sg&#10;9HhF4RXFQcYXH57p7Tl6Xf+Xln8BAAD//wMAUEsDBBQABgAIAAAAIQAGxj1V2wAAAAMBAAAPAAAA&#10;ZHJzL2Rvd25yZXYueG1sTI9Pa8JAEMXvhX6HZQq91U0U+yfNRkTanqSgFsTbmIxJMDsbsmsSv32n&#10;vbSXB8N7vPebdDHaRvXU+dqxgXgSgSLOXVFzaeBr9/7wDMoH5AIbx2TgSh4W2e1NiknhBt5Qvw2l&#10;khL2CRqoQmgTrX1ekUU/cS2xeCfXWQxydqUuOhyk3DZ6GkWP2mLNslBhS6uK8vP2Yg18DDgsZ/Fb&#10;vz6fVtfDbv65X8dkzP3duHwFFWgMf2H4wRd0yITp6C5ceNUYkEfCr4o3nb08gTpKaA46S/V/9uwb&#10;AAD//wMAUEsBAi0AFAAGAAgAAAAhALaDOJL+AAAA4QEAABMAAAAAAAAAAAAAAAAAAAAAAFtDb250&#10;ZW50X1R5cGVzXS54bWxQSwECLQAUAAYACAAAACEAOP0h/9YAAACUAQAACwAAAAAAAAAAAAAAAAAv&#10;AQAAX3JlbHMvLnJlbHNQSwECLQAUAAYACAAAACEAKN3UsTUCAADfBAAADgAAAAAAAAAAAAAAAAAu&#10;AgAAZHJzL2Uyb0RvYy54bWxQSwECLQAUAAYACAAAACEABsY9VdsAAAADAQAADwAAAAAAAAAAAAAA&#10;AACPBAAAZHJzL2Rvd25yZXYueG1sUEsFBgAAAAAEAAQA8wAAAJcFAAAAAA==&#10;" w14:anchorId="58294D49">
                <v:line id="Line 217"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7GhxAAAANwAAAAPAAAAZHJzL2Rvd25yZXYueG1sRI9BawIx&#10;FITvQv9DeIVeRLNuQXQ1StEKhYJYq/fH5rlZunlZkqhbf31TEDwOM/MNM192thEX8qF2rGA0zEAQ&#10;l07XXCk4fG8GExAhImtsHJOCXwqwXDz15lhod+UvuuxjJRKEQ4EKTIxtIWUoDVkMQ9cSJ+/kvMWY&#10;pK+k9nhNcNvIPMvG0mLNacFgSytD5c/+bBXsjhN6z9b96afZ3jbH2/qVzp6Vennu3mYgInXxEb63&#10;P7SCfJrD/5l0BOTiDwAA//8DAFBLAQItABQABgAIAAAAIQDb4fbL7gAAAIUBAAATAAAAAAAAAAAA&#10;AAAAAAAAAABbQ29udGVudF9UeXBlc10ueG1sUEsBAi0AFAAGAAgAAAAhAFr0LFu/AAAAFQEAAAsA&#10;AAAAAAAAAAAAAAAAHwEAAF9yZWxzLy5yZWxzUEsBAi0AFAAGAAgAAAAhAJ2bsaHEAAAA3AAAAA8A&#10;AAAAAAAAAAAAAAAABwIAAGRycy9kb3ducmV2LnhtbFBLBQYAAAAAAwADALcAAAD4AgAAAAA=&#10;" from="0,7" to="2396,7"/>
                <w10:anchorlock/>
              </v:group>
            </w:pict>
          </mc:Fallback>
        </mc:AlternateContent>
      </w:r>
    </w:p>
    <w:p w14:paraId="5B113373" w14:textId="77777777" w:rsidR="0015376D" w:rsidRDefault="0015376D">
      <w:pPr>
        <w:pStyle w:val="BodyText"/>
        <w:rPr>
          <w:rFonts w:ascii="Times New Roman"/>
        </w:rPr>
      </w:pPr>
    </w:p>
    <w:p w14:paraId="5B113374" w14:textId="77777777" w:rsidR="0015376D" w:rsidRDefault="0015376D">
      <w:pPr>
        <w:pStyle w:val="BodyText"/>
        <w:rPr>
          <w:rFonts w:ascii="Times New Roman"/>
        </w:rPr>
      </w:pPr>
    </w:p>
    <w:p w14:paraId="5B113375" w14:textId="77777777" w:rsidR="0015376D" w:rsidRDefault="0015376D">
      <w:pPr>
        <w:pStyle w:val="BodyText"/>
        <w:spacing w:before="3"/>
        <w:rPr>
          <w:rFonts w:ascii="Times New Roman"/>
          <w:sz w:val="18"/>
        </w:rPr>
      </w:pPr>
    </w:p>
    <w:p w14:paraId="5B113376" w14:textId="77777777" w:rsidR="0015376D" w:rsidRDefault="00532679">
      <w:pPr>
        <w:spacing w:before="90" w:line="242" w:lineRule="auto"/>
        <w:ind w:left="1765" w:right="174" w:firstLine="12"/>
        <w:rPr>
          <w:rFonts w:ascii="Times New Roman" w:hAnsi="Times New Roman"/>
          <w:i/>
          <w:sz w:val="23"/>
        </w:rPr>
      </w:pPr>
      <w:r>
        <w:rPr>
          <w:rFonts w:ascii="Times New Roman" w:hAnsi="Times New Roman"/>
          <w:i/>
          <w:w w:val="90"/>
          <w:sz w:val="23"/>
        </w:rPr>
        <w:t>A holistic approach focusing on all components of the energy system and integrating the three dimensions of sustainable development is needed (systemic approach, see</w:t>
      </w:r>
    </w:p>
    <w:p w14:paraId="5B113377" w14:textId="77777777" w:rsidR="0015376D" w:rsidRDefault="00532679">
      <w:pPr>
        <w:spacing w:line="264" w:lineRule="exact"/>
        <w:ind w:left="1777"/>
        <w:rPr>
          <w:rFonts w:ascii="Times New Roman" w:hAnsi="Times New Roman"/>
          <w:i/>
          <w:sz w:val="23"/>
        </w:rPr>
      </w:pPr>
      <w:r>
        <w:rPr>
          <w:rFonts w:ascii="Times New Roman" w:hAnsi="Times New Roman"/>
          <w:i/>
          <w:w w:val="90"/>
          <w:sz w:val="19"/>
        </w:rPr>
        <w:t xml:space="preserve">§ </w:t>
      </w:r>
      <w:r>
        <w:rPr>
          <w:rFonts w:ascii="Times New Roman" w:hAnsi="Times New Roman"/>
          <w:i/>
          <w:w w:val="90"/>
          <w:sz w:val="23"/>
        </w:rPr>
        <w:t>[3] below);</w:t>
      </w:r>
    </w:p>
    <w:p w14:paraId="5B113378" w14:textId="77777777" w:rsidR="0015376D" w:rsidRDefault="00532679">
      <w:pPr>
        <w:spacing w:before="10" w:line="249" w:lineRule="auto"/>
        <w:ind w:left="1772" w:hanging="5"/>
        <w:rPr>
          <w:rFonts w:ascii="Times New Roman"/>
          <w:i/>
          <w:sz w:val="23"/>
        </w:rPr>
      </w:pPr>
      <w:r>
        <w:rPr>
          <w:rFonts w:ascii="Times New Roman"/>
          <w:i/>
          <w:w w:val="95"/>
          <w:sz w:val="23"/>
        </w:rPr>
        <w:t xml:space="preserve">The policy must be based on sound foundations (including science) and a </w:t>
      </w:r>
      <w:r>
        <w:rPr>
          <w:rFonts w:ascii="Times New Roman"/>
          <w:i/>
          <w:sz w:val="23"/>
        </w:rPr>
        <w:t>transparent dialogue with stakeholders;</w:t>
      </w:r>
    </w:p>
    <w:p w14:paraId="5B113379" w14:textId="77777777" w:rsidR="0015376D" w:rsidRDefault="00532679">
      <w:pPr>
        <w:spacing w:line="255" w:lineRule="exact"/>
        <w:ind w:left="1777"/>
        <w:rPr>
          <w:rFonts w:ascii="Times New Roman" w:hAnsi="Times New Roman"/>
          <w:i/>
          <w:sz w:val="23"/>
        </w:rPr>
      </w:pPr>
      <w:r>
        <w:rPr>
          <w:rFonts w:ascii="Times New Roman" w:hAnsi="Times New Roman"/>
          <w:i/>
          <w:w w:val="90"/>
          <w:sz w:val="23"/>
        </w:rPr>
        <w:t>a stable /ega/ framework is needed;</w:t>
      </w:r>
    </w:p>
    <w:p w14:paraId="5B11337A" w14:textId="77777777" w:rsidR="0015376D" w:rsidRDefault="00532679">
      <w:pPr>
        <w:spacing w:before="2" w:line="249" w:lineRule="auto"/>
        <w:ind w:left="1765" w:firstLine="19"/>
        <w:rPr>
          <w:rFonts w:ascii="Times New Roman" w:hAnsi="Times New Roman"/>
          <w:i/>
          <w:sz w:val="14"/>
        </w:rPr>
      </w:pPr>
      <w:r>
        <w:rPr>
          <w:rFonts w:ascii="Times New Roman" w:hAnsi="Times New Roman"/>
          <w:i/>
          <w:sz w:val="23"/>
        </w:rPr>
        <w:t xml:space="preserve">/government commitments at national level and international commitments must be respected </w:t>
      </w:r>
      <w:r>
        <w:rPr>
          <w:i/>
          <w:sz w:val="20"/>
        </w:rPr>
        <w:t>"</w:t>
      </w:r>
      <w:r>
        <w:rPr>
          <w:rFonts w:ascii="Times New Roman" w:hAnsi="Times New Roman"/>
          <w:i/>
          <w:sz w:val="20"/>
          <w:vertAlign w:val="superscript"/>
        </w:rPr>
        <w:t>6-0</w:t>
      </w:r>
    </w:p>
    <w:p w14:paraId="5B11337B" w14:textId="77777777" w:rsidR="0015376D" w:rsidRDefault="0015376D">
      <w:pPr>
        <w:pStyle w:val="BodyText"/>
        <w:spacing w:before="2"/>
        <w:rPr>
          <w:rFonts w:ascii="Times New Roman"/>
          <w:i/>
          <w:sz w:val="19"/>
        </w:rPr>
      </w:pPr>
    </w:p>
    <w:p w14:paraId="5B11337C" w14:textId="77777777" w:rsidR="0015376D" w:rsidRDefault="00532679">
      <w:pPr>
        <w:pStyle w:val="BodyText"/>
        <w:spacing w:before="93"/>
        <w:ind w:left="981"/>
        <w:jc w:val="both"/>
      </w:pPr>
      <w:r>
        <w:t>In terms of general recommendations, the Councils highlight :</w:t>
      </w:r>
    </w:p>
    <w:p w14:paraId="5B11337D" w14:textId="77777777" w:rsidR="0015376D" w:rsidRDefault="00532679">
      <w:pPr>
        <w:spacing w:before="25" w:line="249" w:lineRule="auto"/>
        <w:ind w:left="1769" w:right="171" w:firstLine="8"/>
        <w:jc w:val="both"/>
        <w:rPr>
          <w:rFonts w:ascii="Times New Roman" w:hAnsi="Times New Roman"/>
          <w:i/>
          <w:sz w:val="23"/>
        </w:rPr>
      </w:pPr>
      <w:r>
        <w:rPr>
          <w:rFonts w:ascii="Times New Roman" w:hAnsi="Times New Roman"/>
          <w:i/>
          <w:w w:val="90"/>
          <w:sz w:val="23"/>
        </w:rPr>
        <w:t xml:space="preserve">"that coordination between the various Belgian federal and regional authorities is essential to ensure greater coherence of the transition policy, to define together the actions to be taken and to build a coordinated and long-term vision for the </w:t>
      </w:r>
      <w:r>
        <w:rPr>
          <w:rFonts w:ascii="Times New Roman" w:hAnsi="Times New Roman"/>
          <w:w w:val="90"/>
          <w:sz w:val="20"/>
        </w:rPr>
        <w:t>"</w:t>
      </w:r>
      <w:r>
        <w:rPr>
          <w:rFonts w:ascii="Times New Roman" w:hAnsi="Times New Roman"/>
          <w:i/>
          <w:w w:val="90"/>
          <w:sz w:val="23"/>
        </w:rPr>
        <w:t xml:space="preserve">climate </w:t>
      </w:r>
      <w:r>
        <w:rPr>
          <w:rFonts w:ascii="Times New Roman" w:hAnsi="Times New Roman"/>
          <w:i/>
          <w:sz w:val="23"/>
        </w:rPr>
        <w:t>and energy</w:t>
      </w:r>
      <w:r>
        <w:rPr>
          <w:rFonts w:ascii="Times New Roman" w:hAnsi="Times New Roman"/>
          <w:sz w:val="19"/>
        </w:rPr>
        <w:t xml:space="preserve">" </w:t>
      </w:r>
      <w:r>
        <w:rPr>
          <w:rFonts w:ascii="Times New Roman" w:hAnsi="Times New Roman"/>
          <w:i/>
          <w:w w:val="90"/>
          <w:sz w:val="23"/>
        </w:rPr>
        <w:t xml:space="preserve">policies </w:t>
      </w:r>
      <w:r>
        <w:rPr>
          <w:rFonts w:ascii="Times New Roman" w:hAnsi="Times New Roman"/>
          <w:i/>
          <w:sz w:val="23"/>
        </w:rPr>
        <w:t>and for a low-carbon society";</w:t>
      </w:r>
    </w:p>
    <w:p w14:paraId="5B11337E" w14:textId="77777777" w:rsidR="0015376D" w:rsidRDefault="00532679">
      <w:pPr>
        <w:spacing w:before="3" w:line="249" w:lineRule="auto"/>
        <w:ind w:left="1772" w:right="184" w:hanging="3"/>
        <w:jc w:val="both"/>
        <w:rPr>
          <w:rFonts w:ascii="Times New Roman" w:hAnsi="Times New Roman"/>
        </w:rPr>
      </w:pPr>
      <w:r>
        <w:rPr>
          <w:sz w:val="20"/>
        </w:rPr>
        <w:t xml:space="preserve">that this coordination must </w:t>
      </w:r>
      <w:r>
        <w:rPr>
          <w:rFonts w:ascii="Times New Roman" w:hAnsi="Times New Roman"/>
          <w:i/>
          <w:sz w:val="23"/>
        </w:rPr>
        <w:t xml:space="preserve">be </w:t>
      </w:r>
      <w:r>
        <w:rPr>
          <w:rFonts w:ascii="Times New Roman" w:hAnsi="Times New Roman"/>
          <w:sz w:val="20"/>
        </w:rPr>
        <w:t>"</w:t>
      </w:r>
      <w:r>
        <w:rPr>
          <w:rFonts w:ascii="Times New Roman" w:hAnsi="Times New Roman"/>
          <w:i/>
          <w:sz w:val="23"/>
        </w:rPr>
        <w:t>permanent</w:t>
      </w:r>
      <w:r>
        <w:rPr>
          <w:rFonts w:ascii="Times New Roman" w:hAnsi="Times New Roman"/>
          <w:sz w:val="21"/>
        </w:rPr>
        <w:t xml:space="preserve">", </w:t>
      </w:r>
      <w:r>
        <w:rPr>
          <w:sz w:val="20"/>
        </w:rPr>
        <w:t xml:space="preserve">based on "the </w:t>
      </w:r>
      <w:r>
        <w:rPr>
          <w:rFonts w:ascii="Times New Roman" w:hAnsi="Times New Roman"/>
          <w:i/>
          <w:sz w:val="23"/>
        </w:rPr>
        <w:t xml:space="preserve">application of the principle of </w:t>
      </w:r>
      <w:r>
        <w:rPr>
          <w:rFonts w:ascii="Times New Roman" w:hAnsi="Times New Roman"/>
          <w:i/>
          <w:w w:val="90"/>
          <w:sz w:val="23"/>
        </w:rPr>
        <w:t xml:space="preserve">mutuality, whereby each level of power seeks to act in such a way as to enhance the effectiveness </w:t>
      </w:r>
      <w:r>
        <w:rPr>
          <w:rFonts w:ascii="Times New Roman" w:hAnsi="Times New Roman"/>
          <w:i/>
          <w:w w:val="95"/>
          <w:sz w:val="23"/>
        </w:rPr>
        <w:t>of all other levels of power</w:t>
      </w:r>
      <w:r>
        <w:rPr>
          <w:rFonts w:ascii="Times New Roman" w:hAnsi="Times New Roman"/>
          <w:w w:val="95"/>
          <w:sz w:val="19"/>
        </w:rPr>
        <w:t xml:space="preserve">" </w:t>
      </w:r>
      <w:r>
        <w:rPr>
          <w:w w:val="95"/>
          <w:sz w:val="20"/>
        </w:rPr>
        <w:t xml:space="preserve">and accompanied by </w:t>
      </w:r>
      <w:r>
        <w:rPr>
          <w:rFonts w:ascii="Times New Roman" w:hAnsi="Times New Roman"/>
          <w:w w:val="95"/>
          <w:sz w:val="19"/>
        </w:rPr>
        <w:t>"</w:t>
      </w:r>
      <w:r>
        <w:rPr>
          <w:rFonts w:ascii="Times New Roman" w:hAnsi="Times New Roman"/>
          <w:i/>
          <w:w w:val="95"/>
          <w:sz w:val="23"/>
        </w:rPr>
        <w:t xml:space="preserve">the development of better </w:t>
      </w:r>
      <w:r>
        <w:rPr>
          <w:rFonts w:ascii="Times New Roman" w:hAnsi="Times New Roman"/>
          <w:i/>
          <w:w w:val="90"/>
          <w:sz w:val="23"/>
        </w:rPr>
        <w:t>governance within each entity involved (horizontal policy coordination)</w:t>
      </w:r>
      <w:r>
        <w:rPr>
          <w:rFonts w:ascii="Times New Roman" w:hAnsi="Times New Roman"/>
          <w:w w:val="90"/>
        </w:rPr>
        <w:t>";</w:t>
      </w:r>
    </w:p>
    <w:p w14:paraId="5B11337F" w14:textId="77777777" w:rsidR="0015376D" w:rsidRDefault="00532679">
      <w:pPr>
        <w:spacing w:before="3" w:line="256" w:lineRule="auto"/>
        <w:ind w:left="1766" w:right="181" w:firstLine="11"/>
        <w:jc w:val="both"/>
        <w:rPr>
          <w:rFonts w:ascii="Times New Roman" w:hAnsi="Times New Roman"/>
        </w:rPr>
      </w:pPr>
      <w:r>
        <w:rPr>
          <w:rFonts w:ascii="Times New Roman" w:hAnsi="Times New Roman"/>
          <w:i/>
          <w:w w:val="95"/>
          <w:sz w:val="23"/>
        </w:rPr>
        <w:t>"</w:t>
      </w:r>
      <w:r>
        <w:rPr>
          <w:rFonts w:ascii="Times New Roman" w:hAnsi="Times New Roman"/>
          <w:i/>
          <w:w w:val="90"/>
          <w:sz w:val="23"/>
        </w:rPr>
        <w:t xml:space="preserve">The need for Belgium to play an active role at the international level. In order to do so, our </w:t>
      </w:r>
      <w:r>
        <w:rPr>
          <w:rFonts w:ascii="Times New Roman" w:hAnsi="Times New Roman"/>
          <w:i/>
          <w:w w:val="95"/>
          <w:sz w:val="23"/>
        </w:rPr>
        <w:t xml:space="preserve">country must be coherent in its internal policy in order to establish its legitimacy at this </w:t>
      </w:r>
      <w:r>
        <w:rPr>
          <w:rFonts w:ascii="Times New Roman" w:hAnsi="Times New Roman"/>
          <w:b/>
          <w:i/>
        </w:rPr>
        <w:t>level</w:t>
      </w:r>
      <w:r>
        <w:rPr>
          <w:rFonts w:ascii="Times New Roman" w:hAnsi="Times New Roman"/>
        </w:rPr>
        <w:t>;</w:t>
      </w:r>
    </w:p>
    <w:p w14:paraId="5B113380" w14:textId="77777777" w:rsidR="0015376D" w:rsidRDefault="00532679">
      <w:pPr>
        <w:ind w:left="1769"/>
        <w:jc w:val="both"/>
        <w:rPr>
          <w:rFonts w:ascii="Times New Roman" w:hAnsi="Times New Roman"/>
          <w:i/>
          <w:sz w:val="23"/>
        </w:rPr>
      </w:pPr>
      <w:r>
        <w:rPr>
          <w:w w:val="95"/>
          <w:sz w:val="20"/>
        </w:rPr>
        <w:t>that this strategy must be accompanied by a "</w:t>
      </w:r>
      <w:r>
        <w:rPr>
          <w:rFonts w:ascii="Times New Roman" w:hAnsi="Times New Roman"/>
          <w:i/>
          <w:w w:val="95"/>
          <w:sz w:val="23"/>
        </w:rPr>
        <w:t>regular evaluation to measure (...)</w:t>
      </w:r>
    </w:p>
    <w:p w14:paraId="5B113381" w14:textId="77777777" w:rsidR="0015376D" w:rsidRDefault="00532679">
      <w:pPr>
        <w:spacing w:before="10" w:line="254" w:lineRule="auto"/>
        <w:ind w:left="1765" w:right="168" w:firstLine="12"/>
        <w:jc w:val="both"/>
        <w:rPr>
          <w:rFonts w:ascii="Times New Roman" w:hAnsi="Times New Roman"/>
          <w:i/>
          <w:sz w:val="15"/>
        </w:rPr>
      </w:pPr>
      <w:r>
        <w:rPr>
          <w:rFonts w:ascii="Times New Roman" w:hAnsi="Times New Roman"/>
          <w:i/>
          <w:sz w:val="23"/>
        </w:rPr>
        <w:t xml:space="preserve">the concrete results of the measures adopted, accompanied by corrective measures if necessary </w:t>
      </w:r>
      <w:r>
        <w:rPr>
          <w:i/>
          <w:sz w:val="21"/>
        </w:rPr>
        <w:t>"</w:t>
      </w:r>
      <w:r>
        <w:rPr>
          <w:rFonts w:ascii="Times New Roman" w:hAnsi="Times New Roman"/>
          <w:i/>
          <w:sz w:val="21"/>
          <w:vertAlign w:val="superscript"/>
        </w:rPr>
        <w:t>61-.</w:t>
      </w:r>
    </w:p>
    <w:p w14:paraId="5B113382" w14:textId="77777777" w:rsidR="0015376D" w:rsidRDefault="0015376D">
      <w:pPr>
        <w:pStyle w:val="BodyText"/>
        <w:spacing w:before="11"/>
        <w:rPr>
          <w:rFonts w:ascii="Times New Roman"/>
          <w:i/>
          <w:sz w:val="26"/>
        </w:rPr>
      </w:pPr>
    </w:p>
    <w:p w14:paraId="5B113383" w14:textId="77777777" w:rsidR="0015376D" w:rsidRDefault="00532679">
      <w:pPr>
        <w:spacing w:line="256" w:lineRule="auto"/>
        <w:ind w:left="978" w:right="178" w:firstLine="3"/>
        <w:jc w:val="both"/>
        <w:rPr>
          <w:i/>
          <w:sz w:val="23"/>
        </w:rPr>
      </w:pPr>
      <w:r>
        <w:rPr>
          <w:sz w:val="20"/>
        </w:rPr>
        <w:t>Also in 2014, the Federal Minister of Energy, Environment and Sustainable Development recognised the importance and scope of this opinion, stating that the fact that it "</w:t>
      </w:r>
      <w:r>
        <w:rPr>
          <w:rFonts w:ascii="Times New Roman" w:hAnsi="Times New Roman"/>
          <w:i/>
          <w:sz w:val="23"/>
        </w:rPr>
        <w:t xml:space="preserve">was </w:t>
      </w:r>
      <w:r>
        <w:rPr>
          <w:rFonts w:ascii="Times New Roman" w:hAnsi="Times New Roman"/>
          <w:i/>
          <w:w w:val="90"/>
          <w:sz w:val="23"/>
        </w:rPr>
        <w:t xml:space="preserve">produced jointly by the FRDO-CFDD and the regional councils, (...) reinforces the scope of this opinion, and makes </w:t>
      </w:r>
      <w:r>
        <w:rPr>
          <w:rFonts w:ascii="Times New Roman" w:hAnsi="Times New Roman"/>
          <w:i/>
          <w:sz w:val="23"/>
        </w:rPr>
        <w:t>it all the more important to follow it up</w:t>
      </w:r>
      <w:r>
        <w:rPr>
          <w:i/>
          <w:w w:val="95"/>
          <w:sz w:val="23"/>
        </w:rPr>
        <w:t>.</w:t>
      </w:r>
    </w:p>
    <w:p w14:paraId="5B113384" w14:textId="77777777" w:rsidR="0015376D" w:rsidRDefault="0015376D">
      <w:pPr>
        <w:pStyle w:val="BodyText"/>
        <w:spacing w:before="8"/>
        <w:rPr>
          <w:i/>
          <w:sz w:val="23"/>
        </w:rPr>
      </w:pPr>
    </w:p>
    <w:p w14:paraId="5B113385" w14:textId="77777777" w:rsidR="0015376D" w:rsidRDefault="00532679">
      <w:pPr>
        <w:pStyle w:val="BodyText"/>
        <w:spacing w:before="1" w:line="297" w:lineRule="auto"/>
        <w:ind w:left="983" w:right="192"/>
        <w:jc w:val="both"/>
      </w:pPr>
      <w:r>
        <w:t xml:space="preserve">In the autumn of 2014, the IPCC published its </w:t>
      </w:r>
      <w:r>
        <w:rPr>
          <w:rFonts w:ascii="Times New Roman" w:hAnsi="Times New Roman"/>
          <w:sz w:val="22"/>
        </w:rPr>
        <w:t xml:space="preserve">5th, </w:t>
      </w:r>
      <w:r>
        <w:t xml:space="preserve">synthesis report in which it states, among other things, </w:t>
      </w:r>
      <w:r>
        <w:rPr>
          <w:w w:val="105"/>
        </w:rPr>
        <w:t>that:</w:t>
      </w:r>
    </w:p>
    <w:p w14:paraId="5B113386" w14:textId="77777777" w:rsidR="0015376D" w:rsidRDefault="00532679">
      <w:pPr>
        <w:pStyle w:val="BodyText"/>
        <w:spacing w:line="295" w:lineRule="auto"/>
        <w:ind w:left="1770" w:right="174" w:firstLine="1"/>
        <w:jc w:val="both"/>
        <w:rPr>
          <w:rFonts w:ascii="Times New Roman" w:hAnsi="Times New Roman"/>
          <w:sz w:val="14"/>
        </w:rPr>
      </w:pPr>
      <w:r>
        <w:t xml:space="preserve">The warming of the climate system is unequivocal and, since the 1950s, many of the observed changes are unprecedented in decades or even millennia. The atmosphere and ocean have warmed, snow and ice cover has decreased, sea levels have risen63 </w:t>
      </w:r>
      <w:r>
        <w:rPr>
          <w:rFonts w:ascii="Times New Roman" w:hAnsi="Times New Roman"/>
          <w:sz w:val="14"/>
        </w:rPr>
        <w:t>;</w:t>
      </w:r>
    </w:p>
    <w:p w14:paraId="5B113387" w14:textId="77777777" w:rsidR="0015376D" w:rsidRDefault="00532679">
      <w:pPr>
        <w:pStyle w:val="BodyText"/>
        <w:spacing w:line="290" w:lineRule="auto"/>
        <w:ind w:left="1769" w:right="169" w:firstLine="2"/>
        <w:jc w:val="both"/>
      </w:pPr>
      <w:r>
        <w:rPr>
          <w:w w:val="105"/>
        </w:rPr>
        <w:t xml:space="preserve">Anthropogenic GHG emissions, which have increased since pre-industrial times </w:t>
      </w:r>
      <w:r>
        <w:t xml:space="preserve">largely due to economic and population growth, are currently higher than ever before, resulting in atmospheric concentrations of carbon dioxide, methane and nitrous oxide that are unprecedented in at least 800,000 years. Their effects, together </w:t>
      </w:r>
      <w:r>
        <w:rPr>
          <w:rFonts w:ascii="Times New Roman" w:hAnsi="Times New Roman"/>
          <w:sz w:val="21"/>
        </w:rPr>
        <w:t xml:space="preserve">with </w:t>
      </w:r>
      <w:r>
        <w:t>those of other anthropogenic factors, have been detected throughout the</w:t>
      </w:r>
    </w:p>
    <w:p w14:paraId="5B113388" w14:textId="77777777" w:rsidR="0015376D" w:rsidRDefault="0015376D">
      <w:pPr>
        <w:pStyle w:val="BodyText"/>
      </w:pPr>
    </w:p>
    <w:p w14:paraId="5B113389" w14:textId="51C67776" w:rsidR="0015376D" w:rsidRDefault="00532679">
      <w:pPr>
        <w:pStyle w:val="BodyText"/>
        <w:spacing w:before="5"/>
        <w:rPr>
          <w:sz w:val="19"/>
        </w:rPr>
      </w:pPr>
      <w:r>
        <w:rPr>
          <w:noProof/>
        </w:rPr>
        <mc:AlternateContent>
          <mc:Choice Requires="wps">
            <w:drawing>
              <wp:anchor distT="0" distB="0" distL="0" distR="0" simplePos="0" relativeHeight="487610880" behindDoc="1" locked="0" layoutInCell="1" allowOverlap="1" wp14:anchorId="5B113B7B" wp14:editId="6D3628C1">
                <wp:simplePos x="0" y="0"/>
                <wp:positionH relativeFrom="page">
                  <wp:posOffset>1228090</wp:posOffset>
                </wp:positionH>
                <wp:positionV relativeFrom="paragraph">
                  <wp:posOffset>157480</wp:posOffset>
                </wp:positionV>
                <wp:extent cx="1870075" cy="1270"/>
                <wp:effectExtent l="0" t="0" r="0" b="0"/>
                <wp:wrapTopAndBottom/>
                <wp:docPr id="290"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58" style="position:absolute;margin-left:96.7pt;margin-top:12.4pt;width:147.2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aRNrAIAAL4FAAAOAAAAZHJzL2Uyb0RvYy54bWysVG1v0zAQ/o7Ef7D8EbTmZS190dIJbQwh&#10;DZi08gNcx2kiHJ+x3abj13O2ky4r8AWRD5adOz/33HPnu7o+tpIchLENqIJmk5QSoTiUjdoV9Nvm&#10;7mJBiXVMlUyCEgV9EpZer1+/uur0SuRQgyyFIQii7KrTBa2d06sksbwWLbMT0EKhsQLTModHs0tK&#10;wzpEb2WSp+m7pANTagNcWIt/b6ORrgN+VQnuvlaVFY7IgiI3F1YT1q1fk/UVW+0M03XDexrsH1i0&#10;rFEY9AR1yxwje9P8BtU23ICFyk04tAlUVcNFyAGzydKzbB5rpkXIBcWx+iST/X+w/MvhwZCmLGi+&#10;RH0Ua7FIJXDrQ88WXp9O2xW6PeoH4zO0+h74d4uG5IXFHyz6kG33GUpEYXsHQZNjZVp/E7MlxyD9&#10;00l6cXSE489sMU/T+YwSjrYsn4fKJGw13OV76z4KCDjscG9dLFyJuyB72VPfYBJVK7GGby9ISrLl&#10;5TQsfaFPbtng9iYhm5R0JF9OZ+dO+eAUsKaL+fKPWJeDm8fKR1jIfzcwZPVAmh9Vzxp3hPmHkgad&#10;NFivzwa5DQIhAjr5DP/ii7HPfeOdPoTBF3De+4YS7P1tzFYz55n5EH5LOt8JKIX/0cJBbCCY3Fnl&#10;MMizVaqxV7g+ZhXNeMMHwLaJmxDUcx1VVsFdI2UorVSeynS2iNpYkE3pjZ6NNbvtjTTkwPyrDp9P&#10;BsFeuGlj3S2zdfQLppizgb0qQ5RasPJDv3eskXGPQBJFD/3tWzq+gS2UT9jeBuIQwaGHmxrMT0o6&#10;HCAFtT/2zAhK5CeFL3SZTad+4oTDdDbP8WDGlu3YwhRHqII6ih3htzcuTqm9Ns2uxkhZKImC9/is&#10;qsb3f+AXWfUHHBJBhn6g+Sk0Pgev57G7/gUAAP//AwBQSwMEFAAGAAgAAAAhANCf64TfAAAACQEA&#10;AA8AAABkcnMvZG93bnJldi54bWxMj8FOwzAQRO9I/IO1SFwQdRpCaUOcCiFx6gEREOHoxtskqr2O&#10;YrcNf9/tCY4z+zQ7U6wnZ8URx9B7UjCfJSCQGm96ahV8fb7dL0GEqMlo6wkV/GKAdXl9Vejc+BN9&#10;4LGKreAQCrlW0MU45FKGpkOnw8wPSHzb+dHpyHJspRn1icOdlWmSLKTTPfGHTg/42mGzrw5Owft+&#10;3v7UdmOnVH6Hu2pHm0VdK3V7M708g4g4xT8YLvW5OpTcaesPZIKwrFcPGaMK0ownMJAtn1Ygtmw8&#10;JiDLQv5fUJ4BAAD//wMAUEsBAi0AFAAGAAgAAAAhALaDOJL+AAAA4QEAABMAAAAAAAAAAAAAAAAA&#10;AAAAAFtDb250ZW50X1R5cGVzXS54bWxQSwECLQAUAAYACAAAACEAOP0h/9YAAACUAQAACwAAAAAA&#10;AAAAAAAAAAAvAQAAX3JlbHMvLnJlbHNQSwECLQAUAAYACAAAACEAu9GkTawCAAC+BQAADgAAAAAA&#10;AAAAAAAAAAAuAgAAZHJzL2Uyb0RvYy54bWxQSwECLQAUAAYACAAAACEA0J/rhN8AAAAJAQAADwAA&#10;AAAAAAAAAAAAAAAGBQAAZHJzL2Rvd25yZXYueG1sUEsFBgAAAAAEAAQA8wAAABIGAAAAAA==&#10;" w14:anchorId="01B7F390">
                <v:path arrowok="t" o:connecttype="custom" o:connectlocs="0,0;1870075,0" o:connectangles="0,0"/>
                <w10:wrap type="topAndBottom" anchorx="page"/>
              </v:shape>
            </w:pict>
          </mc:Fallback>
        </mc:AlternateContent>
      </w:r>
    </w:p>
    <w:p w14:paraId="5B11338A" w14:textId="77777777" w:rsidR="0015376D" w:rsidRDefault="00532679">
      <w:pPr>
        <w:spacing w:before="114"/>
        <w:ind w:left="977"/>
        <w:rPr>
          <w:rFonts w:ascii="Times New Roman"/>
          <w:sz w:val="19"/>
        </w:rPr>
      </w:pPr>
      <w:r>
        <w:rPr>
          <w:rFonts w:ascii="Times New Roman"/>
          <w:w w:val="105"/>
          <w:sz w:val="19"/>
          <w:vertAlign w:val="superscript"/>
        </w:rPr>
        <w:t xml:space="preserve">60 </w:t>
      </w:r>
      <w:r>
        <w:rPr>
          <w:rFonts w:ascii="Times New Roman"/>
          <w:w w:val="105"/>
          <w:sz w:val="19"/>
        </w:rPr>
        <w:t>Opinion 2014, p.2.</w:t>
      </w:r>
    </w:p>
    <w:p w14:paraId="5B11338B" w14:textId="77777777" w:rsidR="0015376D" w:rsidRDefault="00532679">
      <w:pPr>
        <w:spacing w:before="9"/>
        <w:ind w:left="977"/>
        <w:rPr>
          <w:rFonts w:ascii="Times New Roman"/>
          <w:sz w:val="19"/>
        </w:rPr>
      </w:pPr>
      <w:r>
        <w:rPr>
          <w:rFonts w:ascii="Times New Roman"/>
          <w:position w:val="6"/>
          <w:sz w:val="13"/>
        </w:rPr>
        <w:t xml:space="preserve">61 </w:t>
      </w:r>
      <w:r>
        <w:rPr>
          <w:rFonts w:ascii="Times New Roman"/>
          <w:sz w:val="19"/>
        </w:rPr>
        <w:t>Opinion 20 I 4, pp.2-3.</w:t>
      </w:r>
    </w:p>
    <w:p w14:paraId="5B11338C" w14:textId="77777777" w:rsidR="0015376D" w:rsidRDefault="00532679">
      <w:pPr>
        <w:spacing w:before="11"/>
        <w:ind w:left="978"/>
        <w:rPr>
          <w:rFonts w:ascii="Times New Roman" w:hAnsi="Times New Roman"/>
          <w:sz w:val="19"/>
        </w:rPr>
      </w:pPr>
      <w:r>
        <w:rPr>
          <w:w w:val="105"/>
          <w:sz w:val="19"/>
          <w:vertAlign w:val="superscript"/>
        </w:rPr>
        <w:t xml:space="preserve">62 </w:t>
      </w:r>
      <w:r>
        <w:rPr>
          <w:rFonts w:ascii="Times New Roman" w:hAnsi="Times New Roman"/>
          <w:w w:val="105"/>
          <w:sz w:val="19"/>
        </w:rPr>
        <w:t>Claimants' Exhibit F.16, p. 6.</w:t>
      </w:r>
    </w:p>
    <w:p w14:paraId="5B11338D" w14:textId="77777777" w:rsidR="0015376D" w:rsidRDefault="00532679">
      <w:pPr>
        <w:spacing w:before="13"/>
        <w:ind w:left="977"/>
        <w:rPr>
          <w:rFonts w:ascii="Times New Roman" w:hAnsi="Times New Roman"/>
          <w:sz w:val="19"/>
        </w:rPr>
      </w:pPr>
      <w:r>
        <w:rPr>
          <w:rFonts w:ascii="Times New Roman" w:hAnsi="Times New Roman"/>
          <w:w w:val="105"/>
          <w:sz w:val="19"/>
          <w:vertAlign w:val="superscript"/>
        </w:rPr>
        <w:t xml:space="preserve">63 </w:t>
      </w:r>
      <w:r>
        <w:rPr>
          <w:rFonts w:ascii="Times New Roman" w:hAnsi="Times New Roman"/>
          <w:w w:val="105"/>
          <w:sz w:val="19"/>
        </w:rPr>
        <w:t>IPPC 2014, AR5 SYR, p.2, Claimants' Exhibit B.21.</w:t>
      </w:r>
    </w:p>
    <w:p w14:paraId="5B11338E" w14:textId="77777777" w:rsidR="0015376D" w:rsidRDefault="0015376D">
      <w:pPr>
        <w:rPr>
          <w:rFonts w:ascii="Times New Roman" w:hAnsi="Times New Roman"/>
          <w:sz w:val="19"/>
        </w:rPr>
        <w:sectPr w:rsidR="0015376D">
          <w:headerReference w:type="even" r:id="rId71"/>
          <w:headerReference w:type="default" r:id="rId72"/>
          <w:headerReference w:type="first" r:id="rId73"/>
          <w:pgSz w:w="11910" w:h="16850"/>
          <w:pgMar w:top="920" w:right="640" w:bottom="280" w:left="980" w:header="726" w:footer="0" w:gutter="0"/>
          <w:pgNumType w:start="23"/>
          <w:cols w:space="720"/>
        </w:sectPr>
      </w:pPr>
    </w:p>
    <w:p w14:paraId="5B11338F" w14:textId="77777777" w:rsidR="0015376D" w:rsidRDefault="0015376D">
      <w:pPr>
        <w:pStyle w:val="BodyText"/>
        <w:spacing w:before="2"/>
        <w:rPr>
          <w:rFonts w:ascii="Times New Roman"/>
          <w:sz w:val="15"/>
        </w:rPr>
      </w:pPr>
    </w:p>
    <w:p w14:paraId="5B113390" w14:textId="13D8F2B6" w:rsidR="0015376D" w:rsidRDefault="00532679">
      <w:pPr>
        <w:pStyle w:val="BodyText"/>
        <w:spacing w:line="20" w:lineRule="exact"/>
        <w:ind w:left="4101"/>
        <w:rPr>
          <w:rFonts w:ascii="Times New Roman"/>
          <w:sz w:val="2"/>
        </w:rPr>
      </w:pPr>
      <w:r>
        <w:rPr>
          <w:rFonts w:ascii="Times New Roman"/>
          <w:noProof/>
          <w:sz w:val="2"/>
        </w:rPr>
        <mc:AlternateContent>
          <mc:Choice Requires="wpg">
            <w:drawing>
              <wp:inline distT="0" distB="0" distL="0" distR="0" wp14:anchorId="5B113B7C" wp14:editId="5CAA7F0D">
                <wp:extent cx="3813175" cy="9525"/>
                <wp:effectExtent l="9525" t="9525" r="6350" b="0"/>
                <wp:docPr id="288"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3175" cy="9525"/>
                          <a:chOff x="0" y="0"/>
                          <a:chExt cx="6005" cy="15"/>
                        </a:xfrm>
                      </wpg:grpSpPr>
                      <wps:wsp>
                        <wps:cNvPr id="289" name="Line 214"/>
                        <wps:cNvCnPr>
                          <a:cxnSpLocks noChangeShapeType="1"/>
                        </wps:cNvCnPr>
                        <wps:spPr bwMode="auto">
                          <a:xfrm>
                            <a:off x="0" y="7"/>
                            <a:ext cx="600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59" style="width:300.25pt;height:.75pt;mso-position-horizontal-relative:char;mso-position-vertical-relative:line" coordsize="6005,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NlNAIAAN8EAAAOAAAAZHJzL2Uyb0RvYy54bWyklMuO2yAUhveV+g6IfWM702QyVpxZJDPZ&#10;pG2kmT4AAWyjYkBA4uTtewDnosymmnqBgHPhnO8Hz5+PnUQHbp3QqsLFKMeIK6qZUE2Ff7+/fpth&#10;5DxRjEiteIVP3OHnxdcv896UfKxbLRm3CJIoV/amwq33pswyR1veETfShisw1tp2xMPSNhmzpIfs&#10;nczGeT7Nem2ZsZpy52B3lYx4EfPXNaf+V1077pGsMNTm42jjuAtjtpiTsrHEtIIOZZBPVNERoeDQ&#10;S6oV8QTtrfiQqhPUaqdrP6K6y3RdC8pjD9BNkd91s7Z6b2IvTdk35oIJ0N5x+nRa+vOwtUiwCo9n&#10;IJUiHYjENHUtMbwJ50+eAqTeNCX4rq15M1ubOoXpRtM/DszZvT2sm+SMdv0PzSAt2XsdIR1r24UU&#10;0D46Ri1OFy340SMKmw+z4qF4nGBEwfY0GU+SVLQFPT8E0fZlCJvm+RBTxIiMlOm0WOFQUWgHrpu7&#10;EnX/R/Qt0IpCuUDpQvTpTHQjFEfj4ntCGZ2WKnGkRzVwREovW6IaHtO9nwwwK0IE1H4TEhYORPhH&#10;ro8J3JnrFVC8/Bc+pDTW+TXXHQqTCksoOapFDhvnQxVXlyCe0q9CStgnpVSoB5GKaR4DnJaCBWOw&#10;OdvsltKiAwkvMH6xJbDcuoUzV8S1yS+aUt1wBRWLp7ScsJdh7omQaQ5VSTUgClSStjvNTlt7RgdK&#10;D1cUXlFsZHjx4ZnerqPX9b+0+AsAAP//AwBQSwMEFAAGAAgAAAAhAFQlybnaAAAAAwEAAA8AAABk&#10;cnMvZG93bnJldi54bWxMj0FLw0AQhe+C/2EZwZvdREmRmE0pRT0VwVYQb9PsNAnNzobsNkn/vaMX&#10;vTwY3uO9b4rV7Do10hBazwbSRQKKuPK25drAx/7l7hFUiMgWO89k4EIBVuX1VYG59RO/07iLtZIS&#10;DjkaaGLsc61D1ZDDsPA9sXhHPziMcg61tgNOUu46fZ8kS+2wZVlosKdNQ9Vpd3YGXiec1g/p87g9&#10;HTeXr3329rlNyZjbm3n9BCrSHP/C8IMv6FAK08Gf2QbVGZBH4q+Kt0ySDNRBQhnostD/2ctvAAAA&#10;//8DAFBLAQItABQABgAIAAAAIQC2gziS/gAAAOEBAAATAAAAAAAAAAAAAAAAAAAAAABbQ29udGVu&#10;dF9UeXBlc10ueG1sUEsBAi0AFAAGAAgAAAAhADj9If/WAAAAlAEAAAsAAAAAAAAAAAAAAAAALwEA&#10;AF9yZWxzLy5yZWxzUEsBAi0AFAAGAAgAAAAhAE1h02U0AgAA3wQAAA4AAAAAAAAAAAAAAAAALgIA&#10;AGRycy9lMm9Eb2MueG1sUEsBAi0AFAAGAAgAAAAhAFQlybnaAAAAAwEAAA8AAAAAAAAAAAAAAAAA&#10;jgQAAGRycy9kb3ducmV2LnhtbFBLBQYAAAAABAAEAPMAAACVBQAAAAA=&#10;" w14:anchorId="2C9678DC">
                <v:line id="Line 214"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rUNxQAAANwAAAAPAAAAZHJzL2Rvd25yZXYueG1sRI/dagIx&#10;FITvC75DOEJvpGa1UNatUUQrCIXiT70/bE43i5uTJYm6+vRNQejlMDPfMNN5ZxtxIR9qxwpGwwwE&#10;cel0zZWC78P6JQcRIrLGxjEpuFGA+az3NMVCuyvv6LKPlUgQDgUqMDG2hZShNGQxDF1LnLwf5y3G&#10;JH0ltcdrgttGjrPsTVqsOS0YbGlpqDztz1bB9pjTR7YaTD7N1319vK9e6exZqed+t3gHEamL/+FH&#10;e6MVjPMJ/J1JR0DOfgEAAP//AwBQSwECLQAUAAYACAAAACEA2+H2y+4AAACFAQAAEwAAAAAAAAAA&#10;AAAAAAAAAAAAW0NvbnRlbnRfVHlwZXNdLnhtbFBLAQItABQABgAIAAAAIQBa9CxbvwAAABUBAAAL&#10;AAAAAAAAAAAAAAAAAB8BAABfcmVscy8ucmVsc1BLAQItABQABgAIAAAAIQAW5rUNxQAAANwAAAAP&#10;AAAAAAAAAAAAAAAAAAcCAABkcnMvZG93bnJldi54bWxQSwUGAAAAAAMAAwC3AAAA+QIAAAAA&#10;" from="0,7" to="6005,7"/>
                <w10:anchorlock/>
              </v:group>
            </w:pict>
          </mc:Fallback>
        </mc:AlternateContent>
      </w:r>
    </w:p>
    <w:p w14:paraId="5B113391" w14:textId="77777777" w:rsidR="0015376D" w:rsidRDefault="0015376D">
      <w:pPr>
        <w:pStyle w:val="BodyText"/>
        <w:rPr>
          <w:rFonts w:ascii="Times New Roman"/>
        </w:rPr>
      </w:pPr>
    </w:p>
    <w:p w14:paraId="5B113392" w14:textId="77777777" w:rsidR="0015376D" w:rsidRDefault="0015376D">
      <w:pPr>
        <w:pStyle w:val="BodyText"/>
        <w:rPr>
          <w:rFonts w:ascii="Times New Roman"/>
        </w:rPr>
      </w:pPr>
    </w:p>
    <w:p w14:paraId="5B113393" w14:textId="77777777" w:rsidR="0015376D" w:rsidRDefault="0015376D">
      <w:pPr>
        <w:pStyle w:val="BodyText"/>
        <w:spacing w:before="11"/>
        <w:rPr>
          <w:rFonts w:ascii="Times New Roman"/>
        </w:rPr>
      </w:pPr>
    </w:p>
    <w:p w14:paraId="5B113394" w14:textId="77777777" w:rsidR="0015376D" w:rsidRDefault="00532679">
      <w:pPr>
        <w:pStyle w:val="BodyText"/>
        <w:spacing w:before="94" w:line="292" w:lineRule="auto"/>
        <w:ind w:left="1764" w:right="175" w:hanging="3"/>
        <w:jc w:val="both"/>
        <w:rPr>
          <w:sz w:val="14"/>
        </w:rPr>
      </w:pPr>
      <w:r>
        <w:rPr>
          <w:w w:val="105"/>
        </w:rPr>
        <w:t xml:space="preserve">It is extremely likely that they have been the main cause of the </w:t>
      </w:r>
      <w:r>
        <w:t xml:space="preserve">warming observed since the middle of the 20th century64 </w:t>
      </w:r>
      <w:r>
        <w:rPr>
          <w:sz w:val="14"/>
        </w:rPr>
        <w:t>;</w:t>
      </w:r>
    </w:p>
    <w:p w14:paraId="5B113395" w14:textId="77777777" w:rsidR="0015376D" w:rsidRDefault="00532679">
      <w:pPr>
        <w:pStyle w:val="BodyText"/>
        <w:spacing w:before="1" w:line="292" w:lineRule="auto"/>
        <w:ind w:left="1770" w:right="201" w:hanging="7"/>
        <w:jc w:val="both"/>
        <w:rPr>
          <w:rFonts w:ascii="Times New Roman" w:hAnsi="Times New Roman"/>
          <w:sz w:val="14"/>
        </w:rPr>
      </w:pPr>
      <w:r>
        <w:t xml:space="preserve">the human influence on the climate system is clear and today, </w:t>
      </w:r>
      <w:r>
        <w:rPr>
          <w:w w:val="95"/>
        </w:rPr>
        <w:t xml:space="preserve">human-induced GHG </w:t>
      </w:r>
      <w:r>
        <w:t xml:space="preserve">emissions </w:t>
      </w:r>
      <w:r>
        <w:rPr>
          <w:w w:val="95"/>
        </w:rPr>
        <w:t xml:space="preserve">are the highest ever recorded </w:t>
      </w:r>
      <w:r>
        <w:rPr>
          <w:rFonts w:ascii="Times New Roman" w:hAnsi="Times New Roman"/>
          <w:w w:val="95"/>
          <w:vertAlign w:val="superscript"/>
        </w:rPr>
        <w:t xml:space="preserve">65 </w:t>
      </w:r>
      <w:r>
        <w:rPr>
          <w:rFonts w:ascii="Times New Roman" w:hAnsi="Times New Roman"/>
          <w:w w:val="95"/>
          <w:sz w:val="14"/>
        </w:rPr>
        <w:t>;</w:t>
      </w:r>
    </w:p>
    <w:p w14:paraId="5B113396" w14:textId="77777777" w:rsidR="0015376D" w:rsidRDefault="00532679">
      <w:pPr>
        <w:pStyle w:val="BodyText"/>
        <w:spacing w:line="240" w:lineRule="exact"/>
        <w:ind w:left="1764"/>
        <w:jc w:val="both"/>
      </w:pPr>
      <w:r>
        <w:rPr>
          <w:w w:val="105"/>
        </w:rPr>
        <w:t>the causal link between human activities and climate change is</w:t>
      </w:r>
    </w:p>
    <w:p w14:paraId="5B113397" w14:textId="77777777" w:rsidR="0015376D" w:rsidRDefault="00532679">
      <w:pPr>
        <w:pStyle w:val="BodyText"/>
        <w:spacing w:before="42" w:line="295" w:lineRule="auto"/>
        <w:ind w:left="1763" w:right="187"/>
        <w:jc w:val="both"/>
        <w:rPr>
          <w:rFonts w:ascii="Times New Roman" w:hAnsi="Times New Roman"/>
          <w:sz w:val="14"/>
        </w:rPr>
      </w:pPr>
      <w:r>
        <w:t xml:space="preserve">unquestionable. For example, the influence of human activities on the climate system can be seen in the warming of the atmosphere and the ocean, changes in the global water cycle, the retreat of snow and ice, and the rise in </w:t>
      </w:r>
      <w:r>
        <w:rPr>
          <w:w w:val="105"/>
        </w:rPr>
        <w:t xml:space="preserve">global </w:t>
      </w:r>
      <w:r>
        <w:t xml:space="preserve">average sea level, </w:t>
      </w:r>
      <w:r>
        <w:rPr>
          <w:w w:val="105"/>
        </w:rPr>
        <w:t xml:space="preserve">and is extremely likely to be the main cause of the warming observed since the mid-twentieth century66 </w:t>
      </w:r>
      <w:r>
        <w:rPr>
          <w:rFonts w:ascii="Times New Roman" w:hAnsi="Times New Roman"/>
          <w:w w:val="105"/>
          <w:sz w:val="14"/>
        </w:rPr>
        <w:t>;</w:t>
      </w:r>
    </w:p>
    <w:p w14:paraId="5B113398" w14:textId="77777777" w:rsidR="0015376D" w:rsidRDefault="00532679">
      <w:pPr>
        <w:pStyle w:val="BodyText"/>
        <w:spacing w:line="288" w:lineRule="auto"/>
        <w:ind w:left="1760" w:right="184" w:hanging="5"/>
        <w:jc w:val="both"/>
        <w:rPr>
          <w:rFonts w:ascii="Times New Roman" w:hAnsi="Times New Roman"/>
          <w:sz w:val="15"/>
        </w:rPr>
      </w:pPr>
      <w:r>
        <w:t xml:space="preserve">continued GHG emissions will lead to further warming and long-term changes in all components of the climate system, increasing the likelihood of severe, widespread and irreversible consequences for people and ecosystems. Limiting the extent of climate change would require deep and sustained reductions in GHG emissions, which, together with adaptation, can limit the risks associated </w:t>
      </w:r>
      <w:r>
        <w:rPr>
          <w:rFonts w:ascii="Times New Roman" w:hAnsi="Times New Roman"/>
          <w:sz w:val="23"/>
        </w:rPr>
        <w:t xml:space="preserve">with </w:t>
      </w:r>
      <w:r>
        <w:t xml:space="preserve">climate change67 </w:t>
      </w:r>
      <w:r>
        <w:rPr>
          <w:rFonts w:ascii="Times New Roman" w:hAnsi="Times New Roman"/>
          <w:sz w:val="15"/>
        </w:rPr>
        <w:t>;</w:t>
      </w:r>
    </w:p>
    <w:p w14:paraId="5B113399" w14:textId="77777777" w:rsidR="0015376D" w:rsidRDefault="00532679">
      <w:pPr>
        <w:pStyle w:val="BodyText"/>
        <w:spacing w:line="278" w:lineRule="auto"/>
        <w:ind w:left="1756" w:right="180" w:firstLine="6"/>
        <w:jc w:val="both"/>
        <w:rPr>
          <w:rFonts w:ascii="Times New Roman" w:hAnsi="Times New Roman"/>
          <w:sz w:val="15"/>
        </w:rPr>
      </w:pPr>
      <w:r>
        <w:t xml:space="preserve">Many aspects of climate change and its impacts will continue </w:t>
      </w:r>
      <w:r>
        <w:rPr>
          <w:w w:val="105"/>
        </w:rPr>
        <w:t xml:space="preserve">for centuries, even if anthropogenic GHG emissions are </w:t>
      </w:r>
      <w:r>
        <w:t xml:space="preserve">halted. The risks of abrupt or irreversible changes increase as </w:t>
      </w:r>
      <w:r>
        <w:rPr>
          <w:w w:val="105"/>
        </w:rPr>
        <w:t xml:space="preserve">warming increases </w:t>
      </w:r>
      <w:r>
        <w:rPr>
          <w:rFonts w:ascii="Times New Roman" w:hAnsi="Times New Roman"/>
          <w:w w:val="105"/>
          <w:vertAlign w:val="superscript"/>
        </w:rPr>
        <w:t xml:space="preserve">68 </w:t>
      </w:r>
      <w:r>
        <w:rPr>
          <w:rFonts w:ascii="Times New Roman" w:hAnsi="Times New Roman"/>
          <w:w w:val="105"/>
          <w:sz w:val="15"/>
        </w:rPr>
        <w:t>;</w:t>
      </w:r>
    </w:p>
    <w:p w14:paraId="5B11339A" w14:textId="77777777" w:rsidR="0015376D" w:rsidRDefault="00532679">
      <w:pPr>
        <w:pStyle w:val="BodyText"/>
        <w:spacing w:before="13" w:line="280" w:lineRule="auto"/>
        <w:ind w:left="1756" w:right="182" w:hanging="1"/>
        <w:jc w:val="both"/>
        <w:rPr>
          <w:rFonts w:ascii="Times New Roman" w:hAnsi="Times New Roman"/>
          <w:sz w:val="14"/>
        </w:rPr>
      </w:pPr>
      <w:r>
        <w:t xml:space="preserve">without mitigation measures other than those in place today, and even if adaptation measures are taken, </w:t>
      </w:r>
      <w:r>
        <w:rPr>
          <w:rFonts w:ascii="Times New Roman" w:hAnsi="Times New Roman"/>
          <w:sz w:val="23"/>
        </w:rPr>
        <w:t xml:space="preserve">the </w:t>
      </w:r>
      <w:r>
        <w:t xml:space="preserve">risk of severe, widespread and irreversible global consequences will be high </w:t>
      </w:r>
      <w:r>
        <w:rPr>
          <w:rFonts w:ascii="Times New Roman" w:hAnsi="Times New Roman"/>
          <w:sz w:val="23"/>
        </w:rPr>
        <w:t xml:space="preserve">to </w:t>
      </w:r>
      <w:r>
        <w:t xml:space="preserve">very high </w:t>
      </w:r>
      <w:r>
        <w:rPr>
          <w:rFonts w:ascii="Times New Roman" w:hAnsi="Times New Roman"/>
          <w:sz w:val="23"/>
        </w:rPr>
        <w:t xml:space="preserve">by </w:t>
      </w:r>
      <w:r>
        <w:t xml:space="preserve">the end of the 20th century due to </w:t>
      </w:r>
      <w:r>
        <w:rPr>
          <w:w w:val="109"/>
        </w:rPr>
        <w:t>warming69</w:t>
      </w:r>
      <w:r>
        <w:rPr>
          <w:rFonts w:ascii="Times New Roman" w:hAnsi="Times New Roman"/>
          <w:w w:val="104"/>
          <w:sz w:val="14"/>
        </w:rPr>
        <w:t>.</w:t>
      </w:r>
    </w:p>
    <w:p w14:paraId="5B11339B" w14:textId="77777777" w:rsidR="0015376D" w:rsidRDefault="0015376D">
      <w:pPr>
        <w:pStyle w:val="BodyText"/>
        <w:spacing w:before="8"/>
        <w:rPr>
          <w:rFonts w:ascii="Times New Roman"/>
          <w:sz w:val="25"/>
        </w:rPr>
      </w:pPr>
    </w:p>
    <w:p w14:paraId="5B11339C" w14:textId="77777777" w:rsidR="0015376D" w:rsidRDefault="00532679">
      <w:pPr>
        <w:pStyle w:val="BodyText"/>
        <w:spacing w:before="1" w:line="273" w:lineRule="auto"/>
        <w:ind w:left="957" w:right="194" w:firstLine="9"/>
        <w:jc w:val="both"/>
      </w:pPr>
      <w:r>
        <w:rPr>
          <w:w w:val="105"/>
        </w:rPr>
        <w:t>Finally, on 24 October 2014, the Council of the European Union adopted a first '</w:t>
      </w:r>
      <w:r>
        <w:rPr>
          <w:i/>
          <w:w w:val="105"/>
        </w:rPr>
        <w:t>2030 Climate and Energy Package</w:t>
      </w:r>
      <w:r>
        <w:rPr>
          <w:w w:val="105"/>
          <w:sz w:val="22"/>
        </w:rPr>
        <w:t xml:space="preserve">' </w:t>
      </w:r>
      <w:r>
        <w:rPr>
          <w:w w:val="105"/>
        </w:rPr>
        <w:t>setting four general targets for 2030:</w:t>
      </w:r>
    </w:p>
    <w:p w14:paraId="5B11339D" w14:textId="77777777" w:rsidR="0015376D" w:rsidRDefault="00532679">
      <w:pPr>
        <w:pStyle w:val="BodyText"/>
        <w:spacing w:line="249" w:lineRule="exact"/>
        <w:ind w:left="1757"/>
        <w:jc w:val="both"/>
      </w:pPr>
      <w:r>
        <w:rPr>
          <w:spacing w:val="-1"/>
          <w:w w:val="105"/>
        </w:rPr>
        <w:t xml:space="preserve">a </w:t>
      </w:r>
      <w:r>
        <w:rPr>
          <w:w w:val="105"/>
        </w:rPr>
        <w:t xml:space="preserve">binding EU </w:t>
      </w:r>
      <w:r>
        <w:rPr>
          <w:spacing w:val="-1"/>
          <w:w w:val="105"/>
        </w:rPr>
        <w:t xml:space="preserve">reduction target </w:t>
      </w:r>
      <w:r>
        <w:rPr>
          <w:w w:val="105"/>
        </w:rPr>
        <w:t xml:space="preserve">of at least 40% below 1990 </w:t>
      </w:r>
      <w:r>
        <w:rPr>
          <w:rFonts w:ascii="Times New Roman" w:hAnsi="Times New Roman"/>
          <w:w w:val="105"/>
          <w:sz w:val="23"/>
        </w:rPr>
        <w:t xml:space="preserve">levels </w:t>
      </w:r>
      <w:r>
        <w:rPr>
          <w:w w:val="105"/>
        </w:rPr>
        <w:t>for</w:t>
      </w:r>
    </w:p>
    <w:p w14:paraId="5B11339E" w14:textId="77777777" w:rsidR="0015376D" w:rsidRDefault="00532679">
      <w:pPr>
        <w:pStyle w:val="BodyText"/>
        <w:spacing w:before="43"/>
        <w:ind w:left="1754"/>
        <w:jc w:val="both"/>
      </w:pPr>
      <w:r>
        <w:t>concerns GHG emissions within the EU;</w:t>
      </w:r>
    </w:p>
    <w:p w14:paraId="5B11339F" w14:textId="77777777" w:rsidR="0015376D" w:rsidRDefault="00532679">
      <w:pPr>
        <w:pStyle w:val="BodyText"/>
        <w:spacing w:before="52" w:line="266" w:lineRule="auto"/>
        <w:ind w:left="1756" w:right="192" w:firstLine="1"/>
        <w:jc w:val="both"/>
      </w:pPr>
      <w:r>
        <w:t xml:space="preserve">a binding EU target of at least 27% for the share of </w:t>
      </w:r>
      <w:r>
        <w:rPr>
          <w:w w:val="105"/>
        </w:rPr>
        <w:t xml:space="preserve">renewables in final energy consumption </w:t>
      </w:r>
      <w:r>
        <w:rPr>
          <w:rFonts w:ascii="Times New Roman" w:hAnsi="Times New Roman"/>
          <w:w w:val="105"/>
          <w:sz w:val="24"/>
        </w:rPr>
        <w:t xml:space="preserve">by </w:t>
      </w:r>
      <w:r>
        <w:rPr>
          <w:w w:val="105"/>
        </w:rPr>
        <w:t>2030; this target is to be achieved collectively and is not divided between Member States;</w:t>
      </w:r>
    </w:p>
    <w:p w14:paraId="5B1133A0" w14:textId="77777777" w:rsidR="0015376D" w:rsidRDefault="00532679">
      <w:pPr>
        <w:pStyle w:val="BodyText"/>
        <w:spacing w:before="34" w:line="271" w:lineRule="auto"/>
        <w:ind w:left="1754" w:right="183" w:firstLine="2"/>
        <w:jc w:val="both"/>
      </w:pPr>
      <w:r>
        <w:rPr>
          <w:w w:val="105"/>
        </w:rPr>
        <w:t xml:space="preserve">an indicative EU target of at least a 27% reduction in energy use by 2030 compared to the baseline, </w:t>
      </w:r>
      <w:r>
        <w:rPr>
          <w:rFonts w:ascii="Times New Roman" w:hAnsi="Times New Roman"/>
          <w:w w:val="105"/>
          <w:sz w:val="23"/>
        </w:rPr>
        <w:t xml:space="preserve">to be </w:t>
      </w:r>
      <w:r>
        <w:rPr>
          <w:w w:val="105"/>
        </w:rPr>
        <w:t>reviewed in 2030 with a view to a 30% reduction</w:t>
      </w:r>
      <w:r>
        <w:rPr>
          <w:rFonts w:ascii="Times New Roman" w:hAnsi="Times New Roman"/>
          <w:w w:val="105"/>
          <w:sz w:val="22"/>
        </w:rPr>
        <w:t xml:space="preserve">; </w:t>
      </w:r>
      <w:r>
        <w:rPr>
          <w:w w:val="105"/>
        </w:rPr>
        <w:t>this is not translated into binding targets at national level</w:t>
      </w:r>
    </w:p>
    <w:p w14:paraId="5B1133A1" w14:textId="77777777" w:rsidR="0015376D" w:rsidRDefault="00532679">
      <w:pPr>
        <w:pStyle w:val="BodyText"/>
        <w:spacing w:before="21"/>
        <w:ind w:left="1757"/>
        <w:jc w:val="both"/>
      </w:pPr>
      <w:r>
        <w:rPr>
          <w:spacing w:val="-1"/>
          <w:w w:val="105"/>
        </w:rPr>
        <w:t xml:space="preserve">a </w:t>
      </w:r>
      <w:r>
        <w:rPr>
          <w:w w:val="105"/>
        </w:rPr>
        <w:t xml:space="preserve">15% </w:t>
      </w:r>
      <w:r>
        <w:rPr>
          <w:spacing w:val="-1"/>
          <w:w w:val="105"/>
        </w:rPr>
        <w:t xml:space="preserve">interconnection target </w:t>
      </w:r>
      <w:r>
        <w:rPr>
          <w:w w:val="105"/>
        </w:rPr>
        <w:t>in the electricity sector.</w:t>
      </w:r>
    </w:p>
    <w:p w14:paraId="5B1133A2" w14:textId="77777777" w:rsidR="0015376D" w:rsidRDefault="0015376D">
      <w:pPr>
        <w:pStyle w:val="BodyText"/>
      </w:pPr>
    </w:p>
    <w:p w14:paraId="5B1133A3" w14:textId="77777777" w:rsidR="0015376D" w:rsidRDefault="0015376D">
      <w:pPr>
        <w:pStyle w:val="BodyText"/>
      </w:pPr>
    </w:p>
    <w:p w14:paraId="5B1133A4" w14:textId="77777777" w:rsidR="0015376D" w:rsidRDefault="0015376D">
      <w:pPr>
        <w:pStyle w:val="BodyText"/>
      </w:pPr>
    </w:p>
    <w:p w14:paraId="5B1133A5" w14:textId="420598CD" w:rsidR="0015376D" w:rsidRDefault="00532679">
      <w:pPr>
        <w:pStyle w:val="BodyText"/>
        <w:spacing w:before="4"/>
        <w:rPr>
          <w:sz w:val="26"/>
        </w:rPr>
      </w:pPr>
      <w:r>
        <w:rPr>
          <w:noProof/>
        </w:rPr>
        <mc:AlternateContent>
          <mc:Choice Requires="wps">
            <w:drawing>
              <wp:anchor distT="0" distB="0" distL="0" distR="0" simplePos="0" relativeHeight="487611904" behindDoc="1" locked="0" layoutInCell="1" allowOverlap="1" wp14:anchorId="5B113B7E" wp14:editId="2F5098E0">
                <wp:simplePos x="0" y="0"/>
                <wp:positionH relativeFrom="page">
                  <wp:posOffset>1228090</wp:posOffset>
                </wp:positionH>
                <wp:positionV relativeFrom="paragraph">
                  <wp:posOffset>208280</wp:posOffset>
                </wp:positionV>
                <wp:extent cx="1851660" cy="1270"/>
                <wp:effectExtent l="0" t="0" r="0" b="0"/>
                <wp:wrapTopAndBottom/>
                <wp:docPr id="28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60" style="position:absolute;margin-left:96.7pt;margin-top:16.4pt;width:145.8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VkrQIAAL4FAAAOAAAAZHJzL2Uyb0RvYy54bWysVNtu2zAMfR+wfxD0uKH1pUmaGnWKoV2H&#10;Ad1WoNkHKJIcG5NFTVLidF8/SrZTN8NehvlBkEzq8PCQ4vXNoVVkL61rQJc0O08pkZqDaPS2pN/X&#10;92dLSpxnWjAFWpb0WTp6s3r75rozhcyhBiWkJQiiXdGZktbemyJJHK9ly9w5GKnRWIFtmcej3SbC&#10;sg7RW5XkabpIOrDCWODSOfx71xvpKuJXleT+W1U56YkqKXLzcbVx3YQ1WV2zYmuZqRs+0GD/wKJl&#10;jcagR6g75hnZ2eYPqLbhFhxU/pxDm0BVNVzGHDCbLD3J5qlmRsZcUBxnjjK5/wfLv+4fLWlESfPl&#10;JSWatVgkAdyF0IuoT2dcgW5P5tGGDJ15AP7DoXDJK0s4OPQhm+4LCERhOw9Rk0Nl23ATsyWHKP3z&#10;UXp58ITjz2w5zxYYj3C0ZflljJywYrzLd85/khBx2P7B+b5wAndRdjFQXyNE1Sqs4fszkpLs6mIW&#10;l6HQR7dsdHuXkHVKOpJfZYtTp3x0iliz5bwHPHW7GN0CVj7BQv7bkSGrR9L8oAfWuCMsPJQ06mTA&#10;BX3WyG0UCBHQKWT4F1+Mferb3xlCWHwBp71vKcHe3/RpGOYDsxAibEmHnRCkCD9a2Ms1RJM/qRwG&#10;ebEqPfWK16esejPeCAGwbfpNDBq4Tiqr4b5RKpZW6UBlNl/22jhQjQjGwMbZ7eZWWbJn4VXHLySD&#10;YK/cjHX+jrm694umPmcLOy1ilFoy8XHYe9aofo9ACkWP/R1aOkwTV2xAPGN7W+iHCA493NRgf1HS&#10;4QApqfu5Y1ZSoj5rfKFX2WwWJk48zOaXOR7s1LKZWpjmCFVST7EjwvbW91NqZ2yzrTFSFkui4QM+&#10;q6oJ/R/59ayGAw6JKMMw0MIUmp6j18vYXf0GAAD//wMAUEsDBBQABgAIAAAAIQDCDK2X3QAAAAkB&#10;AAAPAAAAZHJzL2Rvd25yZXYueG1sTI/BTsMwEETvSPyDtUjcqENTUBviVAjBCQ4QkMpxGy9JaLyO&#10;YjcJfD3LCY4z+zQ7k29n16mRhtB6NnC5SEARV962XBt4e324WIMKEdli55kMfFGAbXF6kmNm/cQv&#10;NJaxVhLCIUMDTYx9pnWoGnIYFr4nltuHHxxGkUOt7YCThLtOL5PkWjtsWT402NNdQ9WhPDoD9mls&#10;p2d8dLvN+3d5sPPu875nY87P5tsbUJHm+AfDb32pDoV02vsj26A60Zt0JaiBdCkTBFitr2TcXow0&#10;AV3k+v+C4gcAAP//AwBQSwECLQAUAAYACAAAACEAtoM4kv4AAADhAQAAEwAAAAAAAAAAAAAAAAAA&#10;AAAAW0NvbnRlbnRfVHlwZXNdLnhtbFBLAQItABQABgAIAAAAIQA4/SH/1gAAAJQBAAALAAAAAAAA&#10;AAAAAAAAAC8BAABfcmVscy8ucmVsc1BLAQItABQABgAIAAAAIQCmgfVkrQIAAL4FAAAOAAAAAAAA&#10;AAAAAAAAAC4CAABkcnMvZTJvRG9jLnhtbFBLAQItABQABgAIAAAAIQDCDK2X3QAAAAkBAAAPAAAA&#10;AAAAAAAAAAAAAAcFAABkcnMvZG93bnJldi54bWxQSwUGAAAAAAQABADzAAAAEQYAAAAA&#10;" w14:anchorId="65B1965B">
                <v:path arrowok="t" o:connecttype="custom" o:connectlocs="0,0;1851660,0" o:connectangles="0,0"/>
                <w10:wrap type="topAndBottom" anchorx="page"/>
              </v:shape>
            </w:pict>
          </mc:Fallback>
        </mc:AlternateContent>
      </w:r>
    </w:p>
    <w:p w14:paraId="5B1133A6" w14:textId="77777777" w:rsidR="0015376D" w:rsidRDefault="00532679">
      <w:pPr>
        <w:spacing w:before="114" w:line="252" w:lineRule="auto"/>
        <w:ind w:left="953" w:right="4550" w:firstLine="3"/>
        <w:jc w:val="both"/>
        <w:rPr>
          <w:rFonts w:ascii="Times New Roman" w:hAnsi="Times New Roman"/>
          <w:sz w:val="19"/>
        </w:rPr>
      </w:pPr>
      <w:r>
        <w:rPr>
          <w:w w:val="105"/>
          <w:sz w:val="19"/>
          <w:vertAlign w:val="superscript"/>
        </w:rPr>
        <w:t xml:space="preserve">64 </w:t>
      </w:r>
      <w:r>
        <w:rPr>
          <w:rFonts w:ascii="Times New Roman" w:hAnsi="Times New Roman"/>
          <w:w w:val="105"/>
          <w:sz w:val="19"/>
        </w:rPr>
        <w:t xml:space="preserve">IPPC 2014, AR5 SYR, p.4, Claimants' Exhibit B.21. </w:t>
      </w:r>
      <w:r>
        <w:rPr>
          <w:rFonts w:ascii="Times New Roman" w:hAnsi="Times New Roman"/>
          <w:i/>
          <w:w w:val="105"/>
          <w:sz w:val="19"/>
          <w:vertAlign w:val="superscript"/>
        </w:rPr>
        <w:t xml:space="preserve">65 </w:t>
      </w:r>
      <w:r>
        <w:rPr>
          <w:rFonts w:ascii="Times New Roman" w:hAnsi="Times New Roman"/>
          <w:w w:val="105"/>
          <w:sz w:val="19"/>
        </w:rPr>
        <w:t xml:space="preserve">IPPC 2014, AR5 SYR, p.40, Claimants' Exhibit B.21. </w:t>
      </w:r>
      <w:r>
        <w:rPr>
          <w:w w:val="105"/>
          <w:sz w:val="19"/>
          <w:vertAlign w:val="superscript"/>
        </w:rPr>
        <w:t xml:space="preserve">66 </w:t>
      </w:r>
      <w:r>
        <w:rPr>
          <w:rFonts w:ascii="Times New Roman" w:hAnsi="Times New Roman"/>
          <w:w w:val="105"/>
          <w:sz w:val="19"/>
        </w:rPr>
        <w:t>IPPC 2014, AR5 SYR, p.47, Claimants' Exhibit B.21.</w:t>
      </w:r>
    </w:p>
    <w:p w14:paraId="5B1133A7" w14:textId="77777777" w:rsidR="0015376D" w:rsidRDefault="00532679">
      <w:pPr>
        <w:spacing w:before="3"/>
        <w:ind w:left="956"/>
        <w:jc w:val="both"/>
        <w:rPr>
          <w:rFonts w:ascii="Times New Roman" w:hAnsi="Times New Roman"/>
          <w:sz w:val="19"/>
        </w:rPr>
      </w:pPr>
      <w:r>
        <w:rPr>
          <w:rFonts w:ascii="Times New Roman" w:hAnsi="Times New Roman"/>
          <w:w w:val="105"/>
          <w:sz w:val="19"/>
          <w:vertAlign w:val="superscript"/>
        </w:rPr>
        <w:t xml:space="preserve">67 </w:t>
      </w:r>
      <w:r>
        <w:rPr>
          <w:rFonts w:ascii="Times New Roman" w:hAnsi="Times New Roman"/>
          <w:w w:val="105"/>
          <w:sz w:val="19"/>
        </w:rPr>
        <w:t>IPPC 2014, AR5 SYR, p.8, Claimants' Exhibit B.21.</w:t>
      </w:r>
    </w:p>
    <w:p w14:paraId="5B1133A8" w14:textId="77777777" w:rsidR="0015376D" w:rsidRDefault="00532679">
      <w:pPr>
        <w:spacing w:before="11"/>
        <w:ind w:left="957"/>
        <w:jc w:val="both"/>
        <w:rPr>
          <w:rFonts w:ascii="Times New Roman" w:hAnsi="Times New Roman"/>
          <w:sz w:val="19"/>
        </w:rPr>
      </w:pPr>
      <w:r>
        <w:rPr>
          <w:w w:val="105"/>
          <w:sz w:val="19"/>
          <w:vertAlign w:val="superscript"/>
        </w:rPr>
        <w:t xml:space="preserve">68 </w:t>
      </w:r>
      <w:r>
        <w:rPr>
          <w:rFonts w:ascii="Times New Roman" w:hAnsi="Times New Roman"/>
          <w:w w:val="105"/>
          <w:sz w:val="19"/>
        </w:rPr>
        <w:t>IPPC 2014, AR5 SYR, p.16, Claimants' Exhibit B.21.</w:t>
      </w:r>
    </w:p>
    <w:p w14:paraId="5B1133A9" w14:textId="77777777" w:rsidR="0015376D" w:rsidRDefault="00532679">
      <w:pPr>
        <w:spacing w:before="12"/>
        <w:ind w:left="956"/>
        <w:jc w:val="both"/>
        <w:rPr>
          <w:rFonts w:ascii="Times New Roman" w:hAnsi="Times New Roman"/>
          <w:sz w:val="19"/>
        </w:rPr>
      </w:pPr>
      <w:r>
        <w:rPr>
          <w:w w:val="105"/>
          <w:sz w:val="19"/>
          <w:vertAlign w:val="superscript"/>
        </w:rPr>
        <w:t xml:space="preserve">69 </w:t>
      </w:r>
      <w:r>
        <w:rPr>
          <w:rFonts w:ascii="Times New Roman" w:hAnsi="Times New Roman"/>
          <w:w w:val="105"/>
          <w:sz w:val="19"/>
        </w:rPr>
        <w:t>IPPC 2014, AR5 SYR, p.17, Claimants' Exhibit B.21.</w:t>
      </w:r>
    </w:p>
    <w:p w14:paraId="5B1133AA" w14:textId="77777777" w:rsidR="0015376D" w:rsidRDefault="0015376D">
      <w:pPr>
        <w:jc w:val="both"/>
        <w:rPr>
          <w:rFonts w:ascii="Times New Roman" w:hAnsi="Times New Roman"/>
          <w:sz w:val="19"/>
        </w:rPr>
        <w:sectPr w:rsidR="0015376D">
          <w:pgSz w:w="11910" w:h="16850"/>
          <w:pgMar w:top="920" w:right="640" w:bottom="280" w:left="980" w:header="726" w:footer="0" w:gutter="0"/>
          <w:cols w:space="720"/>
        </w:sectPr>
      </w:pPr>
    </w:p>
    <w:p w14:paraId="5B1133AB" w14:textId="77777777" w:rsidR="0015376D" w:rsidRDefault="0015376D">
      <w:pPr>
        <w:pStyle w:val="BodyText"/>
        <w:spacing w:before="7"/>
        <w:rPr>
          <w:rFonts w:ascii="Times New Roman"/>
          <w:sz w:val="15"/>
        </w:rPr>
      </w:pPr>
    </w:p>
    <w:p w14:paraId="5B1133AC" w14:textId="3C60BBE8" w:rsidR="0015376D" w:rsidRDefault="00532679">
      <w:pPr>
        <w:pStyle w:val="BodyText"/>
        <w:spacing w:line="20" w:lineRule="exact"/>
        <w:ind w:left="4245"/>
        <w:rPr>
          <w:rFonts w:ascii="Times New Roman"/>
          <w:sz w:val="2"/>
        </w:rPr>
      </w:pPr>
      <w:r>
        <w:rPr>
          <w:rFonts w:ascii="Times New Roman"/>
          <w:noProof/>
          <w:sz w:val="2"/>
        </w:rPr>
        <mc:AlternateContent>
          <mc:Choice Requires="wpg">
            <w:drawing>
              <wp:inline distT="0" distB="0" distL="0" distR="0" wp14:anchorId="5B113B7F" wp14:editId="4F20E792">
                <wp:extent cx="3721735" cy="9525"/>
                <wp:effectExtent l="9525" t="9525" r="12065" b="0"/>
                <wp:docPr id="285"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735" cy="9525"/>
                          <a:chOff x="0" y="0"/>
                          <a:chExt cx="5861" cy="15"/>
                        </a:xfrm>
                      </wpg:grpSpPr>
                      <wps:wsp>
                        <wps:cNvPr id="286" name="Line 211"/>
                        <wps:cNvCnPr>
                          <a:cxnSpLocks noChangeShapeType="1"/>
                        </wps:cNvCnPr>
                        <wps:spPr bwMode="auto">
                          <a:xfrm>
                            <a:off x="0" y="7"/>
                            <a:ext cx="5861"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62" style="width:293.05pt;height:.75pt;mso-position-horizontal-relative:char;mso-position-vertical-relative:line" coordsize="5861,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zMwIAAN8EAAAOAAAAZHJzL2Uyb0RvYy54bWykVE1v2zAMvQ/YfxB0Xxy7yEeNOj0kbS7Z&#10;VqDdD1Ak+QOTJUFS4uTfj6LcpGsvQ5eDQJnkI/memLv7U6/IUTrfGV3RfDKlRGpuRKebiv56efy2&#10;pMQHpgVTRsuKnqWn96uvX+4GW8rCtEYJ6QiAaF8OtqJtCLbMMs9b2TM/MVZqcNbG9SzA1TWZcGwA&#10;9F5lxXQ6zwbjhHWGS+/h6yY56Qrx61ry8LOuvQxEVRR6C3g6PPfxzFZ3rGwcs23HxzbYJ7roWaeh&#10;6AVqwwIjB9d9gOo77ow3dZhw02emrjsucQaYJp++m2brzMHiLE05NPZCE1D7jqdPw/IfxydHOlHR&#10;YjmjRLMeRBKG+5ZZ2cT68yKSNNimhNits8/2yaVJwdwZ/tuDO3vvj/cmBZP98N0IgGWHYJCkU+36&#10;CAHjkxNqcb5oIU+BcPh4syjyxQ20xMF3OytmSSregp4fknj7MKbNlvM85eSYkbEyVcMOx47iOPDc&#10;/JVR/3+MPke2UCgfWbowOn9ldNdpSYo8T1Ri0FonHvlJjzwSbdYt041EuJezBc4wA3p/kxIvHkT4&#10;R14XibhXXq8E4eO/8MNK63zYStOTaFRUQcuoFjvufIgaX0OieNo8dkrh/ihNBhApn08xwRvVieiM&#10;Yd41+7Vy5MjiBuIvNgRgf4XFmhvm2xSHrtQ3PEEtsEormXgY7cA6lWwAUhofYGIlabs34vzkYp1R&#10;abRwi7D2uPFxTd/eMer6v7T6AwAA//8DAFBLAwQUAAYACAAAACEAyW2jh9oAAAADAQAADwAAAGRy&#10;cy9kb3ducmV2LnhtbEyPQUvDQBCF70L/wzIFb3YTJaXEbEop6qkItoJ4mybTJDQ7G7LbJP33jl7s&#10;5cHwHu99k60n26qBet84NhAvIlDEhSsbrgx8Hl4fVqB8QC6xdUwGruRhnc/uMkxLN/IHDftQKSlh&#10;n6KBOoQu1doXNVn0C9cRi3dyvcUgZ1/pssdRym2rH6NoqS02LAs1drStqTjvL9bA24jj5il+GXbn&#10;0/b6fUjev3YxGXM/nzbPoAJN4T8Mv/iCDrkwHd2FS69aA/JI+FPxktUyBnWUUAI6z/Qte/4DAAD/&#10;/wMAUEsBAi0AFAAGAAgAAAAhALaDOJL+AAAA4QEAABMAAAAAAAAAAAAAAAAAAAAAAFtDb250ZW50&#10;X1R5cGVzXS54bWxQSwECLQAUAAYACAAAACEAOP0h/9YAAACUAQAACwAAAAAAAAAAAAAAAAAvAQAA&#10;X3JlbHMvLnJlbHNQSwECLQAUAAYACAAAACEAGSQPszMCAADfBAAADgAAAAAAAAAAAAAAAAAuAgAA&#10;ZHJzL2Uyb0RvYy54bWxQSwECLQAUAAYACAAAACEAyW2jh9oAAAADAQAADwAAAAAAAAAAAAAAAACN&#10;BAAAZHJzL2Rvd25yZXYueG1sUEsFBgAAAAAEAAQA8wAAAJQFAAAAAA==&#10;" w14:anchorId="0AC5CB12">
                <v:line id="Line 211"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F/xQAAANwAAAAPAAAAZHJzL2Rvd25yZXYueG1sRI9BawIx&#10;FITvgv8hPMGL1GwtyHZrlFIrFIRit/X+2Lxulm5eliTq6q83BcHjMDPfMItVb1txJB8axwoepxkI&#10;4srphmsFP9+bhxxEiMgaW8ek4EwBVsvhYIGFdif+omMZa5EgHApUYGLsCilDZchimLqOOHm/zluM&#10;Sfpaao+nBLetnGXZXFpsOC0Y7OjNUPVXHqyC3T6n92w9ed6az8tmf1k/0cGzUuNR//oCIlIf7+Fb&#10;+0MrmOVz+D+TjoBcXgEAAP//AwBQSwECLQAUAAYACAAAACEA2+H2y+4AAACFAQAAEwAAAAAAAAAA&#10;AAAAAAAAAAAAW0NvbnRlbnRfVHlwZXNdLnhtbFBLAQItABQABgAIAAAAIQBa9CxbvwAAABUBAAAL&#10;AAAAAAAAAAAAAAAAAB8BAABfcmVscy8ucmVsc1BLAQItABQABgAIAAAAIQBneSF/xQAAANwAAAAP&#10;AAAAAAAAAAAAAAAAAAcCAABkcnMvZG93bnJldi54bWxQSwUGAAAAAAMAAwC3AAAA+QIAAAAA&#10;" from="0,7" to="5861,7"/>
                <w10:anchorlock/>
              </v:group>
            </w:pict>
          </mc:Fallback>
        </mc:AlternateContent>
      </w:r>
    </w:p>
    <w:p w14:paraId="5B1133AD" w14:textId="77777777" w:rsidR="0015376D" w:rsidRDefault="0015376D">
      <w:pPr>
        <w:pStyle w:val="BodyText"/>
        <w:rPr>
          <w:rFonts w:ascii="Times New Roman"/>
        </w:rPr>
      </w:pPr>
    </w:p>
    <w:p w14:paraId="5B1133AE" w14:textId="77777777" w:rsidR="0015376D" w:rsidRDefault="0015376D">
      <w:pPr>
        <w:pStyle w:val="BodyText"/>
        <w:rPr>
          <w:rFonts w:ascii="Times New Roman"/>
        </w:rPr>
      </w:pPr>
    </w:p>
    <w:p w14:paraId="5B1133AF" w14:textId="77777777" w:rsidR="0015376D" w:rsidRDefault="0015376D">
      <w:pPr>
        <w:pStyle w:val="BodyText"/>
        <w:spacing w:before="9"/>
        <w:rPr>
          <w:rFonts w:ascii="Times New Roman"/>
          <w:sz w:val="19"/>
        </w:rPr>
      </w:pPr>
    </w:p>
    <w:p w14:paraId="5B1133B0" w14:textId="77777777" w:rsidR="0015376D" w:rsidRDefault="00532679">
      <w:pPr>
        <w:pStyle w:val="Heading4"/>
        <w:spacing w:before="92"/>
        <w:ind w:left="989"/>
      </w:pPr>
      <w:r>
        <w:rPr>
          <w:w w:val="110"/>
        </w:rPr>
        <w:t>2015</w:t>
      </w:r>
    </w:p>
    <w:p w14:paraId="5B1133B1" w14:textId="77777777" w:rsidR="0015376D" w:rsidRDefault="0015376D">
      <w:pPr>
        <w:pStyle w:val="BodyText"/>
        <w:spacing w:before="7"/>
        <w:rPr>
          <w:rFonts w:ascii="Times New Roman"/>
          <w:b/>
          <w:i/>
          <w:sz w:val="28"/>
        </w:rPr>
      </w:pPr>
    </w:p>
    <w:p w14:paraId="5B1133B2" w14:textId="77777777" w:rsidR="0015376D" w:rsidRDefault="00532679">
      <w:pPr>
        <w:pStyle w:val="BodyText"/>
        <w:spacing w:line="300" w:lineRule="auto"/>
        <w:ind w:left="990" w:hanging="2"/>
      </w:pPr>
      <w:r>
        <w:t xml:space="preserve">In </w:t>
      </w:r>
      <w:r>
        <w:rPr>
          <w:rFonts w:ascii="Times New Roman" w:hAnsi="Times New Roman"/>
        </w:rPr>
        <w:t>2015</w:t>
      </w:r>
      <w:r>
        <w:t xml:space="preserve">, the SED submitted its final report based on the findings of the IPCC </w:t>
      </w:r>
      <w:r>
        <w:rPr>
          <w:rFonts w:ascii="Times New Roman" w:hAnsi="Times New Roman"/>
        </w:rPr>
        <w:t xml:space="preserve">5th </w:t>
      </w:r>
      <w:r>
        <w:t>report. This report states in particular:</w:t>
      </w:r>
    </w:p>
    <w:p w14:paraId="5B1133B3" w14:textId="77777777" w:rsidR="0015376D" w:rsidRDefault="00532679">
      <w:pPr>
        <w:spacing w:line="224" w:lineRule="exact"/>
        <w:ind w:left="1417"/>
        <w:jc w:val="both"/>
        <w:rPr>
          <w:rFonts w:ascii="Times New Roman" w:hAnsi="Times New Roman"/>
          <w:i/>
          <w:sz w:val="23"/>
        </w:rPr>
      </w:pPr>
      <w:r>
        <w:rPr>
          <w:rFonts w:ascii="Times New Roman" w:hAnsi="Times New Roman"/>
          <w:i/>
          <w:sz w:val="23"/>
        </w:rPr>
        <w:t>"</w:t>
      </w:r>
      <w:r>
        <w:rPr>
          <w:rFonts w:ascii="Times New Roman" w:hAnsi="Times New Roman"/>
          <w:i/>
          <w:spacing w:val="-1"/>
          <w:sz w:val="23"/>
        </w:rPr>
        <w:t xml:space="preserve">Limiting global warming to less than </w:t>
      </w:r>
      <w:r>
        <w:rPr>
          <w:rFonts w:ascii="Times New Roman" w:hAnsi="Times New Roman"/>
          <w:i/>
          <w:sz w:val="23"/>
        </w:rPr>
        <w:t>2°C requires a radical transition (a</w:t>
      </w:r>
    </w:p>
    <w:p w14:paraId="5B1133B4" w14:textId="77777777" w:rsidR="0015376D" w:rsidRDefault="00532679">
      <w:pPr>
        <w:spacing w:before="2" w:line="242" w:lineRule="auto"/>
        <w:ind w:left="1418" w:right="180"/>
        <w:jc w:val="both"/>
        <w:rPr>
          <w:rFonts w:ascii="Times New Roman" w:hAnsi="Times New Roman"/>
          <w:i/>
          <w:sz w:val="23"/>
        </w:rPr>
      </w:pPr>
      <w:r>
        <w:rPr>
          <w:rFonts w:ascii="Times New Roman" w:hAnsi="Times New Roman"/>
          <w:i/>
          <w:sz w:val="23"/>
        </w:rPr>
        <w:t xml:space="preserve">This is not just an adjustment </w:t>
      </w:r>
      <w:r>
        <w:rPr>
          <w:rFonts w:ascii="Times New Roman" w:hAnsi="Times New Roman"/>
          <w:i/>
          <w:w w:val="95"/>
          <w:sz w:val="23"/>
        </w:rPr>
        <w:t xml:space="preserve">of </w:t>
      </w:r>
      <w:r>
        <w:rPr>
          <w:rFonts w:ascii="Times New Roman" w:hAnsi="Times New Roman"/>
          <w:i/>
          <w:sz w:val="23"/>
        </w:rPr>
        <w:t xml:space="preserve">current </w:t>
      </w:r>
      <w:r>
        <w:rPr>
          <w:rFonts w:ascii="Times New Roman" w:hAnsi="Times New Roman"/>
          <w:i/>
          <w:w w:val="95"/>
          <w:sz w:val="23"/>
        </w:rPr>
        <w:t>trends</w:t>
      </w:r>
      <w:r>
        <w:t>" (</w:t>
      </w:r>
      <w:r>
        <w:rPr>
          <w:rFonts w:ascii="Times New Roman" w:hAnsi="Times New Roman"/>
          <w:i/>
          <w:sz w:val="23"/>
        </w:rPr>
        <w:t>p.15).</w:t>
      </w:r>
    </w:p>
    <w:p w14:paraId="5B1133B5" w14:textId="77777777" w:rsidR="0015376D" w:rsidRDefault="00532679">
      <w:pPr>
        <w:spacing w:before="7" w:line="244" w:lineRule="auto"/>
        <w:ind w:left="1409" w:right="170" w:firstLine="7"/>
        <w:jc w:val="both"/>
        <w:rPr>
          <w:rFonts w:ascii="Times New Roman" w:hAnsi="Times New Roman"/>
          <w:i/>
          <w:sz w:val="23"/>
        </w:rPr>
      </w:pPr>
      <w:r>
        <w:rPr>
          <w:rFonts w:ascii="Times New Roman" w:hAnsi="Times New Roman"/>
          <w:i/>
          <w:w w:val="95"/>
          <w:sz w:val="23"/>
        </w:rPr>
        <w:t>"</w:t>
      </w:r>
      <w:r>
        <w:rPr>
          <w:rFonts w:ascii="Times New Roman" w:hAnsi="Times New Roman"/>
          <w:i/>
          <w:w w:val="90"/>
          <w:sz w:val="23"/>
        </w:rPr>
        <w:t xml:space="preserve">The impacts of climate change are hitting our planet. Significant climate impacts </w:t>
      </w:r>
      <w:r>
        <w:rPr>
          <w:rFonts w:ascii="Times New Roman" w:hAnsi="Times New Roman"/>
          <w:i/>
          <w:sz w:val="23"/>
        </w:rPr>
        <w:t xml:space="preserve">are already occurring in terms of global warming </w:t>
      </w:r>
      <w:r>
        <w:rPr>
          <w:rFonts w:ascii="Times New Roman" w:hAnsi="Times New Roman"/>
        </w:rPr>
        <w:t xml:space="preserve">and the </w:t>
      </w:r>
      <w:r>
        <w:rPr>
          <w:rFonts w:ascii="Times New Roman" w:hAnsi="Times New Roman"/>
          <w:i/>
          <w:sz w:val="23"/>
        </w:rPr>
        <w:t xml:space="preserve">increase in </w:t>
      </w:r>
      <w:r>
        <w:rPr>
          <w:rFonts w:ascii="Times New Roman" w:hAnsi="Times New Roman"/>
          <w:i/>
          <w:w w:val="95"/>
          <w:sz w:val="23"/>
        </w:rPr>
        <w:t xml:space="preserve">global average </w:t>
      </w:r>
      <w:r>
        <w:rPr>
          <w:rFonts w:ascii="Times New Roman" w:hAnsi="Times New Roman"/>
          <w:i/>
          <w:sz w:val="23"/>
        </w:rPr>
        <w:t xml:space="preserve">temperature </w:t>
      </w:r>
      <w:r>
        <w:rPr>
          <w:rFonts w:ascii="Times New Roman" w:hAnsi="Times New Roman"/>
          <w:i/>
          <w:w w:val="95"/>
          <w:sz w:val="23"/>
        </w:rPr>
        <w:t xml:space="preserve">will only increase the risk of severe, generalised </w:t>
      </w:r>
      <w:r>
        <w:rPr>
          <w:rFonts w:ascii="Times New Roman" w:hAnsi="Times New Roman"/>
          <w:w w:val="95"/>
        </w:rPr>
        <w:t xml:space="preserve">and </w:t>
      </w:r>
      <w:r>
        <w:rPr>
          <w:rFonts w:ascii="Times New Roman" w:hAnsi="Times New Roman"/>
          <w:i/>
          <w:w w:val="95"/>
          <w:sz w:val="23"/>
        </w:rPr>
        <w:t xml:space="preserve">irreversible impacts. </w:t>
      </w:r>
      <w:r>
        <w:rPr>
          <w:rFonts w:ascii="Times New Roman" w:hAnsi="Times New Roman"/>
          <w:i/>
          <w:w w:val="90"/>
          <w:sz w:val="23"/>
        </w:rPr>
        <w:t xml:space="preserve">Therefore, the concept of a 'guardrail', which implies a warming limit that guarantees </w:t>
      </w:r>
      <w:r>
        <w:rPr>
          <w:rFonts w:ascii="Times New Roman" w:hAnsi="Times New Roman"/>
          <w:w w:val="90"/>
        </w:rPr>
        <w:t xml:space="preserve">total </w:t>
      </w:r>
      <w:r>
        <w:rPr>
          <w:rFonts w:ascii="Times New Roman" w:hAnsi="Times New Roman"/>
          <w:i/>
          <w:w w:val="90"/>
          <w:sz w:val="23"/>
        </w:rPr>
        <w:t>protection against dangerous anthropogenic interference, no longer works" (p.18).</w:t>
      </w:r>
    </w:p>
    <w:p w14:paraId="5B1133B6" w14:textId="77777777" w:rsidR="0015376D" w:rsidRDefault="00532679">
      <w:pPr>
        <w:spacing w:line="244" w:lineRule="auto"/>
        <w:ind w:left="1411" w:right="170" w:firstLine="6"/>
        <w:jc w:val="both"/>
        <w:rPr>
          <w:rFonts w:ascii="Times New Roman" w:hAnsi="Times New Roman"/>
          <w:i/>
          <w:sz w:val="23"/>
        </w:rPr>
      </w:pPr>
      <w:r>
        <w:rPr>
          <w:rFonts w:ascii="Times New Roman" w:hAnsi="Times New Roman"/>
          <w:i/>
          <w:w w:val="90"/>
          <w:sz w:val="23"/>
        </w:rPr>
        <w:t>"The concept of a 'guardrail</w:t>
      </w:r>
      <w:r>
        <w:rPr>
          <w:rFonts w:ascii="Times New Roman" w:hAnsi="Times New Roman"/>
          <w:w w:val="90"/>
          <w:sz w:val="19"/>
        </w:rPr>
        <w:t>', i</w:t>
      </w:r>
      <w:r>
        <w:rPr>
          <w:rFonts w:ascii="Times New Roman" w:hAnsi="Times New Roman"/>
          <w:i/>
          <w:w w:val="90"/>
          <w:sz w:val="23"/>
        </w:rPr>
        <w:t>.e</w:t>
      </w:r>
      <w:r>
        <w:rPr>
          <w:rFonts w:ascii="Times New Roman" w:hAnsi="Times New Roman"/>
          <w:i/>
          <w:spacing w:val="-1"/>
          <w:w w:val="95"/>
          <w:sz w:val="23"/>
        </w:rPr>
        <w:t xml:space="preserve">. </w:t>
      </w:r>
      <w:r>
        <w:rPr>
          <w:rFonts w:ascii="Times New Roman" w:hAnsi="Times New Roman"/>
          <w:spacing w:val="-1"/>
          <w:w w:val="95"/>
          <w:sz w:val="21"/>
        </w:rPr>
        <w:t xml:space="preserve">2°C </w:t>
      </w:r>
      <w:r>
        <w:rPr>
          <w:rFonts w:ascii="Times New Roman" w:hAnsi="Times New Roman"/>
          <w:i/>
          <w:spacing w:val="-1"/>
          <w:w w:val="95"/>
          <w:sz w:val="23"/>
        </w:rPr>
        <w:t xml:space="preserve">of warming </w:t>
      </w:r>
      <w:r>
        <w:rPr>
          <w:rFonts w:ascii="Times New Roman" w:hAnsi="Times New Roman"/>
          <w:spacing w:val="-1"/>
          <w:w w:val="95"/>
        </w:rPr>
        <w:t xml:space="preserve">being </w:t>
      </w:r>
      <w:r>
        <w:rPr>
          <w:rFonts w:ascii="Times New Roman" w:hAnsi="Times New Roman"/>
          <w:i/>
          <w:spacing w:val="-1"/>
          <w:w w:val="95"/>
          <w:sz w:val="23"/>
        </w:rPr>
        <w:t xml:space="preserve">considered safe, </w:t>
      </w:r>
      <w:r>
        <w:rPr>
          <w:rFonts w:ascii="Times New Roman" w:hAnsi="Times New Roman"/>
          <w:spacing w:val="-1"/>
          <w:w w:val="95"/>
        </w:rPr>
        <w:t xml:space="preserve">is </w:t>
      </w:r>
      <w:r>
        <w:rPr>
          <w:rFonts w:ascii="Times New Roman" w:hAnsi="Times New Roman"/>
          <w:i/>
          <w:spacing w:val="-1"/>
          <w:w w:val="95"/>
          <w:sz w:val="23"/>
        </w:rPr>
        <w:t xml:space="preserve">inadequate </w:t>
      </w:r>
      <w:r>
        <w:rPr>
          <w:rFonts w:ascii="Times New Roman" w:hAnsi="Times New Roman"/>
          <w:i/>
          <w:w w:val="95"/>
          <w:sz w:val="23"/>
        </w:rPr>
        <w:t xml:space="preserve">and would be better </w:t>
      </w:r>
      <w:r>
        <w:rPr>
          <w:rFonts w:ascii="Times New Roman" w:hAnsi="Times New Roman"/>
          <w:i/>
          <w:w w:val="90"/>
          <w:sz w:val="23"/>
        </w:rPr>
        <w:t xml:space="preserve">seen as an upper limit, a defensive line that must be rigorously defended, </w:t>
      </w:r>
      <w:r>
        <w:rPr>
          <w:rFonts w:ascii="Times New Roman" w:hAnsi="Times New Roman"/>
          <w:i/>
          <w:sz w:val="23"/>
        </w:rPr>
        <w:t>although less warming would be preferred</w:t>
      </w:r>
      <w:r>
        <w:rPr>
          <w:rFonts w:ascii="Times New Roman" w:hAnsi="Times New Roman"/>
          <w:sz w:val="19"/>
        </w:rPr>
        <w:t xml:space="preserve">" </w:t>
      </w:r>
      <w:r>
        <w:rPr>
          <w:rFonts w:ascii="Times New Roman" w:hAnsi="Times New Roman"/>
          <w:i/>
          <w:sz w:val="23"/>
        </w:rPr>
        <w:t>(p.33).</w:t>
      </w:r>
    </w:p>
    <w:p w14:paraId="5B1133B7" w14:textId="77777777" w:rsidR="0015376D" w:rsidRDefault="00532679">
      <w:pPr>
        <w:spacing w:before="3" w:line="244" w:lineRule="auto"/>
        <w:ind w:left="1400" w:right="174" w:firstLine="9"/>
        <w:jc w:val="both"/>
        <w:rPr>
          <w:rFonts w:ascii="Times New Roman" w:hAnsi="Times New Roman"/>
          <w:i/>
          <w:sz w:val="23"/>
        </w:rPr>
      </w:pPr>
      <w:r>
        <w:rPr>
          <w:rFonts w:ascii="Times New Roman" w:hAnsi="Times New Roman"/>
          <w:i/>
          <w:w w:val="95"/>
          <w:sz w:val="23"/>
        </w:rPr>
        <w:t>"</w:t>
      </w:r>
      <w:r>
        <w:rPr>
          <w:rFonts w:ascii="Times New Roman" w:hAnsi="Times New Roman"/>
          <w:i/>
          <w:w w:val="90"/>
          <w:sz w:val="23"/>
        </w:rPr>
        <w:t xml:space="preserve">Limiting global warming to 1.5°C would provide a safer </w:t>
      </w:r>
      <w:r>
        <w:rPr>
          <w:w w:val="90"/>
          <w:sz w:val="20"/>
        </w:rPr>
        <w:t>'</w:t>
      </w:r>
      <w:r>
        <w:rPr>
          <w:rFonts w:ascii="Times New Roman" w:hAnsi="Times New Roman"/>
          <w:i/>
          <w:w w:val="90"/>
          <w:sz w:val="23"/>
        </w:rPr>
        <w:t>guardrail</w:t>
      </w:r>
      <w:r>
        <w:rPr>
          <w:w w:val="90"/>
        </w:rPr>
        <w:t xml:space="preserve">'. </w:t>
      </w:r>
      <w:r>
        <w:rPr>
          <w:rFonts w:ascii="Times New Roman" w:hAnsi="Times New Roman"/>
          <w:i/>
          <w:w w:val="90"/>
          <w:sz w:val="23"/>
        </w:rPr>
        <w:t xml:space="preserve">It would avoid or reduce risks, especially to food production or unique </w:t>
      </w:r>
      <w:r>
        <w:rPr>
          <w:rFonts w:ascii="Times New Roman" w:hAnsi="Times New Roman"/>
          <w:w w:val="90"/>
        </w:rPr>
        <w:t xml:space="preserve">and </w:t>
      </w:r>
      <w:r>
        <w:rPr>
          <w:rFonts w:ascii="Times New Roman" w:hAnsi="Times New Roman"/>
          <w:i/>
          <w:w w:val="90"/>
          <w:sz w:val="23"/>
        </w:rPr>
        <w:t xml:space="preserve">threatened systems </w:t>
      </w:r>
      <w:r>
        <w:rPr>
          <w:rFonts w:ascii="Times New Roman" w:hAnsi="Times New Roman"/>
          <w:w w:val="90"/>
        </w:rPr>
        <w:t xml:space="preserve">such </w:t>
      </w:r>
      <w:r>
        <w:rPr>
          <w:rFonts w:ascii="Times New Roman" w:hAnsi="Times New Roman"/>
          <w:i/>
          <w:w w:val="90"/>
          <w:sz w:val="23"/>
        </w:rPr>
        <w:t xml:space="preserve">as coral reefs or many parts of the cryosphere, including the </w:t>
      </w:r>
      <w:r>
        <w:rPr>
          <w:rFonts w:ascii="Times New Roman" w:hAnsi="Times New Roman"/>
          <w:i/>
          <w:w w:val="95"/>
          <w:sz w:val="23"/>
        </w:rPr>
        <w:t xml:space="preserve">risk of sea level rise [...] Parties could decide to take a more conservative approach by limiting global warming to below </w:t>
      </w:r>
      <w:r>
        <w:rPr>
          <w:rFonts w:ascii="Times New Roman" w:hAnsi="Times New Roman"/>
          <w:w w:val="95"/>
          <w:sz w:val="21"/>
        </w:rPr>
        <w:t xml:space="preserve">2°C, </w:t>
      </w:r>
      <w:r>
        <w:rPr>
          <w:rFonts w:ascii="Times New Roman" w:hAnsi="Times New Roman"/>
          <w:i/>
          <w:w w:val="95"/>
          <w:sz w:val="23"/>
        </w:rPr>
        <w:t xml:space="preserve">reaffirming the notion of </w:t>
      </w:r>
      <w:r>
        <w:rPr>
          <w:rFonts w:ascii="Times New Roman" w:hAnsi="Times New Roman"/>
          <w:i/>
          <w:w w:val="90"/>
          <w:sz w:val="23"/>
        </w:rPr>
        <w:t xml:space="preserve">a defensive </w:t>
      </w:r>
      <w:r>
        <w:rPr>
          <w:rFonts w:ascii="Times New Roman" w:hAnsi="Times New Roman"/>
          <w:i/>
          <w:w w:val="95"/>
          <w:sz w:val="23"/>
        </w:rPr>
        <w:t xml:space="preserve">line </w:t>
      </w:r>
      <w:r>
        <w:rPr>
          <w:rFonts w:ascii="Times New Roman" w:hAnsi="Times New Roman"/>
          <w:i/>
          <w:w w:val="90"/>
          <w:sz w:val="23"/>
        </w:rPr>
        <w:t xml:space="preserve">or buffer zone keeping warming well below </w:t>
      </w:r>
      <w:r>
        <w:rPr>
          <w:rFonts w:ascii="Times New Roman" w:hAnsi="Times New Roman"/>
          <w:w w:val="90"/>
          <w:sz w:val="21"/>
        </w:rPr>
        <w:t>2°C</w:t>
      </w:r>
      <w:r>
        <w:rPr>
          <w:rFonts w:ascii="Times New Roman" w:hAnsi="Times New Roman"/>
          <w:i/>
          <w:w w:val="90"/>
          <w:sz w:val="23"/>
        </w:rPr>
        <w:t>" (p.11)7.</w:t>
      </w:r>
    </w:p>
    <w:p w14:paraId="5B1133B8" w14:textId="77777777" w:rsidR="0015376D" w:rsidRDefault="0015376D">
      <w:pPr>
        <w:pStyle w:val="BodyText"/>
        <w:spacing w:before="5"/>
        <w:rPr>
          <w:rFonts w:ascii="Times New Roman"/>
          <w:i/>
          <w:sz w:val="25"/>
        </w:rPr>
      </w:pPr>
    </w:p>
    <w:p w14:paraId="5B1133B9" w14:textId="77777777" w:rsidR="0015376D" w:rsidRDefault="00532679">
      <w:pPr>
        <w:spacing w:line="247" w:lineRule="auto"/>
        <w:ind w:left="970" w:right="174" w:firstLine="3"/>
        <w:jc w:val="both"/>
        <w:rPr>
          <w:i/>
          <w:sz w:val="13"/>
        </w:rPr>
      </w:pPr>
      <w:r>
        <w:rPr>
          <w:sz w:val="20"/>
        </w:rPr>
        <w:t xml:space="preserve">In March </w:t>
      </w:r>
      <w:r>
        <w:rPr>
          <w:rFonts w:ascii="Times New Roman" w:hAnsi="Times New Roman"/>
          <w:sz w:val="20"/>
        </w:rPr>
        <w:t xml:space="preserve">2015, </w:t>
      </w:r>
      <w:r>
        <w:rPr>
          <w:sz w:val="20"/>
        </w:rPr>
        <w:t xml:space="preserve">the European Commission noted in relation to Belgium's targets: </w:t>
      </w:r>
      <w:r>
        <w:rPr>
          <w:rFonts w:ascii="Times New Roman" w:hAnsi="Times New Roman"/>
          <w:sz w:val="20"/>
        </w:rPr>
        <w:t>"</w:t>
      </w:r>
      <w:r>
        <w:rPr>
          <w:rFonts w:ascii="Times New Roman" w:hAnsi="Times New Roman"/>
          <w:i/>
          <w:sz w:val="23"/>
        </w:rPr>
        <w:t xml:space="preserve">Without </w:t>
      </w:r>
      <w:r>
        <w:rPr>
          <w:rFonts w:ascii="Times New Roman" w:hAnsi="Times New Roman"/>
          <w:i/>
          <w:w w:val="90"/>
          <w:sz w:val="23"/>
        </w:rPr>
        <w:t xml:space="preserve">additional measures or the use of flexibility mechanisms, Belgium would miss its greenhouse gas emission reduction target by 11 pp, according to its own projections. The remaining effort </w:t>
      </w:r>
      <w:r>
        <w:rPr>
          <w:rFonts w:ascii="Times New Roman" w:hAnsi="Times New Roman"/>
          <w:w w:val="108"/>
        </w:rPr>
        <w:t xml:space="preserve">is </w:t>
      </w:r>
      <w:r>
        <w:rPr>
          <w:rFonts w:ascii="Times New Roman" w:hAnsi="Times New Roman"/>
          <w:i/>
          <w:w w:val="95"/>
          <w:sz w:val="23"/>
        </w:rPr>
        <w:t xml:space="preserve">therefore </w:t>
      </w:r>
      <w:r>
        <w:rPr>
          <w:rFonts w:ascii="Times New Roman" w:hAnsi="Times New Roman"/>
          <w:i/>
          <w:w w:val="90"/>
          <w:sz w:val="23"/>
        </w:rPr>
        <w:t xml:space="preserve">among </w:t>
      </w:r>
      <w:r>
        <w:rPr>
          <w:rFonts w:ascii="Times New Roman" w:hAnsi="Times New Roman"/>
          <w:i/>
          <w:spacing w:val="-1"/>
          <w:w w:val="88"/>
          <w:sz w:val="23"/>
        </w:rPr>
        <w:t xml:space="preserve">the </w:t>
      </w:r>
      <w:r>
        <w:rPr>
          <w:rFonts w:ascii="Times New Roman" w:hAnsi="Times New Roman"/>
          <w:i/>
          <w:w w:val="95"/>
          <w:sz w:val="23"/>
        </w:rPr>
        <w:t xml:space="preserve">largest </w:t>
      </w:r>
      <w:r>
        <w:rPr>
          <w:rFonts w:ascii="Times New Roman" w:hAnsi="Times New Roman"/>
          <w:i/>
          <w:w w:val="98"/>
          <w:sz w:val="23"/>
        </w:rPr>
        <w:t xml:space="preserve">of all Member </w:t>
      </w:r>
      <w:r>
        <w:rPr>
          <w:rFonts w:ascii="Times New Roman" w:hAnsi="Times New Roman"/>
          <w:i/>
          <w:w w:val="90"/>
          <w:sz w:val="23"/>
        </w:rPr>
        <w:t xml:space="preserve">States </w:t>
      </w:r>
      <w:r>
        <w:rPr>
          <w:i/>
          <w:spacing w:val="-11"/>
          <w:w w:val="97"/>
        </w:rPr>
        <w:t>"</w:t>
      </w:r>
      <w:r>
        <w:rPr>
          <w:i/>
          <w:spacing w:val="-63"/>
          <w:w w:val="107"/>
          <w:position w:val="7"/>
          <w:sz w:val="13"/>
        </w:rPr>
        <w:t>71.</w:t>
      </w:r>
    </w:p>
    <w:p w14:paraId="5B1133BA" w14:textId="77777777" w:rsidR="0015376D" w:rsidRDefault="0015376D">
      <w:pPr>
        <w:pStyle w:val="BodyText"/>
        <w:rPr>
          <w:i/>
          <w:sz w:val="28"/>
        </w:rPr>
      </w:pPr>
    </w:p>
    <w:p w14:paraId="5B1133BB" w14:textId="77777777" w:rsidR="0015376D" w:rsidRDefault="00532679">
      <w:pPr>
        <w:pStyle w:val="BodyText"/>
        <w:spacing w:line="295" w:lineRule="auto"/>
        <w:ind w:left="969" w:firstLine="4"/>
      </w:pPr>
      <w:r>
        <w:rPr>
          <w:w w:val="105"/>
        </w:rPr>
        <w:t xml:space="preserve">Also in March </w:t>
      </w:r>
      <w:r>
        <w:rPr>
          <w:rFonts w:ascii="Times New Roman" w:hAnsi="Times New Roman"/>
          <w:w w:val="105"/>
        </w:rPr>
        <w:t>2015</w:t>
      </w:r>
      <w:r>
        <w:rPr>
          <w:w w:val="105"/>
        </w:rPr>
        <w:t xml:space="preserve">, the Federal Pian Bureau published a summary of the legal opinions on the </w:t>
      </w:r>
      <w:r>
        <w:rPr>
          <w:w w:val="106"/>
        </w:rPr>
        <w:t xml:space="preserve">climate </w:t>
      </w:r>
      <w:r>
        <w:rPr>
          <w:w w:val="103"/>
        </w:rPr>
        <w:t xml:space="preserve">accountability </w:t>
      </w:r>
      <w:r>
        <w:rPr>
          <w:w w:val="102"/>
        </w:rPr>
        <w:t xml:space="preserve">mechanism </w:t>
      </w:r>
      <w:r>
        <w:rPr>
          <w:spacing w:val="-1"/>
          <w:w w:val="99"/>
        </w:rPr>
        <w:t xml:space="preserve">introduced </w:t>
      </w:r>
      <w:r>
        <w:rPr>
          <w:w w:val="104"/>
        </w:rPr>
        <w:t xml:space="preserve">by </w:t>
      </w:r>
      <w:r>
        <w:t xml:space="preserve">the </w:t>
      </w:r>
      <w:r>
        <w:rPr>
          <w:w w:val="109"/>
        </w:rPr>
        <w:t xml:space="preserve">aforementioned </w:t>
      </w:r>
      <w:r>
        <w:rPr>
          <w:w w:val="99"/>
        </w:rPr>
        <w:t xml:space="preserve">special </w:t>
      </w:r>
      <w:r>
        <w:rPr>
          <w:w w:val="110"/>
        </w:rPr>
        <w:t xml:space="preserve">law </w:t>
      </w:r>
      <w:r>
        <w:rPr>
          <w:w w:val="109"/>
        </w:rPr>
        <w:t xml:space="preserve">of </w:t>
      </w:r>
      <w:r>
        <w:rPr>
          <w:w w:val="105"/>
        </w:rPr>
        <w:t xml:space="preserve">6 </w:t>
      </w:r>
      <w:r>
        <w:rPr>
          <w:w w:val="102"/>
        </w:rPr>
        <w:t xml:space="preserve">January </w:t>
      </w:r>
      <w:r>
        <w:rPr>
          <w:w w:val="109"/>
        </w:rPr>
        <w:t xml:space="preserve">201472- </w:t>
      </w:r>
      <w:r>
        <w:t xml:space="preserve">The IBGE states that, in its opinion, the climate accountability mechanism, on the one hand, contains numerous technical inaccuracies that make its application difficult and subject to challenge, and on the </w:t>
      </w:r>
      <w:r>
        <w:rPr>
          <w:w w:val="105"/>
        </w:rPr>
        <w:t xml:space="preserve">other hand, unreasonably and unjustifiably encroaches on regional </w:t>
      </w:r>
      <w:r>
        <w:t xml:space="preserve">environmental </w:t>
      </w:r>
      <w:r>
        <w:rPr>
          <w:w w:val="105"/>
        </w:rPr>
        <w:t xml:space="preserve">competences </w:t>
      </w:r>
      <w:r>
        <w:t xml:space="preserve">and does not respect the constitutional principle of equality </w:t>
      </w:r>
      <w:r>
        <w:rPr>
          <w:vertAlign w:val="superscript"/>
        </w:rPr>
        <w:t xml:space="preserve">73- </w:t>
      </w:r>
      <w:r>
        <w:t>The FPS</w:t>
      </w:r>
    </w:p>
    <w:p w14:paraId="5B1133BC" w14:textId="77777777" w:rsidR="0015376D" w:rsidRDefault="00532679">
      <w:pPr>
        <w:spacing w:line="233" w:lineRule="exact"/>
        <w:ind w:left="974"/>
        <w:rPr>
          <w:rFonts w:ascii="Times New Roman" w:hAnsi="Times New Roman"/>
          <w:i/>
          <w:sz w:val="23"/>
        </w:rPr>
      </w:pPr>
      <w:r>
        <w:rPr>
          <w:w w:val="95"/>
          <w:sz w:val="20"/>
        </w:rPr>
        <w:t xml:space="preserve">Environment states that </w:t>
      </w:r>
      <w:r>
        <w:rPr>
          <w:rFonts w:ascii="Times New Roman" w:hAnsi="Times New Roman"/>
          <w:w w:val="95"/>
          <w:sz w:val="19"/>
        </w:rPr>
        <w:t>"</w:t>
      </w:r>
      <w:r>
        <w:rPr>
          <w:rFonts w:ascii="Times New Roman" w:hAnsi="Times New Roman"/>
          <w:i/>
          <w:w w:val="95"/>
          <w:sz w:val="23"/>
        </w:rPr>
        <w:t>there are many obstacles to implementation</w:t>
      </w:r>
    </w:p>
    <w:p w14:paraId="5B1133BD" w14:textId="77777777" w:rsidR="0015376D" w:rsidRDefault="00532679">
      <w:pPr>
        <w:spacing w:before="3" w:line="254" w:lineRule="auto"/>
        <w:ind w:left="970" w:right="185"/>
        <w:jc w:val="both"/>
        <w:rPr>
          <w:rFonts w:ascii="Times New Roman" w:hAnsi="Times New Roman"/>
          <w:i/>
          <w:sz w:val="15"/>
        </w:rPr>
      </w:pPr>
      <w:r>
        <w:rPr>
          <w:rFonts w:ascii="Times New Roman" w:hAnsi="Times New Roman"/>
          <w:i/>
          <w:spacing w:val="-1"/>
          <w:w w:val="95"/>
          <w:sz w:val="23"/>
        </w:rPr>
        <w:t xml:space="preserve">of the law, </w:t>
      </w:r>
      <w:r>
        <w:rPr>
          <w:rFonts w:ascii="Times New Roman" w:hAnsi="Times New Roman"/>
          <w:spacing w:val="-1"/>
          <w:w w:val="95"/>
        </w:rPr>
        <w:t xml:space="preserve">both because of </w:t>
      </w:r>
      <w:r>
        <w:rPr>
          <w:rFonts w:ascii="Times New Roman" w:hAnsi="Times New Roman"/>
          <w:i/>
          <w:spacing w:val="-1"/>
          <w:w w:val="95"/>
          <w:sz w:val="23"/>
        </w:rPr>
        <w:t xml:space="preserve">its drafting and the errors </w:t>
      </w:r>
      <w:r>
        <w:rPr>
          <w:i/>
          <w:w w:val="95"/>
          <w:sz w:val="20"/>
        </w:rPr>
        <w:t xml:space="preserve">it </w:t>
      </w:r>
      <w:r>
        <w:rPr>
          <w:rFonts w:ascii="Times New Roman" w:hAnsi="Times New Roman"/>
          <w:i/>
          <w:w w:val="95"/>
          <w:sz w:val="23"/>
        </w:rPr>
        <w:t xml:space="preserve">contains and because of the technical aspects it </w:t>
      </w:r>
      <w:r>
        <w:rPr>
          <w:rFonts w:ascii="Times New Roman" w:hAnsi="Times New Roman"/>
          <w:i/>
          <w:sz w:val="23"/>
        </w:rPr>
        <w:t xml:space="preserve">raises </w:t>
      </w:r>
      <w:r>
        <w:rPr>
          <w:i/>
          <w:sz w:val="20"/>
        </w:rPr>
        <w:t>"</w:t>
      </w:r>
      <w:r>
        <w:rPr>
          <w:rFonts w:ascii="Times New Roman" w:hAnsi="Times New Roman"/>
          <w:i/>
          <w:sz w:val="20"/>
          <w:vertAlign w:val="superscript"/>
        </w:rPr>
        <w:t>74-.</w:t>
      </w:r>
    </w:p>
    <w:p w14:paraId="5B1133BE" w14:textId="77777777" w:rsidR="0015376D" w:rsidRDefault="0015376D">
      <w:pPr>
        <w:pStyle w:val="BodyText"/>
        <w:rPr>
          <w:rFonts w:ascii="Times New Roman"/>
          <w:i/>
        </w:rPr>
      </w:pPr>
    </w:p>
    <w:p w14:paraId="5B1133BF" w14:textId="77777777" w:rsidR="0015376D" w:rsidRDefault="0015376D">
      <w:pPr>
        <w:pStyle w:val="BodyText"/>
        <w:rPr>
          <w:rFonts w:ascii="Times New Roman"/>
          <w:i/>
        </w:rPr>
      </w:pPr>
    </w:p>
    <w:p w14:paraId="5B1133C0" w14:textId="5F976C24" w:rsidR="0015376D" w:rsidRDefault="00532679">
      <w:pPr>
        <w:pStyle w:val="BodyText"/>
        <w:spacing w:before="10"/>
        <w:rPr>
          <w:rFonts w:ascii="Times New Roman"/>
          <w:i/>
          <w:sz w:val="26"/>
        </w:rPr>
      </w:pPr>
      <w:r>
        <w:rPr>
          <w:noProof/>
        </w:rPr>
        <mc:AlternateContent>
          <mc:Choice Requires="wps">
            <w:drawing>
              <wp:anchor distT="0" distB="0" distL="0" distR="0" simplePos="0" relativeHeight="487612928" behindDoc="1" locked="0" layoutInCell="1" allowOverlap="1" wp14:anchorId="5B113B81" wp14:editId="4F43300E">
                <wp:simplePos x="0" y="0"/>
                <wp:positionH relativeFrom="page">
                  <wp:posOffset>1228090</wp:posOffset>
                </wp:positionH>
                <wp:positionV relativeFrom="paragraph">
                  <wp:posOffset>212090</wp:posOffset>
                </wp:positionV>
                <wp:extent cx="1851660" cy="1270"/>
                <wp:effectExtent l="0" t="0" r="0" b="0"/>
                <wp:wrapTopAndBottom/>
                <wp:docPr id="284"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63" style="position:absolute;margin-left:96.7pt;margin-top:16.7pt;width:145.8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FVrAIAAL4FAAAOAAAAZHJzL2Uyb0RvYy54bWysVF1v0zAUfUfiP1h+BG35WNp11dIJbQwh&#10;DZi08gNcx2kiHF9ju03Hr+faTrqsiBdEHiw79/jccz98r28OnSR7YWwLqqTZeUqJUByqVm1L+n19&#10;f7agxDqmKiZBiZI+C0tvVm/fXPd6KXJoQFbCECRRdtnrkjbO6WWSWN6Ijtlz0EKhsQbTMYdHs00q&#10;w3pk72SSp+k86cFU2gAX1uLfu2ikq8Bf14K7b3VthSOypKjNhdWEdePXZHXNllvDdNPyQQb7BxUd&#10;axU6PVLdMcfIzrR/UHUtN2ChduccugTquuUixIDRZOlJNE8N0yLEgsmx+pgm+/9o+df9oyFtVdJ8&#10;UVCiWIdFqoBb73p+4fPTa7tE2JN+ND5Cqx+A/7BoSF5Z/MEihmz6L1AhC9s5CDk51KbzNzFacgip&#10;fz6mXhwc4fgzW8yy+RwrxNGW5ZehMglbjnf5zrpPAgIP2z9YFwtX4S6kvRqkr5Gi7iTW8P0ZSUl2&#10;dVGEZSj0EZaNsHcJWaekJ/lVNj8F5SMocBWLWSQ8hV2MMM+VT7hQ/3ZUyJpRND+oQTXuCPMPJQ15&#10;0mB9ftaobUwQMiDIR/gXLPo+xcY7gwuDL+C09w0l2PubGIZmzivzLvyW9NgJPhX+Rwd7sYZgcieV&#10;QycvVqmmqHB9qiqa8YZ3gG0TN8Gp1zqprIL7VspQWqm8lGK2iLmxINvKG70aa7abW2nInvlXHT4f&#10;DJK9gmlj3R2zTcQFU4zZwE5VwUsjWPVx2DvWyrhHIolJD/3tWzq+gQ1Uz9jeBuIQwaGHmwbML0p6&#10;HCAltT93zAhK5GeFL/QqKwo/ccKhmF3meDBTy2ZqYYojVUkdxY7w21sXp9ROm3bboKcslETBB3xW&#10;dev7P+iLqoYDDomQhmGg+Sk0PQfUy9hd/QYAAP//AwBQSwMEFAAGAAgAAAAhAHf5ccLdAAAACQEA&#10;AA8AAABkcnMvZG93bnJldi54bWxMj0FPwzAMhe9I/IfISNxYChvTVppOCMEJDqwgjaPXmLascaom&#10;6wq/HvcEJ+vZT8/fyzaja9VAfWg8G7ieJaCIS28brgy8vz1drUCFiGyx9UwGvinAJj8/yzC1/sRb&#10;GopYKQnhkKKBOsYu1TqUNTkMM98Ry+3T9w6jyL7StseThLtW3yTJUjtsWD7U2NFDTeWhODoD9mVo&#10;Tq/47Hbrj5/iYMfd12PHxlxejPd3oCKN8c8ME76gQy5Me39kG1Qrej1fiNXAfJpiWKxupdx+WixB&#10;55n+3yD/BQAA//8DAFBLAQItABQABgAIAAAAIQC2gziS/gAAAOEBAAATAAAAAAAAAAAAAAAAAAAA&#10;AABbQ29udGVudF9UeXBlc10ueG1sUEsBAi0AFAAGAAgAAAAhADj9If/WAAAAlAEAAAsAAAAAAAAA&#10;AAAAAAAALwEAAF9yZWxzLy5yZWxzUEsBAi0AFAAGAAgAAAAhAFTIoVWsAgAAvgUAAA4AAAAAAAAA&#10;AAAAAAAALgIAAGRycy9lMm9Eb2MueG1sUEsBAi0AFAAGAAgAAAAhAHf5ccLdAAAACQEAAA8AAAAA&#10;AAAAAAAAAAAABgUAAGRycy9kb3ducmV2LnhtbFBLBQYAAAAABAAEAPMAAAAQBgAAAAA=&#10;" w14:anchorId="4CD8B22C">
                <v:path arrowok="t" o:connecttype="custom" o:connectlocs="0,0;1851660,0" o:connectangles="0,0"/>
                <w10:wrap type="topAndBottom" anchorx="page"/>
              </v:shape>
            </w:pict>
          </mc:Fallback>
        </mc:AlternateContent>
      </w:r>
    </w:p>
    <w:p w14:paraId="5B1133C1" w14:textId="77777777" w:rsidR="0015376D" w:rsidRDefault="00532679">
      <w:pPr>
        <w:spacing w:before="103" w:line="242" w:lineRule="auto"/>
        <w:ind w:left="960" w:right="184" w:firstLine="3"/>
        <w:jc w:val="both"/>
        <w:rPr>
          <w:rFonts w:ascii="Times New Roman" w:hAnsi="Times New Roman"/>
          <w:b/>
          <w:sz w:val="20"/>
        </w:rPr>
      </w:pPr>
      <w:r>
        <w:rPr>
          <w:rFonts w:ascii="Times New Roman" w:hAnsi="Times New Roman"/>
          <w:w w:val="105"/>
          <w:position w:val="6"/>
          <w:sz w:val="13"/>
        </w:rPr>
        <w:t xml:space="preserve">70 </w:t>
      </w:r>
      <w:r>
        <w:rPr>
          <w:rFonts w:ascii="Times New Roman" w:hAnsi="Times New Roman"/>
          <w:w w:val="105"/>
          <w:sz w:val="19"/>
        </w:rPr>
        <w:t xml:space="preserve">Excerpts from UNFCCC 2015, Report on the Structured Expert Dialogue on the 2013-2015 review, available at </w:t>
      </w:r>
      <w:r>
        <w:rPr>
          <w:rFonts w:ascii="Times New Roman" w:hAnsi="Times New Roman"/>
          <w:w w:val="105"/>
          <w:sz w:val="20"/>
          <w:u w:val="thick"/>
        </w:rPr>
        <w:t xml:space="preserve">https://unfccc.int/sites/dcfault/files/resource/docs/2015/sb/eng/infOI </w:t>
      </w:r>
      <w:r>
        <w:rPr>
          <w:rFonts w:ascii="Times New Roman" w:hAnsi="Times New Roman"/>
          <w:w w:val="105"/>
          <w:sz w:val="19"/>
          <w:u w:val="thick"/>
        </w:rPr>
        <w:t>.pdf</w:t>
      </w:r>
      <w:r>
        <w:rPr>
          <w:rFonts w:ascii="Times New Roman" w:hAnsi="Times New Roman"/>
          <w:b/>
          <w:w w:val="105"/>
          <w:sz w:val="20"/>
        </w:rPr>
        <w:t>.</w:t>
      </w:r>
    </w:p>
    <w:p w14:paraId="5B1133C2" w14:textId="77777777" w:rsidR="0015376D" w:rsidRDefault="00532679">
      <w:pPr>
        <w:spacing w:before="3" w:line="254" w:lineRule="auto"/>
        <w:ind w:left="961" w:firstLine="1"/>
        <w:rPr>
          <w:rFonts w:ascii="Times New Roman" w:hAnsi="Times New Roman"/>
          <w:sz w:val="19"/>
        </w:rPr>
      </w:pPr>
      <w:r>
        <w:rPr>
          <w:w w:val="105"/>
          <w:position w:val="6"/>
          <w:sz w:val="13"/>
        </w:rPr>
        <w:t xml:space="preserve">71 </w:t>
      </w:r>
      <w:r>
        <w:rPr>
          <w:rFonts w:ascii="Times New Roman" w:hAnsi="Times New Roman"/>
          <w:w w:val="105"/>
          <w:sz w:val="19"/>
        </w:rPr>
        <w:t>2015 Report for Belgium, Communication from the European Commission, 18 March 2015, SWD(2015) 21 final/2, p. 79, Applicants' Exhibit G.20.</w:t>
      </w:r>
    </w:p>
    <w:p w14:paraId="5B1133C3" w14:textId="77777777" w:rsidR="0015376D" w:rsidRDefault="00532679">
      <w:pPr>
        <w:spacing w:line="219" w:lineRule="exact"/>
        <w:ind w:left="962"/>
        <w:rPr>
          <w:rFonts w:ascii="Times New Roman" w:hAnsi="Times New Roman"/>
          <w:sz w:val="19"/>
        </w:rPr>
      </w:pPr>
      <w:r>
        <w:rPr>
          <w:w w:val="105"/>
          <w:position w:val="6"/>
          <w:sz w:val="13"/>
        </w:rPr>
        <w:t xml:space="preserve">72 </w:t>
      </w:r>
      <w:r>
        <w:rPr>
          <w:rFonts w:ascii="Times New Roman" w:hAnsi="Times New Roman"/>
          <w:w w:val="105"/>
          <w:sz w:val="19"/>
        </w:rPr>
        <w:t xml:space="preserve">Exhibit </w:t>
      </w:r>
      <w:r>
        <w:rPr>
          <w:rFonts w:ascii="Times New Roman" w:hAnsi="Times New Roman"/>
          <w:w w:val="105"/>
          <w:sz w:val="20"/>
        </w:rPr>
        <w:t xml:space="preserve">ll.1.6 </w:t>
      </w:r>
      <w:r>
        <w:rPr>
          <w:rFonts w:ascii="Times New Roman" w:hAnsi="Times New Roman"/>
          <w:w w:val="105"/>
          <w:sz w:val="19"/>
        </w:rPr>
        <w:t>of the Beige State filed on 22 March 2021.</w:t>
      </w:r>
    </w:p>
    <w:p w14:paraId="5B1133C4" w14:textId="77777777" w:rsidR="0015376D" w:rsidRDefault="00532679">
      <w:pPr>
        <w:spacing w:before="1"/>
        <w:ind w:left="963"/>
        <w:rPr>
          <w:rFonts w:ascii="Times New Roman"/>
          <w:sz w:val="19"/>
        </w:rPr>
      </w:pPr>
      <w:r>
        <w:rPr>
          <w:rFonts w:ascii="Times New Roman"/>
          <w:w w:val="105"/>
          <w:position w:val="6"/>
          <w:sz w:val="13"/>
        </w:rPr>
        <w:t xml:space="preserve">73 </w:t>
      </w:r>
      <w:r>
        <w:rPr>
          <w:rFonts w:ascii="Times New Roman"/>
          <w:i/>
          <w:w w:val="105"/>
          <w:sz w:val="20"/>
        </w:rPr>
        <w:t xml:space="preserve">Ibid, </w:t>
      </w:r>
      <w:r>
        <w:rPr>
          <w:rFonts w:ascii="Times New Roman"/>
          <w:w w:val="105"/>
          <w:sz w:val="19"/>
        </w:rPr>
        <w:t>p.22.</w:t>
      </w:r>
    </w:p>
    <w:p w14:paraId="5B1133C5" w14:textId="77777777" w:rsidR="0015376D" w:rsidRDefault="00532679">
      <w:pPr>
        <w:ind w:left="963"/>
        <w:rPr>
          <w:rFonts w:ascii="Times New Roman"/>
          <w:sz w:val="19"/>
        </w:rPr>
      </w:pPr>
      <w:r>
        <w:rPr>
          <w:rFonts w:ascii="Times New Roman"/>
          <w:position w:val="6"/>
          <w:sz w:val="13"/>
        </w:rPr>
        <w:t xml:space="preserve">74 </w:t>
      </w:r>
      <w:r>
        <w:rPr>
          <w:rFonts w:ascii="Times New Roman"/>
          <w:i/>
          <w:sz w:val="20"/>
        </w:rPr>
        <w:t xml:space="preserve">Ibid, </w:t>
      </w:r>
      <w:r>
        <w:rPr>
          <w:rFonts w:ascii="Times New Roman"/>
          <w:sz w:val="19"/>
        </w:rPr>
        <w:t>p.30.</w:t>
      </w:r>
    </w:p>
    <w:p w14:paraId="5B1133C6" w14:textId="77777777" w:rsidR="0015376D" w:rsidRDefault="0015376D">
      <w:pPr>
        <w:rPr>
          <w:rFonts w:ascii="Times New Roman"/>
          <w:sz w:val="19"/>
        </w:rPr>
        <w:sectPr w:rsidR="0015376D">
          <w:headerReference w:type="even" r:id="rId74"/>
          <w:headerReference w:type="default" r:id="rId75"/>
          <w:headerReference w:type="first" r:id="rId76"/>
          <w:pgSz w:w="11910" w:h="16850"/>
          <w:pgMar w:top="920" w:right="640" w:bottom="280" w:left="980" w:header="723" w:footer="0" w:gutter="0"/>
          <w:cols w:space="720"/>
        </w:sectPr>
      </w:pPr>
    </w:p>
    <w:p w14:paraId="5B1133C7" w14:textId="77777777" w:rsidR="0015376D" w:rsidRDefault="0015376D">
      <w:pPr>
        <w:pStyle w:val="BodyText"/>
        <w:spacing w:before="7"/>
        <w:rPr>
          <w:rFonts w:ascii="Times New Roman"/>
          <w:sz w:val="16"/>
        </w:rPr>
      </w:pPr>
    </w:p>
    <w:p w14:paraId="5B1133C8" w14:textId="7BADB98E" w:rsidR="0015376D" w:rsidRDefault="00532679">
      <w:pPr>
        <w:pStyle w:val="BodyText"/>
        <w:spacing w:line="20" w:lineRule="exact"/>
        <w:ind w:left="4447"/>
        <w:rPr>
          <w:rFonts w:ascii="Times New Roman"/>
          <w:sz w:val="2"/>
        </w:rPr>
      </w:pPr>
      <w:r>
        <w:rPr>
          <w:rFonts w:ascii="Times New Roman"/>
          <w:noProof/>
          <w:sz w:val="2"/>
        </w:rPr>
        <mc:AlternateContent>
          <mc:Choice Requires="wpg">
            <w:drawing>
              <wp:inline distT="0" distB="0" distL="0" distR="0" wp14:anchorId="5B113B82" wp14:editId="596B1266">
                <wp:extent cx="3593465" cy="9525"/>
                <wp:effectExtent l="9525" t="9525" r="6985" b="0"/>
                <wp:docPr id="282"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3465" cy="9525"/>
                          <a:chOff x="0" y="0"/>
                          <a:chExt cx="5659" cy="15"/>
                        </a:xfrm>
                      </wpg:grpSpPr>
                      <wps:wsp>
                        <wps:cNvPr id="283" name="Line 208"/>
                        <wps:cNvCnPr>
                          <a:cxnSpLocks noChangeShapeType="1"/>
                        </wps:cNvCnPr>
                        <wps:spPr bwMode="auto">
                          <a:xfrm>
                            <a:off x="0" y="7"/>
                            <a:ext cx="5658"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65" style="width:282.95pt;height:.75pt;mso-position-horizontal-relative:char;mso-position-vertical-relative:line" coordsize="5659,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KOQIAAN8EAAAOAAAAZHJzL2Uyb0RvYy54bWyklN2S2iAUx+8703dguK/RWK1mjHuhu97Y&#10;1pndPgACSZgSYACNvn0PED/GvdnZesFAztf//A64eDq1Eh25dUKrEo8GQ4y4opoJVZf4z9vLtxlG&#10;zhPFiNSKl/jMHX5afv2y6EzBc91oybhFkES5ojMlbrw3RZY52vCWuIE2XIGx0rYlHo62zpglHWRv&#10;ZZYPh9Os05YZqyl3Dr6ukxEvY/6q4tT/rirHPZIlBm0+rjau+7BmywUpaktMI2gvg3xCRUuEgqLX&#10;VGviCTpY8S5VK6jVTld+QHWb6aoSlMceoJvR8KGbjdUHE3upi642V0yA9oHTp9PSX8edRYKVOJ/l&#10;GCnSwpCYpq4hhteh/nQSIHWmLsB3Y82r2dnUKWy3mv51YM4e7eFcJ2e0735qBmnJwesI6VTZNqSA&#10;9tEpzuJ8nQU/eUTh43gyH3+H2oiCbT7JowpS0Abm+S6INs992GQ6maeYUYzISJGqRYW9otAOXDd3&#10;I+r+j+hroBUH5QKlK9HxhehWKI7y4SyhjE4rlTjSk+o5IqVXDVE1j+nezgaYjUIEaL8LCQcHQ/gg&#10;1x/pjl+4AiB4kgFqvPxXPqQw1vkN1y0KmxJLkBynRY5b54OKm0sYntIvQkr4TgqpUAdDGk2HMcBp&#10;KVgwBpuz9X4lLTqS8ALjL7YElnu3UHNNXJP8oinphiuoWKzScMKe+70nQqY9qJKqRxSopNnuNTvv&#10;7AUdTLq/ovCKYiP9iw/P9P4cvW7/S8t/AAAA//8DAFBLAwQUAAYACAAAACEAEIsNadoAAAADAQAA&#10;DwAAAGRycy9kb3ducmV2LnhtbEyPQUvDQBCF74L/YRnBm91ESdE0m1KKeiqCrSC9TZNpEpqdDdlt&#10;kv57Ry/28mB4j/e+yZaTbdVAvW8cG4hnESjiwpUNVwa+dm8Pz6B8QC6xdUwGLuRhmd/eZJiWbuRP&#10;GrahUlLCPkUDdQhdqrUvarLoZ64jFu/oeotBzr7SZY+jlNtWP0bRXFtsWBZq7GhdU3Hanq2B9xHH&#10;1VP8OmxOx/Vlv0s+vjcxGXN/N60WoAJN4T8Mv/iCDrkwHdyZS69aA/JI+FPxknnyAuogoQR0nulr&#10;9vwHAAD//wMAUEsBAi0AFAAGAAgAAAAhALaDOJL+AAAA4QEAABMAAAAAAAAAAAAAAAAAAAAAAFtD&#10;b250ZW50X1R5cGVzXS54bWxQSwECLQAUAAYACAAAACEAOP0h/9YAAACUAQAACwAAAAAAAAAAAAAA&#10;AAAvAQAAX3JlbHMvLnJlbHNQSwECLQAUAAYACAAAACEAu5EfyjkCAADfBAAADgAAAAAAAAAAAAAA&#10;AAAuAgAAZHJzL2Uyb0RvYy54bWxQSwECLQAUAAYACAAAACEAEIsNadoAAAADAQAADwAAAAAAAAAA&#10;AAAAAACTBAAAZHJzL2Rvd25yZXYueG1sUEsFBgAAAAAEAAQA8wAAAJoFAAAAAA==&#10;" w14:anchorId="7F0E9132">
                <v:line id="Line 208"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oLnxQAAANwAAAAPAAAAZHJzL2Rvd25yZXYueG1sRI/dagIx&#10;FITvBd8hHKE3pWZVkO3WKOIPFASxtt4fNqebpZuTJYm69ekboeDlMDPfMLNFZxtxIR9qxwpGwwwE&#10;cel0zZWCr8/tSw4iRGSNjWNS8EsBFvN+b4aFdlf+oMsxViJBOBSowMTYFlKG0pDFMHQtcfK+nbcY&#10;k/SV1B6vCW4bOc6yqbRYc1ow2NLKUPlzPFsFh1NOm2z9/Loz+9v2dFtP6OxZqadBt3wDEamLj/B/&#10;+10rGOcTuJ9JR0DO/wAAAP//AwBQSwECLQAUAAYACAAAACEA2+H2y+4AAACFAQAAEwAAAAAAAAAA&#10;AAAAAAAAAAAAW0NvbnRlbnRfVHlwZXNdLnhtbFBLAQItABQABgAIAAAAIQBa9CxbvwAAABUBAAAL&#10;AAAAAAAAAAAAAAAAAB8BAABfcmVscy8ucmVsc1BLAQItABQABgAIAAAAIQB3DoLnxQAAANwAAAAP&#10;AAAAAAAAAAAAAAAAAAcCAABkcnMvZG93bnJldi54bWxQSwUGAAAAAAMAAwC3AAAA+QIAAAAA&#10;" from="0,7" to="5658,7"/>
                <w10:anchorlock/>
              </v:group>
            </w:pict>
          </mc:Fallback>
        </mc:AlternateContent>
      </w:r>
    </w:p>
    <w:p w14:paraId="5B1133C9" w14:textId="77777777" w:rsidR="0015376D" w:rsidRDefault="0015376D">
      <w:pPr>
        <w:pStyle w:val="BodyText"/>
        <w:rPr>
          <w:rFonts w:ascii="Times New Roman"/>
        </w:rPr>
      </w:pPr>
    </w:p>
    <w:p w14:paraId="5B1133CA" w14:textId="77777777" w:rsidR="0015376D" w:rsidRDefault="0015376D">
      <w:pPr>
        <w:pStyle w:val="BodyText"/>
        <w:rPr>
          <w:rFonts w:ascii="Times New Roman"/>
        </w:rPr>
      </w:pPr>
    </w:p>
    <w:p w14:paraId="5B1133CB" w14:textId="77777777" w:rsidR="0015376D" w:rsidRDefault="0015376D">
      <w:pPr>
        <w:pStyle w:val="BodyText"/>
        <w:spacing w:before="8"/>
        <w:rPr>
          <w:rFonts w:ascii="Times New Roman"/>
          <w:sz w:val="21"/>
        </w:rPr>
      </w:pPr>
    </w:p>
    <w:p w14:paraId="5B1133CC" w14:textId="77777777" w:rsidR="0015376D" w:rsidRDefault="00532679">
      <w:pPr>
        <w:spacing w:before="95" w:line="316" w:lineRule="auto"/>
        <w:ind w:left="977" w:right="194" w:hanging="3"/>
        <w:jc w:val="both"/>
        <w:rPr>
          <w:sz w:val="19"/>
        </w:rPr>
      </w:pPr>
      <w:r>
        <w:rPr>
          <w:w w:val="105"/>
          <w:sz w:val="19"/>
        </w:rPr>
        <w:t xml:space="preserve">In June 2015, Klimaatzaak vzw and the persons mentioned in Annex A initiated the present </w:t>
      </w:r>
      <w:r>
        <w:rPr>
          <w:w w:val="110"/>
          <w:sz w:val="19"/>
        </w:rPr>
        <w:t>procedure.</w:t>
      </w:r>
    </w:p>
    <w:p w14:paraId="5B1133CD" w14:textId="77777777" w:rsidR="0015376D" w:rsidRDefault="0015376D">
      <w:pPr>
        <w:pStyle w:val="BodyText"/>
      </w:pPr>
    </w:p>
    <w:p w14:paraId="5B1133CE" w14:textId="77777777" w:rsidR="0015376D" w:rsidRDefault="00532679">
      <w:pPr>
        <w:spacing w:line="276" w:lineRule="auto"/>
        <w:ind w:left="970" w:right="186" w:firstLine="5"/>
        <w:jc w:val="both"/>
        <w:rPr>
          <w:sz w:val="19"/>
        </w:rPr>
      </w:pPr>
      <w:r>
        <w:rPr>
          <w:w w:val="105"/>
          <w:sz w:val="19"/>
        </w:rPr>
        <w:t xml:space="preserve">On 4 December 2015, the federal government and the Regions </w:t>
      </w:r>
      <w:r>
        <w:rPr>
          <w:rFonts w:ascii="Times New Roman" w:hAnsi="Times New Roman"/>
          <w:w w:val="105"/>
          <w:sz w:val="23"/>
        </w:rPr>
        <w:t xml:space="preserve">reached </w:t>
      </w:r>
      <w:r>
        <w:rPr>
          <w:w w:val="105"/>
          <w:sz w:val="19"/>
        </w:rPr>
        <w:t xml:space="preserve">a political agreement on the intra-Belgian distribution of </w:t>
      </w:r>
      <w:r>
        <w:rPr>
          <w:w w:val="105"/>
          <w:sz w:val="21"/>
        </w:rPr>
        <w:t xml:space="preserve">the </w:t>
      </w:r>
      <w:r>
        <w:rPr>
          <w:w w:val="105"/>
          <w:sz w:val="19"/>
        </w:rPr>
        <w:t xml:space="preserve">climate effort (or </w:t>
      </w:r>
      <w:r>
        <w:rPr>
          <w:rFonts w:ascii="Times New Roman" w:hAnsi="Times New Roman"/>
          <w:i/>
          <w:w w:val="105"/>
          <w:sz w:val="23"/>
        </w:rPr>
        <w:t xml:space="preserve">burden sharing), </w:t>
      </w:r>
      <w:r>
        <w:rPr>
          <w:w w:val="105"/>
          <w:sz w:val="19"/>
        </w:rPr>
        <w:t>and more specifically on the distribution of the GHG reduction obligations in the non-ETS sectors for the period 2013-2020.</w:t>
      </w:r>
    </w:p>
    <w:p w14:paraId="5B1133CF" w14:textId="77777777" w:rsidR="0015376D" w:rsidRDefault="0015376D">
      <w:pPr>
        <w:pStyle w:val="BodyText"/>
        <w:spacing w:before="1"/>
        <w:rPr>
          <w:sz w:val="23"/>
        </w:rPr>
      </w:pPr>
    </w:p>
    <w:p w14:paraId="5B1133D0" w14:textId="77777777" w:rsidR="0015376D" w:rsidRDefault="00532679">
      <w:pPr>
        <w:spacing w:line="295" w:lineRule="auto"/>
        <w:ind w:left="969" w:right="211" w:firstLine="7"/>
        <w:jc w:val="both"/>
        <w:rPr>
          <w:sz w:val="19"/>
        </w:rPr>
      </w:pPr>
      <w:r>
        <w:rPr>
          <w:w w:val="105"/>
          <w:sz w:val="19"/>
        </w:rPr>
        <w:t xml:space="preserve">On 12 December 2015, at COP-21 </w:t>
      </w:r>
      <w:r>
        <w:rPr>
          <w:rFonts w:ascii="Times New Roman" w:hAnsi="Times New Roman"/>
          <w:w w:val="105"/>
          <w:sz w:val="23"/>
        </w:rPr>
        <w:t xml:space="preserve">in </w:t>
      </w:r>
      <w:r>
        <w:rPr>
          <w:w w:val="105"/>
          <w:sz w:val="19"/>
        </w:rPr>
        <w:t xml:space="preserve">Paris, the member states of the UNFCCC adopted </w:t>
      </w:r>
      <w:r>
        <w:rPr>
          <w:w w:val="105"/>
          <w:sz w:val="19"/>
          <w:u w:val="thick"/>
        </w:rPr>
        <w:t>the Paris Agreement</w:t>
      </w:r>
      <w:r>
        <w:rPr>
          <w:w w:val="105"/>
          <w:sz w:val="19"/>
        </w:rPr>
        <w:t>, which amended the UNFCCC once again.</w:t>
      </w:r>
    </w:p>
    <w:p w14:paraId="5B1133D1" w14:textId="77777777" w:rsidR="0015376D" w:rsidRDefault="0015376D">
      <w:pPr>
        <w:pStyle w:val="BodyText"/>
        <w:spacing w:before="6"/>
        <w:rPr>
          <w:sz w:val="21"/>
        </w:rPr>
      </w:pPr>
    </w:p>
    <w:p w14:paraId="5B1133D2" w14:textId="77777777" w:rsidR="0015376D" w:rsidRDefault="00532679">
      <w:pPr>
        <w:spacing w:line="300" w:lineRule="auto"/>
        <w:ind w:left="970" w:right="183" w:firstLine="5"/>
        <w:jc w:val="both"/>
        <w:rPr>
          <w:sz w:val="19"/>
        </w:rPr>
      </w:pPr>
      <w:r>
        <w:rPr>
          <w:sz w:val="19"/>
        </w:rPr>
        <w:t xml:space="preserve">The federal State and the three Regions gave their assent </w:t>
      </w:r>
      <w:r>
        <w:rPr>
          <w:rFonts w:ascii="Times New Roman" w:hAnsi="Times New Roman"/>
          <w:sz w:val="24"/>
        </w:rPr>
        <w:t xml:space="preserve">to </w:t>
      </w:r>
      <w:r>
        <w:rPr>
          <w:sz w:val="19"/>
        </w:rPr>
        <w:t xml:space="preserve">this Paris Agreement, which was signed </w:t>
      </w:r>
      <w:r>
        <w:rPr>
          <w:w w:val="110"/>
          <w:sz w:val="19"/>
        </w:rPr>
        <w:t>by Belgium and the European Union on 22 April 2016. This agreement entered into force on 4 November 2016.</w:t>
      </w:r>
    </w:p>
    <w:p w14:paraId="5B1133D3" w14:textId="77777777" w:rsidR="0015376D" w:rsidRDefault="0015376D">
      <w:pPr>
        <w:pStyle w:val="BodyText"/>
        <w:spacing w:before="2"/>
        <w:rPr>
          <w:sz w:val="21"/>
        </w:rPr>
      </w:pPr>
    </w:p>
    <w:p w14:paraId="5B1133D4" w14:textId="77777777" w:rsidR="0015376D" w:rsidRDefault="00532679">
      <w:pPr>
        <w:spacing w:line="261" w:lineRule="auto"/>
        <w:ind w:left="971" w:right="194" w:hanging="3"/>
        <w:jc w:val="both"/>
        <w:rPr>
          <w:sz w:val="19"/>
        </w:rPr>
      </w:pPr>
      <w:r>
        <w:rPr>
          <w:spacing w:val="-1"/>
          <w:sz w:val="19"/>
        </w:rPr>
        <w:t xml:space="preserve">Article 2 of the Paris Agreement includes measures </w:t>
      </w:r>
      <w:r>
        <w:rPr>
          <w:rFonts w:ascii="Times New Roman" w:hAnsi="Times New Roman"/>
          <w:spacing w:val="-1"/>
          <w:sz w:val="20"/>
        </w:rPr>
        <w:t>"</w:t>
      </w:r>
      <w:r>
        <w:rPr>
          <w:rFonts w:ascii="Times New Roman" w:hAnsi="Times New Roman"/>
          <w:i/>
          <w:spacing w:val="-1"/>
        </w:rPr>
        <w:t xml:space="preserve">to </w:t>
      </w:r>
      <w:r>
        <w:rPr>
          <w:rFonts w:ascii="Times New Roman" w:hAnsi="Times New Roman"/>
          <w:i/>
          <w:spacing w:val="-1"/>
          <w:sz w:val="23"/>
        </w:rPr>
        <w:t xml:space="preserve">strengthen the </w:t>
      </w:r>
      <w:r>
        <w:rPr>
          <w:rFonts w:ascii="Times New Roman" w:hAnsi="Times New Roman"/>
          <w:i/>
          <w:sz w:val="23"/>
        </w:rPr>
        <w:t xml:space="preserve">global </w:t>
      </w:r>
      <w:r>
        <w:rPr>
          <w:rFonts w:ascii="Times New Roman" w:hAnsi="Times New Roman"/>
          <w:i/>
          <w:spacing w:val="-1"/>
          <w:sz w:val="23"/>
        </w:rPr>
        <w:t xml:space="preserve">response </w:t>
      </w:r>
      <w:r>
        <w:rPr>
          <w:rFonts w:ascii="Times New Roman" w:hAnsi="Times New Roman"/>
          <w:i/>
        </w:rPr>
        <w:t xml:space="preserve">to </w:t>
      </w:r>
      <w:r>
        <w:rPr>
          <w:rFonts w:ascii="Times New Roman" w:hAnsi="Times New Roman"/>
          <w:i/>
          <w:sz w:val="23"/>
        </w:rPr>
        <w:t>the threat of climate change</w:t>
      </w:r>
      <w:r>
        <w:rPr>
          <w:rFonts w:ascii="Times New Roman" w:hAnsi="Times New Roman"/>
          <w:sz w:val="20"/>
        </w:rPr>
        <w:t>"</w:t>
      </w:r>
      <w:r>
        <w:rPr>
          <w:sz w:val="19"/>
        </w:rPr>
        <w:t>, such as</w:t>
      </w:r>
    </w:p>
    <w:p w14:paraId="5B1133D5" w14:textId="77777777" w:rsidR="0015376D" w:rsidRDefault="00532679">
      <w:pPr>
        <w:spacing w:line="249" w:lineRule="auto"/>
        <w:ind w:left="1764" w:right="179" w:hanging="3"/>
        <w:jc w:val="both"/>
        <w:rPr>
          <w:rFonts w:ascii="Times New Roman" w:hAnsi="Times New Roman"/>
          <w:sz w:val="21"/>
        </w:rPr>
      </w:pPr>
      <w:r>
        <w:rPr>
          <w:rFonts w:ascii="Times New Roman" w:hAnsi="Times New Roman"/>
          <w:i/>
          <w:w w:val="95"/>
          <w:sz w:val="23"/>
        </w:rPr>
        <w:t xml:space="preserve">to </w:t>
      </w:r>
      <w:r>
        <w:rPr>
          <w:w w:val="95"/>
          <w:sz w:val="19"/>
        </w:rPr>
        <w:t xml:space="preserve">contain </w:t>
      </w:r>
      <w:r>
        <w:rPr>
          <w:rFonts w:ascii="Times New Roman" w:hAnsi="Times New Roman"/>
          <w:w w:val="95"/>
          <w:sz w:val="21"/>
        </w:rPr>
        <w:t>"</w:t>
      </w:r>
      <w:r>
        <w:rPr>
          <w:rFonts w:ascii="Times New Roman" w:hAnsi="Times New Roman"/>
          <w:i/>
          <w:w w:val="95"/>
          <w:sz w:val="23"/>
        </w:rPr>
        <w:t xml:space="preserve">the increase in global </w:t>
      </w:r>
      <w:r>
        <w:rPr>
          <w:w w:val="95"/>
          <w:sz w:val="19"/>
        </w:rPr>
        <w:t xml:space="preserve">average </w:t>
      </w:r>
      <w:r>
        <w:rPr>
          <w:rFonts w:ascii="Times New Roman" w:hAnsi="Times New Roman"/>
          <w:i/>
          <w:w w:val="95"/>
          <w:sz w:val="23"/>
        </w:rPr>
        <w:t xml:space="preserve">temperature to well below 2°C above </w:t>
      </w:r>
      <w:r>
        <w:rPr>
          <w:rFonts w:ascii="Times New Roman" w:hAnsi="Times New Roman"/>
          <w:i/>
          <w:w w:val="90"/>
          <w:sz w:val="23"/>
        </w:rPr>
        <w:t xml:space="preserve">pre-industrial levels and continuing </w:t>
      </w:r>
      <w:r>
        <w:rPr>
          <w:w w:val="90"/>
          <w:sz w:val="19"/>
        </w:rPr>
        <w:t xml:space="preserve">efforts </w:t>
      </w:r>
      <w:r>
        <w:rPr>
          <w:rFonts w:ascii="Times New Roman" w:hAnsi="Times New Roman"/>
          <w:i/>
          <w:w w:val="90"/>
          <w:sz w:val="23"/>
        </w:rPr>
        <w:t xml:space="preserve">to limit the increase in </w:t>
      </w:r>
      <w:r>
        <w:rPr>
          <w:rFonts w:ascii="Times New Roman" w:hAnsi="Times New Roman"/>
          <w:i/>
          <w:spacing w:val="-1"/>
          <w:w w:val="95"/>
          <w:sz w:val="23"/>
        </w:rPr>
        <w:t xml:space="preserve">temperature </w:t>
      </w:r>
      <w:r>
        <w:rPr>
          <w:i/>
          <w:w w:val="95"/>
          <w:sz w:val="20"/>
        </w:rPr>
        <w:t xml:space="preserve">to </w:t>
      </w:r>
      <w:r>
        <w:rPr>
          <w:rFonts w:ascii="Times New Roman" w:hAnsi="Times New Roman"/>
          <w:i/>
          <w:w w:val="95"/>
          <w:sz w:val="23"/>
        </w:rPr>
        <w:t xml:space="preserve">1.5°C above pre-industrial levels, </w:t>
      </w:r>
      <w:r>
        <w:rPr>
          <w:w w:val="95"/>
          <w:sz w:val="19"/>
        </w:rPr>
        <w:t xml:space="preserve">while recognising </w:t>
      </w:r>
      <w:r>
        <w:rPr>
          <w:rFonts w:ascii="Times New Roman" w:hAnsi="Times New Roman"/>
          <w:i/>
          <w:w w:val="95"/>
          <w:sz w:val="23"/>
        </w:rPr>
        <w:t xml:space="preserve">that this would </w:t>
      </w:r>
      <w:r>
        <w:rPr>
          <w:rFonts w:ascii="Times New Roman" w:hAnsi="Times New Roman"/>
          <w:i/>
          <w:spacing w:val="-1"/>
          <w:w w:val="95"/>
          <w:sz w:val="23"/>
        </w:rPr>
        <w:t xml:space="preserve">significantly </w:t>
      </w:r>
      <w:r>
        <w:rPr>
          <w:rFonts w:ascii="Times New Roman" w:hAnsi="Times New Roman"/>
          <w:i/>
          <w:w w:val="95"/>
          <w:sz w:val="23"/>
        </w:rPr>
        <w:t xml:space="preserve">reduce </w:t>
      </w:r>
      <w:r>
        <w:rPr>
          <w:rFonts w:ascii="Times New Roman" w:hAnsi="Times New Roman"/>
          <w:i/>
          <w:spacing w:val="-1"/>
          <w:w w:val="95"/>
          <w:sz w:val="23"/>
        </w:rPr>
        <w:t xml:space="preserve">the risks and impacts of </w:t>
      </w:r>
      <w:r>
        <w:rPr>
          <w:rFonts w:ascii="Times New Roman" w:hAnsi="Times New Roman"/>
          <w:i/>
          <w:w w:val="95"/>
          <w:sz w:val="23"/>
        </w:rPr>
        <w:t xml:space="preserve">climate </w:t>
      </w:r>
      <w:r>
        <w:rPr>
          <w:rFonts w:ascii="Times New Roman" w:hAnsi="Times New Roman"/>
          <w:i/>
          <w:spacing w:val="-1"/>
          <w:w w:val="95"/>
          <w:sz w:val="23"/>
        </w:rPr>
        <w:t>change</w:t>
      </w:r>
      <w:r>
        <w:rPr>
          <w:rFonts w:ascii="Times New Roman" w:hAnsi="Times New Roman"/>
          <w:w w:val="95"/>
          <w:sz w:val="21"/>
        </w:rPr>
        <w:t>";</w:t>
      </w:r>
    </w:p>
    <w:p w14:paraId="5B1133D6" w14:textId="77777777" w:rsidR="0015376D" w:rsidRDefault="00532679">
      <w:pPr>
        <w:spacing w:line="249" w:lineRule="auto"/>
        <w:ind w:left="1765" w:right="177" w:hanging="1"/>
        <w:jc w:val="both"/>
        <w:rPr>
          <w:rFonts w:ascii="Times New Roman" w:hAnsi="Times New Roman"/>
          <w:sz w:val="21"/>
        </w:rPr>
      </w:pPr>
      <w:r>
        <w:rPr>
          <w:w w:val="95"/>
          <w:sz w:val="19"/>
        </w:rPr>
        <w:t xml:space="preserve">strengthening </w:t>
      </w:r>
      <w:r>
        <w:rPr>
          <w:rFonts w:ascii="Times New Roman" w:hAnsi="Times New Roman"/>
          <w:w w:val="95"/>
          <w:sz w:val="20"/>
        </w:rPr>
        <w:t>"</w:t>
      </w:r>
      <w:r>
        <w:rPr>
          <w:rFonts w:ascii="Times New Roman" w:hAnsi="Times New Roman"/>
          <w:i/>
          <w:w w:val="95"/>
          <w:sz w:val="23"/>
        </w:rPr>
        <w:t xml:space="preserve">capacities to adapt to the adverse effects of climate change and </w:t>
      </w:r>
      <w:r>
        <w:rPr>
          <w:rFonts w:ascii="Times New Roman" w:hAnsi="Times New Roman"/>
          <w:i/>
          <w:spacing w:val="-1"/>
          <w:w w:val="95"/>
          <w:sz w:val="23"/>
        </w:rPr>
        <w:t xml:space="preserve">promoting resilience </w:t>
      </w:r>
      <w:r>
        <w:rPr>
          <w:rFonts w:ascii="Times New Roman" w:hAnsi="Times New Roman"/>
          <w:i/>
          <w:spacing w:val="-1"/>
          <w:w w:val="95"/>
        </w:rPr>
        <w:t xml:space="preserve">to </w:t>
      </w:r>
      <w:r>
        <w:rPr>
          <w:rFonts w:ascii="Times New Roman" w:hAnsi="Times New Roman"/>
          <w:i/>
          <w:spacing w:val="-1"/>
          <w:w w:val="95"/>
          <w:sz w:val="23"/>
        </w:rPr>
        <w:t xml:space="preserve">climate change </w:t>
      </w:r>
      <w:r>
        <w:rPr>
          <w:rFonts w:ascii="Times New Roman" w:hAnsi="Times New Roman"/>
          <w:i/>
          <w:w w:val="95"/>
          <w:sz w:val="23"/>
        </w:rPr>
        <w:t xml:space="preserve">and low </w:t>
      </w:r>
      <w:r>
        <w:rPr>
          <w:rFonts w:ascii="Times New Roman" w:hAnsi="Times New Roman"/>
          <w:i/>
          <w:w w:val="90"/>
          <w:sz w:val="23"/>
        </w:rPr>
        <w:t xml:space="preserve">greenhouse </w:t>
      </w:r>
      <w:r>
        <w:rPr>
          <w:rFonts w:ascii="Times New Roman" w:hAnsi="Times New Roman"/>
          <w:i/>
          <w:w w:val="95"/>
          <w:sz w:val="23"/>
        </w:rPr>
        <w:t>gas emission development</w:t>
      </w:r>
      <w:r>
        <w:rPr>
          <w:rFonts w:ascii="Times New Roman" w:hAnsi="Times New Roman"/>
          <w:i/>
          <w:w w:val="90"/>
          <w:sz w:val="23"/>
        </w:rPr>
        <w:t xml:space="preserve">, in a manner that does not </w:t>
      </w:r>
      <w:r>
        <w:rPr>
          <w:w w:val="90"/>
          <w:sz w:val="19"/>
        </w:rPr>
        <w:t xml:space="preserve">threaten </w:t>
      </w:r>
      <w:r>
        <w:rPr>
          <w:rFonts w:ascii="Times New Roman" w:hAnsi="Times New Roman"/>
          <w:i/>
          <w:w w:val="90"/>
          <w:sz w:val="23"/>
        </w:rPr>
        <w:t>food production</w:t>
      </w:r>
      <w:r>
        <w:rPr>
          <w:rFonts w:ascii="Times New Roman" w:hAnsi="Times New Roman"/>
          <w:w w:val="90"/>
          <w:sz w:val="21"/>
        </w:rPr>
        <w:t>";</w:t>
      </w:r>
    </w:p>
    <w:p w14:paraId="5B1133D7" w14:textId="77777777" w:rsidR="0015376D" w:rsidRDefault="00532679">
      <w:pPr>
        <w:spacing w:before="1" w:line="261" w:lineRule="auto"/>
        <w:ind w:left="1762" w:right="194" w:firstLine="1"/>
        <w:jc w:val="both"/>
        <w:rPr>
          <w:sz w:val="19"/>
        </w:rPr>
      </w:pPr>
      <w:r>
        <w:rPr>
          <w:w w:val="90"/>
          <w:sz w:val="19"/>
        </w:rPr>
        <w:t xml:space="preserve">make </w:t>
      </w:r>
      <w:r>
        <w:rPr>
          <w:rFonts w:ascii="Times New Roman" w:hAnsi="Times New Roman"/>
          <w:w w:val="90"/>
          <w:sz w:val="20"/>
        </w:rPr>
        <w:t>"</w:t>
      </w:r>
      <w:r>
        <w:rPr>
          <w:rFonts w:ascii="Times New Roman" w:hAnsi="Times New Roman"/>
          <w:i/>
          <w:w w:val="90"/>
          <w:sz w:val="23"/>
        </w:rPr>
        <w:t xml:space="preserve">financial flows compatible with a low </w:t>
      </w:r>
      <w:r>
        <w:rPr>
          <w:rFonts w:ascii="Times New Roman" w:hAnsi="Times New Roman"/>
          <w:i/>
          <w:w w:val="95"/>
          <w:sz w:val="23"/>
        </w:rPr>
        <w:t xml:space="preserve">greenhouse </w:t>
      </w:r>
      <w:r>
        <w:rPr>
          <w:rFonts w:ascii="Times New Roman" w:hAnsi="Times New Roman"/>
          <w:i/>
          <w:spacing w:val="-1"/>
          <w:w w:val="95"/>
          <w:sz w:val="23"/>
        </w:rPr>
        <w:t xml:space="preserve">gas emission </w:t>
      </w:r>
      <w:r>
        <w:rPr>
          <w:rFonts w:ascii="Times New Roman" w:hAnsi="Times New Roman"/>
          <w:i/>
          <w:w w:val="95"/>
          <w:sz w:val="23"/>
        </w:rPr>
        <w:t xml:space="preserve">and climate change resilient </w:t>
      </w:r>
      <w:r>
        <w:rPr>
          <w:rFonts w:ascii="Times New Roman" w:hAnsi="Times New Roman"/>
          <w:i/>
          <w:w w:val="90"/>
          <w:sz w:val="23"/>
        </w:rPr>
        <w:t>development pathway</w:t>
      </w:r>
      <w:r>
        <w:rPr>
          <w:w w:val="95"/>
          <w:sz w:val="19"/>
        </w:rPr>
        <w:t>".</w:t>
      </w:r>
    </w:p>
    <w:p w14:paraId="5B1133D8" w14:textId="77777777" w:rsidR="0015376D" w:rsidRDefault="0015376D">
      <w:pPr>
        <w:pStyle w:val="BodyText"/>
        <w:rPr>
          <w:sz w:val="27"/>
        </w:rPr>
      </w:pPr>
    </w:p>
    <w:p w14:paraId="5B1133D9" w14:textId="77777777" w:rsidR="0015376D" w:rsidRDefault="00532679">
      <w:pPr>
        <w:ind w:left="968"/>
        <w:jc w:val="both"/>
        <w:rPr>
          <w:sz w:val="19"/>
        </w:rPr>
      </w:pPr>
      <w:r>
        <w:rPr>
          <w:w w:val="105"/>
          <w:sz w:val="19"/>
        </w:rPr>
        <w:t>Under Article 4 of the agreement, the Parties undertake, with a view to achieving the temperature objective</w:t>
      </w:r>
    </w:p>
    <w:p w14:paraId="5B1133DA" w14:textId="77777777" w:rsidR="0015376D" w:rsidRDefault="00532679">
      <w:pPr>
        <w:spacing w:before="27"/>
        <w:ind w:left="967"/>
        <w:jc w:val="both"/>
        <w:rPr>
          <w:rFonts w:ascii="Times New Roman" w:hAnsi="Times New Roman"/>
          <w:sz w:val="23"/>
        </w:rPr>
      </w:pPr>
      <w:r>
        <w:rPr>
          <w:rFonts w:ascii="Times New Roman" w:hAnsi="Times New Roman"/>
          <w:w w:val="105"/>
          <w:sz w:val="23"/>
        </w:rPr>
        <w:t xml:space="preserve">in the </w:t>
      </w:r>
      <w:r>
        <w:rPr>
          <w:w w:val="105"/>
          <w:sz w:val="19"/>
        </w:rPr>
        <w:t xml:space="preserve">long term, </w:t>
      </w:r>
      <w:r>
        <w:rPr>
          <w:rFonts w:ascii="Times New Roman" w:hAnsi="Times New Roman"/>
          <w:w w:val="105"/>
          <w:sz w:val="23"/>
        </w:rPr>
        <w:t>to :</w:t>
      </w:r>
    </w:p>
    <w:p w14:paraId="5B1133DB" w14:textId="77777777" w:rsidR="0015376D" w:rsidRDefault="00532679">
      <w:pPr>
        <w:spacing w:before="25"/>
        <w:ind w:left="1762"/>
        <w:jc w:val="both"/>
        <w:rPr>
          <w:sz w:val="19"/>
        </w:rPr>
      </w:pPr>
      <w:r>
        <w:rPr>
          <w:w w:val="105"/>
          <w:sz w:val="19"/>
        </w:rPr>
        <w:t xml:space="preserve">to reach their global GHG emission targets </w:t>
      </w:r>
      <w:r>
        <w:rPr>
          <w:w w:val="105"/>
        </w:rPr>
        <w:t>"</w:t>
      </w:r>
      <w:r>
        <w:rPr>
          <w:w w:val="105"/>
          <w:sz w:val="19"/>
        </w:rPr>
        <w:t>as soon as possible";</w:t>
      </w:r>
    </w:p>
    <w:p w14:paraId="5B1133DC" w14:textId="77777777" w:rsidR="0015376D" w:rsidRDefault="00532679">
      <w:pPr>
        <w:spacing w:before="56" w:line="283" w:lineRule="auto"/>
        <w:ind w:left="1764" w:right="177" w:firstLine="6"/>
        <w:jc w:val="both"/>
        <w:rPr>
          <w:sz w:val="19"/>
        </w:rPr>
      </w:pPr>
      <w:r>
        <w:rPr>
          <w:w w:val="110"/>
          <w:sz w:val="19"/>
        </w:rPr>
        <w:t xml:space="preserve">rapidly reduce GHG emissions in line with the scientific indications of the temperature target, with the ultimate goal of </w:t>
      </w:r>
      <w:r>
        <w:rPr>
          <w:w w:val="105"/>
          <w:sz w:val="19"/>
        </w:rPr>
        <w:t>global carbon neutrality in the second half of this century;</w:t>
      </w:r>
    </w:p>
    <w:p w14:paraId="5B1133DD" w14:textId="77777777" w:rsidR="0015376D" w:rsidRDefault="00532679">
      <w:pPr>
        <w:spacing w:line="251" w:lineRule="exact"/>
        <w:ind w:left="1760"/>
        <w:jc w:val="both"/>
        <w:rPr>
          <w:sz w:val="19"/>
        </w:rPr>
      </w:pPr>
      <w:r>
        <w:rPr>
          <w:w w:val="110"/>
          <w:sz w:val="19"/>
        </w:rPr>
        <w:t>formulate and communicate, by 2020 at the latest, long-term strategies for</w:t>
      </w:r>
    </w:p>
    <w:p w14:paraId="5B1133DE" w14:textId="77777777" w:rsidR="0015376D" w:rsidRDefault="00532679">
      <w:pPr>
        <w:spacing w:before="61"/>
        <w:ind w:left="1770"/>
        <w:jc w:val="both"/>
        <w:rPr>
          <w:sz w:val="19"/>
        </w:rPr>
      </w:pPr>
      <w:r>
        <w:rPr>
          <w:w w:val="105"/>
          <w:sz w:val="19"/>
        </w:rPr>
        <w:t>low-carbon development;</w:t>
      </w:r>
    </w:p>
    <w:p w14:paraId="5B1133DF" w14:textId="77777777" w:rsidR="0015376D" w:rsidRDefault="00532679">
      <w:pPr>
        <w:spacing w:before="55" w:line="290" w:lineRule="auto"/>
        <w:ind w:left="1762" w:right="185" w:firstLine="8"/>
        <w:jc w:val="both"/>
        <w:rPr>
          <w:sz w:val="19"/>
        </w:rPr>
      </w:pPr>
      <w:r>
        <w:rPr>
          <w:w w:val="110"/>
          <w:sz w:val="19"/>
        </w:rPr>
        <w:t xml:space="preserve">determine their </w:t>
      </w:r>
      <w:r>
        <w:rPr>
          <w:w w:val="105"/>
          <w:sz w:val="19"/>
        </w:rPr>
        <w:t xml:space="preserve">nationally determined </w:t>
      </w:r>
      <w:r>
        <w:rPr>
          <w:w w:val="110"/>
          <w:sz w:val="19"/>
        </w:rPr>
        <w:t xml:space="preserve">contributions </w:t>
      </w:r>
      <w:r>
        <w:rPr>
          <w:w w:val="105"/>
          <w:sz w:val="19"/>
        </w:rPr>
        <w:t>(</w:t>
      </w:r>
      <w:r>
        <w:rPr>
          <w:w w:val="110"/>
          <w:sz w:val="19"/>
        </w:rPr>
        <w:t>NDCs</w:t>
      </w:r>
      <w:r>
        <w:rPr>
          <w:w w:val="105"/>
          <w:sz w:val="19"/>
        </w:rPr>
        <w:t xml:space="preserve">) on a </w:t>
      </w:r>
      <w:r>
        <w:rPr>
          <w:w w:val="110"/>
          <w:sz w:val="19"/>
        </w:rPr>
        <w:t>voluntary basis.</w:t>
      </w:r>
    </w:p>
    <w:p w14:paraId="5B1133E0" w14:textId="77777777" w:rsidR="0015376D" w:rsidRDefault="0015376D">
      <w:pPr>
        <w:pStyle w:val="BodyText"/>
        <w:spacing w:before="10"/>
        <w:rPr>
          <w:sz w:val="25"/>
        </w:rPr>
      </w:pPr>
    </w:p>
    <w:p w14:paraId="5B1133E1" w14:textId="77777777" w:rsidR="0015376D" w:rsidRDefault="00532679">
      <w:pPr>
        <w:spacing w:line="309" w:lineRule="auto"/>
        <w:ind w:left="969" w:right="187" w:hanging="2"/>
        <w:jc w:val="both"/>
        <w:rPr>
          <w:sz w:val="19"/>
        </w:rPr>
      </w:pPr>
      <w:r>
        <w:rPr>
          <w:w w:val="105"/>
          <w:sz w:val="19"/>
        </w:rPr>
        <w:t>The agreement does not establish a mandatory emission reduction quota and allows countries to define their own level of ambition in terms of GHG emission reductions. The agreement</w:t>
      </w:r>
    </w:p>
    <w:p w14:paraId="5B1133E2" w14:textId="77777777" w:rsidR="0015376D" w:rsidRDefault="0015376D">
      <w:pPr>
        <w:pStyle w:val="BodyText"/>
      </w:pPr>
    </w:p>
    <w:p w14:paraId="5B1133E3" w14:textId="29136366" w:rsidR="0015376D" w:rsidRDefault="00532679">
      <w:pPr>
        <w:pStyle w:val="BodyText"/>
        <w:spacing w:before="3"/>
        <w:rPr>
          <w:sz w:val="10"/>
        </w:rPr>
      </w:pPr>
      <w:r>
        <w:rPr>
          <w:noProof/>
        </w:rPr>
        <mc:AlternateContent>
          <mc:Choice Requires="wps">
            <w:drawing>
              <wp:anchor distT="0" distB="0" distL="0" distR="0" simplePos="0" relativeHeight="487613952" behindDoc="1" locked="0" layoutInCell="1" allowOverlap="1" wp14:anchorId="5B113B84" wp14:editId="5088BEFA">
                <wp:simplePos x="0" y="0"/>
                <wp:positionH relativeFrom="page">
                  <wp:posOffset>1228090</wp:posOffset>
                </wp:positionH>
                <wp:positionV relativeFrom="paragraph">
                  <wp:posOffset>90805</wp:posOffset>
                </wp:positionV>
                <wp:extent cx="1851660" cy="1270"/>
                <wp:effectExtent l="0" t="0" r="0" b="0"/>
                <wp:wrapTopAndBottom/>
                <wp:docPr id="281"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66" style="position:absolute;margin-left:96.7pt;margin-top:7.15pt;width:145.8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0GsAIAAL4FAAAOAAAAZHJzL2Uyb0RvYy54bWysVNtu2zAMfR+wfxD0uKH1pUmaBnWKoV2H&#10;Ad1WoNkHKJIcG5NFTVLidF8/SnJSN8NehvlBIE3q8PAiXt/sO0V20roWdEWL85wSqTmIVm8q+n11&#10;fzanxHmmBVOgZUWfpaM3y7dvrnuzkCU0oIS0BEG0W/Smoo33ZpFljjeyY+4cjNRorMF2zKNqN5mw&#10;rEf0TmVlns+yHqwwFrh0Dv/eJSNdRvy6ltx/q2snPVEVRW4+njae63Bmy2u22FhmmpYPNNg/sOhY&#10;qzHoEeqOeUa2tv0Dqmu5BQe1P+fQZVDXLZcxB8ymyE+yeWqYkTEXLI4zxzK5/wfLv+4eLWlFRct5&#10;QYlmHTZJAHch9GwW6tMbt0C3J/NoQ4bOPAD/4dCQvbIExaEPWfdfQCAK23qINdnXtgs3MVuyj6V/&#10;PpZe7j3h+LOYT4vZDDvE0VaUl7EzGVsc7vKt858kRBy2e3A+NU6gFMsuBuorhKg7hT18f0ZyUlxd&#10;TOIxNProhrkmt3cZWeWkJ+VVEbPFFh6dyoNTxJrMpwnwFOvi4BawyhEW8t8cGLLmQJrv9cAaJcLC&#10;Q8ljnQy4UJ8VcjsUCBHQKWT4F1+Mfeqb7gwhLL6A09m3lODsr1MahvnALIQIIulxEkIpwo8OdnIF&#10;0eRPOodBXqxKj73i9TGrZMYbIQCOTRJi0MB11FkN961SsbVKByqT6TzVxoFqRTAGNs5u1rfKkh0L&#10;rzp+IRkEe+VmrPN3zDXJL5pSzha2WsQojWTi4yB71qokI5DCosf5DiOd3sAaxDOOt4W0RHDpodCA&#10;/UVJjwukou7nlllJifqs8YVeFZNJ2DhRmUwvS1Ts2LIeW5jmCFVRT3Eignjr05baGttuGoxUxJZo&#10;+IDPqm7D/Ed+idWg4JKIZRgWWthCYz16vazd5W8AAAD//wMAUEsDBBQABgAIAAAAIQADb0XM3QAA&#10;AAkBAAAPAAAAZHJzL2Rvd25yZXYueG1sTI9BT8MwDIXvSPyHyEjcWArb0FaaTgjBCQ6sII2j15i2&#10;rHGqJmsLvx7vBDc/++n5e9lmcq0aqA+NZwPXswQUceltw5WB97enqxWoEJEttp7JwDcF2OTnZxmm&#10;1o+8paGIlZIQDikaqGPsUq1DWZPDMPMdsdw+fe8wiuwrbXscJdy1+iZJbrXDhuVDjR091FQeiqMz&#10;YF+GZnzFZ7dbf/wUBzvtvh47NubyYrq/AxVpin9mOOELOuTCtPdHtkG1otfzhVhlWMxBiWGxWkq5&#10;/WmxBJ1n+n+D/BcAAP//AwBQSwECLQAUAAYACAAAACEAtoM4kv4AAADhAQAAEwAAAAAAAAAAAAAA&#10;AAAAAAAAW0NvbnRlbnRfVHlwZXNdLnhtbFBLAQItABQABgAIAAAAIQA4/SH/1gAAAJQBAAALAAAA&#10;AAAAAAAAAAAAAC8BAABfcmVscy8ucmVsc1BLAQItABQABgAIAAAAIQBCEl0GsAIAAL4FAAAOAAAA&#10;AAAAAAAAAAAAAC4CAABkcnMvZTJvRG9jLnhtbFBLAQItABQABgAIAAAAIQADb0XM3QAAAAkBAAAP&#10;AAAAAAAAAAAAAAAAAAoFAABkcnMvZG93bnJldi54bWxQSwUGAAAAAAQABADzAAAAFAYAAAAA&#10;" w14:anchorId="5F05AB78">
                <v:path arrowok="t" o:connecttype="custom" o:connectlocs="0,0;1851660,0" o:connectangles="0,0"/>
                <w10:wrap type="topAndBottom" anchorx="page"/>
              </v:shape>
            </w:pict>
          </mc:Fallback>
        </mc:AlternateContent>
      </w:r>
    </w:p>
    <w:p w14:paraId="5B1133E4" w14:textId="77777777" w:rsidR="0015376D" w:rsidRDefault="00532679">
      <w:pPr>
        <w:spacing w:before="105" w:line="244" w:lineRule="auto"/>
        <w:ind w:left="962" w:right="181"/>
        <w:jc w:val="both"/>
        <w:rPr>
          <w:rFonts w:ascii="Times New Roman" w:hAnsi="Times New Roman"/>
          <w:sz w:val="19"/>
        </w:rPr>
      </w:pPr>
      <w:r>
        <w:rPr>
          <w:position w:val="6"/>
          <w:sz w:val="13"/>
        </w:rPr>
        <w:t xml:space="preserve">75 </w:t>
      </w:r>
      <w:r>
        <w:rPr>
          <w:rFonts w:ascii="Times New Roman" w:hAnsi="Times New Roman"/>
          <w:sz w:val="19"/>
        </w:rPr>
        <w:t xml:space="preserve">Law of 25 December 2016 assenting </w:t>
      </w:r>
      <w:r>
        <w:rPr>
          <w:rFonts w:ascii="Times New Roman" w:hAnsi="Times New Roman"/>
          <w:sz w:val="20"/>
        </w:rPr>
        <w:t xml:space="preserve">to </w:t>
      </w:r>
      <w:r>
        <w:rPr>
          <w:rFonts w:ascii="Times New Roman" w:hAnsi="Times New Roman"/>
          <w:sz w:val="19"/>
        </w:rPr>
        <w:t xml:space="preserve">the Paris Agreement, </w:t>
      </w:r>
      <w:r>
        <w:rPr>
          <w:rFonts w:ascii="Times New Roman" w:hAnsi="Times New Roman"/>
          <w:i/>
          <w:sz w:val="20"/>
        </w:rPr>
        <w:t xml:space="preserve">Monit.b., </w:t>
      </w:r>
      <w:r>
        <w:rPr>
          <w:rFonts w:ascii="Times New Roman" w:hAnsi="Times New Roman"/>
          <w:sz w:val="19"/>
        </w:rPr>
        <w:t xml:space="preserve">26 April 20l 7; Decree of the Walloon Parliament of 24 November 2016 assenting to the Paris Agreement, </w:t>
      </w:r>
      <w:r>
        <w:rPr>
          <w:rFonts w:ascii="Times New Roman" w:hAnsi="Times New Roman"/>
          <w:i/>
          <w:sz w:val="20"/>
        </w:rPr>
        <w:t xml:space="preserve">Monit.b., </w:t>
      </w:r>
      <w:r>
        <w:rPr>
          <w:rFonts w:ascii="Times New Roman" w:hAnsi="Times New Roman"/>
          <w:sz w:val="19"/>
        </w:rPr>
        <w:t xml:space="preserve">5 December 2016; Decree of the </w:t>
      </w:r>
      <w:r>
        <w:rPr>
          <w:rFonts w:ascii="Times New Roman" w:hAnsi="Times New Roman"/>
          <w:b/>
          <w:w w:val="95"/>
          <w:sz w:val="20"/>
        </w:rPr>
        <w:t xml:space="preserve">Flemish Parliament of 25 November 2016 assenting </w:t>
      </w:r>
      <w:r>
        <w:rPr>
          <w:rFonts w:ascii="Times New Roman" w:hAnsi="Times New Roman"/>
          <w:b/>
          <w:w w:val="95"/>
          <w:sz w:val="19"/>
        </w:rPr>
        <w:t xml:space="preserve">to </w:t>
      </w:r>
      <w:r>
        <w:rPr>
          <w:rFonts w:ascii="Times New Roman" w:hAnsi="Times New Roman"/>
          <w:b/>
          <w:w w:val="95"/>
          <w:sz w:val="20"/>
        </w:rPr>
        <w:t xml:space="preserve">the Paris Agreement, </w:t>
      </w:r>
      <w:r>
        <w:rPr>
          <w:rFonts w:ascii="Times New Roman" w:hAnsi="Times New Roman"/>
          <w:b/>
          <w:i/>
          <w:w w:val="95"/>
          <w:sz w:val="20"/>
        </w:rPr>
        <w:t xml:space="preserve">A1onit.b., </w:t>
      </w:r>
      <w:r>
        <w:rPr>
          <w:rFonts w:ascii="Times New Roman" w:hAnsi="Times New Roman"/>
          <w:b/>
          <w:w w:val="95"/>
          <w:sz w:val="20"/>
        </w:rPr>
        <w:t xml:space="preserve">21 December 2016; </w:t>
      </w:r>
      <w:r>
        <w:rPr>
          <w:rFonts w:ascii="Times New Roman" w:hAnsi="Times New Roman"/>
          <w:sz w:val="19"/>
        </w:rPr>
        <w:t xml:space="preserve">Order of the Brussels Parliament of 16 February 2017 assenting </w:t>
      </w:r>
      <w:r>
        <w:rPr>
          <w:sz w:val="18"/>
        </w:rPr>
        <w:t xml:space="preserve">to </w:t>
      </w:r>
      <w:r>
        <w:rPr>
          <w:rFonts w:ascii="Times New Roman" w:hAnsi="Times New Roman"/>
          <w:sz w:val="19"/>
        </w:rPr>
        <w:t xml:space="preserve">the Paris Agreement, </w:t>
      </w:r>
      <w:r>
        <w:rPr>
          <w:rFonts w:ascii="Times New Roman" w:hAnsi="Times New Roman"/>
          <w:i/>
          <w:sz w:val="20"/>
        </w:rPr>
        <w:t xml:space="preserve">Monit.b., </w:t>
      </w:r>
      <w:r>
        <w:rPr>
          <w:rFonts w:ascii="Times New Roman" w:hAnsi="Times New Roman"/>
          <w:sz w:val="19"/>
        </w:rPr>
        <w:t xml:space="preserve">l </w:t>
      </w:r>
      <w:r>
        <w:rPr>
          <w:sz w:val="19"/>
        </w:rPr>
        <w:t xml:space="preserve">O </w:t>
      </w:r>
      <w:r>
        <w:rPr>
          <w:rFonts w:ascii="Times New Roman" w:hAnsi="Times New Roman"/>
          <w:sz w:val="19"/>
        </w:rPr>
        <w:t>March 2017.</w:t>
      </w:r>
    </w:p>
    <w:p w14:paraId="5B1133E5" w14:textId="77777777" w:rsidR="0015376D" w:rsidRDefault="0015376D">
      <w:pPr>
        <w:spacing w:line="244" w:lineRule="auto"/>
        <w:jc w:val="both"/>
        <w:rPr>
          <w:rFonts w:ascii="Times New Roman" w:hAnsi="Times New Roman"/>
          <w:sz w:val="19"/>
        </w:rPr>
        <w:sectPr w:rsidR="0015376D">
          <w:headerReference w:type="even" r:id="rId77"/>
          <w:headerReference w:type="default" r:id="rId78"/>
          <w:headerReference w:type="first" r:id="rId79"/>
          <w:pgSz w:w="11910" w:h="16850"/>
          <w:pgMar w:top="900" w:right="640" w:bottom="280" w:left="980" w:header="731" w:footer="0" w:gutter="0"/>
          <w:pgNumType w:start="26"/>
          <w:cols w:space="720"/>
        </w:sectPr>
      </w:pPr>
    </w:p>
    <w:p w14:paraId="5B1133E6" w14:textId="77777777" w:rsidR="0015376D" w:rsidRDefault="0015376D">
      <w:pPr>
        <w:pStyle w:val="BodyText"/>
        <w:spacing w:before="9"/>
        <w:rPr>
          <w:rFonts w:ascii="Times New Roman"/>
          <w:sz w:val="14"/>
        </w:rPr>
      </w:pPr>
    </w:p>
    <w:p w14:paraId="5B1133E7" w14:textId="00F05E8D" w:rsidR="0015376D" w:rsidRDefault="00532679">
      <w:pPr>
        <w:pStyle w:val="BodyText"/>
        <w:spacing w:line="20" w:lineRule="exact"/>
        <w:ind w:left="7074"/>
        <w:rPr>
          <w:rFonts w:ascii="Times New Roman"/>
          <w:sz w:val="2"/>
        </w:rPr>
      </w:pPr>
      <w:r>
        <w:rPr>
          <w:rFonts w:ascii="Times New Roman"/>
          <w:noProof/>
          <w:sz w:val="2"/>
        </w:rPr>
        <mc:AlternateContent>
          <mc:Choice Requires="wpg">
            <w:drawing>
              <wp:inline distT="0" distB="0" distL="0" distR="0" wp14:anchorId="5B113B85" wp14:editId="780F605A">
                <wp:extent cx="1920875" cy="9525"/>
                <wp:effectExtent l="9525" t="9525" r="12700" b="0"/>
                <wp:docPr id="279"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875" cy="9525"/>
                          <a:chOff x="0" y="0"/>
                          <a:chExt cx="3025" cy="15"/>
                        </a:xfrm>
                      </wpg:grpSpPr>
                      <wps:wsp>
                        <wps:cNvPr id="280" name="Line 205"/>
                        <wps:cNvCnPr>
                          <a:cxnSpLocks noChangeShapeType="1"/>
                        </wps:cNvCnPr>
                        <wps:spPr bwMode="auto">
                          <a:xfrm>
                            <a:off x="0" y="7"/>
                            <a:ext cx="3024"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67" style="width:151.25pt;height:.75pt;mso-position-horizontal-relative:char;mso-position-vertical-relative:line" coordsize="3025,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TMOQIAAN8EAAAOAAAAZHJzL2Uyb0RvYy54bWyklMuO2yAUhveV+g6IfeNLm5sVZxbJTDZp&#10;G2mmD0AA26gYEJA4efsesHNRZjOaZoHA5/79kMXTqZXoyK0TWpU4G6UYcUU1E6ou8Z+3l28zjJwn&#10;ihGpFS/xmTv8tPz6ZdGZgue60ZJxiyCJckVnStx4b4okcbThLXEjbbgCY6VtSzwcbZ0wSzrI3sok&#10;T9NJ0mnLjNWUOwdf170RL2P+quLU/64qxz2SJYbefFxtXPdhTZYLUtSWmEbQoQ3yiS5aIhQUvaZa&#10;E0/QwYp3qVpBrXa68iOq20RXlaA8zgDTZOnDNBurDybOUhddba6YAO0Dp0+npb+OO4sEK3E+nWOk&#10;SAsiMU1dQwyvQ/3JNEDqTF2A78aaV7Oz/aSw3Wr614E5ebSHc907o333UzNISw5eR0inyrYhBYyP&#10;TlGL81ULfvKIwsdsnqez6RgjCrb5OB/3UtEG9HwXRJvnIex7Cp4xJosRCSn6arHDoaMwDlw3dyPq&#10;/o/oa6AVhXKB0oXoDG5cT3QrFEd5GlsKtcFppXqO9KQGjkjpVUNUzWO6t7MBZlkYG3q/CwkHByJ8&#10;kGuUjxQXrgDoRw8oXv4rH1IY6/yG6xaFTYkltBzVIset86GLm0sQT+kXISV8J4VUqAORskkaA5yW&#10;ggVjsDlb71fSoiMJLzD+4khguXcLNdfENb1fNPWCwxVULFZpOGHPw94TIfs9dCXVgChQ6bXda3be&#10;2Qs6UHq4ovCK4iDDiw/P9P4cvW7/S8t/AAAA//8DAFBLAwQUAAYACAAAACEAI6i4UNoAAAADAQAA&#10;DwAAAGRycy9kb3ducmV2LnhtbEyPQUvDQBCF74L/YZmCN7tJS0TSbEop6qkItoJ4mybTJDQ7G7Lb&#10;JP33jl7s5cHwHu99k60n26qBet84NhDPI1DEhSsbrgx8Hl4fn0H5gFxi65gMXMnDOr+/yzAt3cgf&#10;NOxDpaSEfYoG6hC6VGtf1GTRz11HLN7J9RaDnH2lyx5HKbetXkTRk7bYsCzU2NG2puK8v1gDbyOO&#10;m2X8MuzOp+31+5C8f+1iMuZhNm1WoAJN4T8Mv/iCDrkwHd2FS69aA/JI+FPxltEiAXWUUAI6z/Qt&#10;e/4DAAD//wMAUEsBAi0AFAAGAAgAAAAhALaDOJL+AAAA4QEAABMAAAAAAAAAAAAAAAAAAAAAAFtD&#10;b250ZW50X1R5cGVzXS54bWxQSwECLQAUAAYACAAAACEAOP0h/9YAAACUAQAACwAAAAAAAAAAAAAA&#10;AAAvAQAAX3JlbHMvLnJlbHNQSwECLQAUAAYACAAAACEAMA2UzDkCAADfBAAADgAAAAAAAAAAAAAA&#10;AAAuAgAAZHJzL2Uyb0RvYy54bWxQSwECLQAUAAYACAAAACEAI6i4UNoAAAADAQAADwAAAAAAAAAA&#10;AAAAAACTBAAAZHJzL2Rvd25yZXYueG1sUEsFBgAAAAAEAAQA8wAAAJoFAAAAAA==&#10;" w14:anchorId="500BB588">
                <v:line id="Line 205"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ByQwQAAANwAAAAPAAAAZHJzL2Rvd25yZXYueG1sRE9NawIx&#10;EL0L/Q9hCr2IZqsg62qUUisIQrFW78Nm3CxuJksSdeuvN4eCx8f7ni8724gr+VA7VvA+zEAQl07X&#10;XCk4/K4HOYgQkTU2jknBHwVYLl56cyy0u/EPXfexEimEQ4EKTIxtIWUoDVkMQ9cSJ+7kvMWYoK+k&#10;9nhL4baRoyybSIs1pwaDLX0aKs/7i1WwO+b0la360635vq+P99WYLp6VenvtPmYgInXxKf53b7SC&#10;UZ7mpzPpCMjFAwAA//8DAFBLAQItABQABgAIAAAAIQDb4fbL7gAAAIUBAAATAAAAAAAAAAAAAAAA&#10;AAAAAABbQ29udGVudF9UeXBlc10ueG1sUEsBAi0AFAAGAAgAAAAhAFr0LFu/AAAAFQEAAAsAAAAA&#10;AAAAAAAAAAAAHwEAAF9yZWxzLy5yZWxzUEsBAi0AFAAGAAgAAAAhAIfcHJDBAAAA3AAAAA8AAAAA&#10;AAAAAAAAAAAABwIAAGRycy9kb3ducmV2LnhtbFBLBQYAAAAAAwADALcAAAD1AgAAAAA=&#10;" from="0,7" to="3024,7"/>
                <w10:anchorlock/>
              </v:group>
            </w:pict>
          </mc:Fallback>
        </mc:AlternateContent>
      </w:r>
    </w:p>
    <w:p w14:paraId="5B1133E8" w14:textId="77777777" w:rsidR="0015376D" w:rsidRDefault="00532679">
      <w:pPr>
        <w:pStyle w:val="BodyText"/>
        <w:spacing w:line="36" w:lineRule="exact"/>
        <w:ind w:left="3581"/>
        <w:rPr>
          <w:rFonts w:ascii="Times New Roman"/>
          <w:sz w:val="3"/>
        </w:rPr>
      </w:pPr>
      <w:r>
        <w:rPr>
          <w:rFonts w:ascii="Times New Roman"/>
          <w:noProof/>
          <w:sz w:val="3"/>
        </w:rPr>
        <w:drawing>
          <wp:inline distT="0" distB="0" distL="0" distR="0" wp14:anchorId="5B113B87" wp14:editId="5B113B88">
            <wp:extent cx="1610482" cy="22859"/>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80" cstate="print"/>
                    <a:stretch>
                      <a:fillRect/>
                    </a:stretch>
                  </pic:blipFill>
                  <pic:spPr>
                    <a:xfrm>
                      <a:off x="0" y="0"/>
                      <a:ext cx="1610482" cy="22859"/>
                    </a:xfrm>
                    <a:prstGeom prst="rect">
                      <a:avLst/>
                    </a:prstGeom>
                  </pic:spPr>
                </pic:pic>
              </a:graphicData>
            </a:graphic>
          </wp:inline>
        </w:drawing>
      </w:r>
    </w:p>
    <w:p w14:paraId="5B1133E9" w14:textId="77777777" w:rsidR="0015376D" w:rsidRDefault="0015376D">
      <w:pPr>
        <w:pStyle w:val="BodyText"/>
        <w:rPr>
          <w:rFonts w:ascii="Times New Roman"/>
        </w:rPr>
      </w:pPr>
    </w:p>
    <w:p w14:paraId="5B1133EA" w14:textId="77777777" w:rsidR="0015376D" w:rsidRDefault="0015376D">
      <w:pPr>
        <w:pStyle w:val="BodyText"/>
        <w:rPr>
          <w:rFonts w:ascii="Times New Roman"/>
        </w:rPr>
      </w:pPr>
    </w:p>
    <w:p w14:paraId="5B1133EB" w14:textId="77777777" w:rsidR="0015376D" w:rsidRDefault="0015376D">
      <w:pPr>
        <w:pStyle w:val="BodyText"/>
        <w:spacing w:before="1"/>
        <w:rPr>
          <w:rFonts w:ascii="Times New Roman"/>
          <w:sz w:val="19"/>
        </w:rPr>
      </w:pPr>
    </w:p>
    <w:p w14:paraId="5B1133EC" w14:textId="77777777" w:rsidR="0015376D" w:rsidRDefault="00532679">
      <w:pPr>
        <w:pStyle w:val="BodyText"/>
        <w:spacing w:before="94" w:line="292" w:lineRule="auto"/>
        <w:ind w:left="984" w:right="180" w:hanging="1"/>
        <w:jc w:val="both"/>
        <w:rPr>
          <w:rFonts w:ascii="Times New Roman" w:hAnsi="Times New Roman"/>
          <w:sz w:val="14"/>
        </w:rPr>
      </w:pPr>
      <w:r>
        <w:rPr>
          <w:w w:val="105"/>
        </w:rPr>
        <w:t xml:space="preserve">The </w:t>
      </w:r>
      <w:r>
        <w:rPr>
          <w:rFonts w:ascii="Times New Roman" w:hAnsi="Times New Roman"/>
          <w:w w:val="105"/>
          <w:sz w:val="14"/>
        </w:rPr>
        <w:t xml:space="preserve">report </w:t>
      </w:r>
      <w:r>
        <w:rPr>
          <w:w w:val="105"/>
        </w:rPr>
        <w:t xml:space="preserve">also repeatedly </w:t>
      </w:r>
      <w:r>
        <w:rPr>
          <w:spacing w:val="-1"/>
          <w:w w:val="105"/>
        </w:rPr>
        <w:t xml:space="preserve">mentions </w:t>
      </w:r>
      <w:r>
        <w:rPr>
          <w:w w:val="105"/>
        </w:rPr>
        <w:t>that developed countries must take the lead and play an important role in addressing climate change76.</w:t>
      </w:r>
    </w:p>
    <w:p w14:paraId="5B1133ED" w14:textId="77777777" w:rsidR="0015376D" w:rsidRDefault="0015376D">
      <w:pPr>
        <w:pStyle w:val="BodyText"/>
        <w:spacing w:before="5"/>
        <w:rPr>
          <w:rFonts w:ascii="Times New Roman"/>
          <w:sz w:val="24"/>
        </w:rPr>
      </w:pPr>
    </w:p>
    <w:p w14:paraId="5B1133EE" w14:textId="77777777" w:rsidR="0015376D" w:rsidRDefault="00532679">
      <w:pPr>
        <w:pStyle w:val="BodyText"/>
        <w:spacing w:line="292" w:lineRule="auto"/>
        <w:ind w:left="984" w:right="171" w:hanging="4"/>
        <w:jc w:val="both"/>
      </w:pPr>
      <w:r>
        <w:t xml:space="preserve">These contributions must be revised upwards every 5 years on the basis of periodic analysis (at the </w:t>
      </w:r>
      <w:r>
        <w:rPr>
          <w:spacing w:val="-1"/>
          <w:w w:val="102"/>
        </w:rPr>
        <w:t xml:space="preserve">global </w:t>
      </w:r>
      <w:r>
        <w:rPr>
          <w:w w:val="102"/>
        </w:rPr>
        <w:t xml:space="preserve">level) of </w:t>
      </w:r>
      <w:r>
        <w:rPr>
          <w:spacing w:val="-1"/>
          <w:w w:val="106"/>
        </w:rPr>
        <w:t xml:space="preserve">the </w:t>
      </w:r>
      <w:r>
        <w:rPr>
          <w:w w:val="106"/>
        </w:rPr>
        <w:t xml:space="preserve">deviation </w:t>
      </w:r>
      <w:r>
        <w:rPr>
          <w:w w:val="96"/>
        </w:rPr>
        <w:t xml:space="preserve">from </w:t>
      </w:r>
      <w:r>
        <w:rPr>
          <w:w w:val="104"/>
        </w:rPr>
        <w:t xml:space="preserve">a </w:t>
      </w:r>
      <w:r>
        <w:rPr>
          <w:spacing w:val="-1"/>
          <w:w w:val="107"/>
        </w:rPr>
        <w:t xml:space="preserve">trajectory </w:t>
      </w:r>
      <w:r>
        <w:rPr>
          <w:w w:val="106"/>
        </w:rPr>
        <w:t xml:space="preserve">that </w:t>
      </w:r>
      <w:r>
        <w:rPr>
          <w:spacing w:val="-1"/>
          <w:w w:val="107"/>
        </w:rPr>
        <w:t xml:space="preserve">will limit </w:t>
      </w:r>
      <w:r>
        <w:rPr>
          <w:w w:val="103"/>
        </w:rPr>
        <w:t xml:space="preserve">warming to </w:t>
      </w:r>
      <w:r>
        <w:rPr>
          <w:spacing w:val="-1"/>
          <w:w w:val="94"/>
        </w:rPr>
        <w:t xml:space="preserve">2°C </w:t>
      </w:r>
      <w:r>
        <w:rPr>
          <w:w w:val="109"/>
        </w:rPr>
        <w:t xml:space="preserve">or l </w:t>
      </w:r>
      <w:r>
        <w:rPr>
          <w:spacing w:val="4"/>
          <w:w w:val="109"/>
        </w:rPr>
        <w:t>,</w:t>
      </w:r>
      <w:r>
        <w:rPr>
          <w:spacing w:val="-15"/>
          <w:w w:val="87"/>
        </w:rPr>
        <w:t>S0 C</w:t>
      </w:r>
      <w:r>
        <w:rPr>
          <w:spacing w:val="-1"/>
          <w:w w:val="90"/>
        </w:rPr>
        <w:t>.</w:t>
      </w:r>
    </w:p>
    <w:p w14:paraId="5B1133EF" w14:textId="77777777" w:rsidR="0015376D" w:rsidRDefault="0015376D">
      <w:pPr>
        <w:pStyle w:val="BodyText"/>
        <w:spacing w:before="7"/>
        <w:rPr>
          <w:sz w:val="24"/>
        </w:rPr>
      </w:pPr>
    </w:p>
    <w:p w14:paraId="5B1133F0" w14:textId="77777777" w:rsidR="0015376D" w:rsidRDefault="00532679">
      <w:pPr>
        <w:pStyle w:val="BodyText"/>
        <w:spacing w:line="295" w:lineRule="auto"/>
        <w:ind w:left="984" w:right="169" w:hanging="2"/>
        <w:jc w:val="both"/>
      </w:pPr>
      <w:r>
        <w:t xml:space="preserve">Belgium's national contribution will be notified by the European Union, which will submit </w:t>
      </w:r>
      <w:r>
        <w:rPr>
          <w:w w:val="105"/>
        </w:rPr>
        <w:t>a contribution for all its members, including the European objective for reducing all GHG emissions across all sectors and the national objective of each Member State for the non-ETS sector.</w:t>
      </w:r>
    </w:p>
    <w:p w14:paraId="5B1133F1" w14:textId="77777777" w:rsidR="0015376D" w:rsidRDefault="0015376D">
      <w:pPr>
        <w:pStyle w:val="BodyText"/>
        <w:spacing w:before="6"/>
        <w:rPr>
          <w:sz w:val="24"/>
        </w:rPr>
      </w:pPr>
    </w:p>
    <w:p w14:paraId="5B1133F2" w14:textId="77777777" w:rsidR="0015376D" w:rsidRDefault="00532679">
      <w:pPr>
        <w:pStyle w:val="BodyText"/>
        <w:ind w:left="978"/>
      </w:pPr>
      <w:r>
        <w:t>It is also expected that each party will regularly provide the following information:</w:t>
      </w:r>
    </w:p>
    <w:p w14:paraId="5B1133F3" w14:textId="77777777" w:rsidR="0015376D" w:rsidRDefault="00532679">
      <w:pPr>
        <w:pStyle w:val="BodyText"/>
        <w:spacing w:before="52" w:line="292" w:lineRule="auto"/>
        <w:ind w:left="1769" w:firstLine="1"/>
      </w:pPr>
      <w:r>
        <w:rPr>
          <w:w w:val="105"/>
        </w:rPr>
        <w:t>a national inventory report on anthropogenic emissions by sources and removals by sinks of greenhouse gases;</w:t>
      </w:r>
    </w:p>
    <w:p w14:paraId="5B1133F4" w14:textId="77777777" w:rsidR="0015376D" w:rsidRDefault="00532679">
      <w:pPr>
        <w:pStyle w:val="BodyText"/>
        <w:spacing w:before="1" w:line="292" w:lineRule="auto"/>
        <w:ind w:left="1769" w:right="194" w:firstLine="1"/>
      </w:pPr>
      <w:r>
        <w:t>the information necessary to monitor the progress of each party in implementing and achieving its nationally determined contribution.</w:t>
      </w:r>
    </w:p>
    <w:p w14:paraId="5B1133F5" w14:textId="77777777" w:rsidR="0015376D" w:rsidRDefault="0015376D">
      <w:pPr>
        <w:pStyle w:val="BodyText"/>
        <w:spacing w:before="10"/>
        <w:rPr>
          <w:sz w:val="21"/>
        </w:rPr>
      </w:pPr>
    </w:p>
    <w:p w14:paraId="5B1133F6" w14:textId="77777777" w:rsidR="0015376D" w:rsidRDefault="00532679">
      <w:pPr>
        <w:pStyle w:val="BodyText"/>
        <w:spacing w:line="282" w:lineRule="exact"/>
        <w:ind w:left="978" w:right="163" w:firstLine="4"/>
        <w:jc w:val="both"/>
        <w:rPr>
          <w:sz w:val="14"/>
        </w:rPr>
      </w:pPr>
      <w:r>
        <w:t xml:space="preserve">Decision l/CP.21 annexed to the Paris agreement stated from the outset that the national contributions (NDCs) submitted by countries are not sufficient to achieve the ultimate objective of the agreement and the UNFCCC, i.e. the prevention of dangerous climate change and thus of </w:t>
      </w:r>
      <w:r>
        <w:rPr>
          <w:w w:val="103"/>
        </w:rPr>
        <w:t xml:space="preserve">global warming </w:t>
      </w:r>
      <w:r>
        <w:rPr>
          <w:w w:val="107"/>
        </w:rPr>
        <w:t xml:space="preserve">well </w:t>
      </w:r>
      <w:r>
        <w:rPr>
          <w:w w:val="106"/>
        </w:rPr>
        <w:t xml:space="preserve">below </w:t>
      </w:r>
      <w:r>
        <w:rPr>
          <w:spacing w:val="-1"/>
          <w:w w:val="94"/>
        </w:rPr>
        <w:t xml:space="preserve">2°C </w:t>
      </w:r>
      <w:r>
        <w:rPr>
          <w:w w:val="94"/>
        </w:rPr>
        <w:t xml:space="preserve">and </w:t>
      </w:r>
      <w:r>
        <w:rPr>
          <w:spacing w:val="-1"/>
          <w:w w:val="106"/>
        </w:rPr>
        <w:t xml:space="preserve">preferably </w:t>
      </w:r>
      <w:r>
        <w:rPr>
          <w:w w:val="111"/>
        </w:rPr>
        <w:t xml:space="preserve">limited </w:t>
      </w:r>
      <w:r>
        <w:rPr>
          <w:w w:val="96"/>
        </w:rPr>
        <w:t xml:space="preserve">to </w:t>
      </w:r>
      <w:r>
        <w:rPr>
          <w:spacing w:val="-18"/>
          <w:w w:val="96"/>
        </w:rPr>
        <w:t>1°C</w:t>
      </w:r>
      <w:r>
        <w:rPr>
          <w:spacing w:val="-1"/>
          <w:w w:val="96"/>
        </w:rPr>
        <w:t>.</w:t>
      </w:r>
      <w:r>
        <w:rPr>
          <w:rFonts w:ascii="Times New Roman" w:hAnsi="Times New Roman"/>
          <w:spacing w:val="-1"/>
          <w:w w:val="81"/>
          <w:sz w:val="26"/>
        </w:rPr>
        <w:t>77</w:t>
      </w:r>
    </w:p>
    <w:p w14:paraId="5B1133F7" w14:textId="77777777" w:rsidR="0015376D" w:rsidRDefault="0015376D">
      <w:pPr>
        <w:pStyle w:val="BodyText"/>
        <w:spacing w:before="2"/>
        <w:rPr>
          <w:sz w:val="28"/>
        </w:rPr>
      </w:pPr>
    </w:p>
    <w:p w14:paraId="5B1133F8" w14:textId="77777777" w:rsidR="0015376D" w:rsidRDefault="00532679">
      <w:pPr>
        <w:pStyle w:val="BodyText"/>
        <w:ind w:left="983"/>
      </w:pPr>
      <w:r>
        <w:t>Thus, the Conference of the Parties :</w:t>
      </w:r>
    </w:p>
    <w:p w14:paraId="5B1133F9" w14:textId="77777777" w:rsidR="0015376D" w:rsidRDefault="00532679">
      <w:pPr>
        <w:spacing w:before="10" w:line="244" w:lineRule="auto"/>
        <w:ind w:left="1405" w:right="162" w:firstLine="11"/>
        <w:jc w:val="both"/>
        <w:rPr>
          <w:rFonts w:ascii="Times New Roman" w:hAnsi="Times New Roman"/>
          <w:i/>
          <w:sz w:val="23"/>
        </w:rPr>
      </w:pPr>
      <w:r>
        <w:rPr>
          <w:rFonts w:ascii="Times New Roman" w:hAnsi="Times New Roman"/>
          <w:i/>
          <w:sz w:val="23"/>
        </w:rPr>
        <w:t>"</w:t>
      </w:r>
      <w:r>
        <w:rPr>
          <w:rFonts w:ascii="Times New Roman" w:hAnsi="Times New Roman"/>
          <w:i/>
          <w:w w:val="90"/>
          <w:sz w:val="23"/>
        </w:rPr>
        <w:t xml:space="preserve">notes with concern that the levels of global </w:t>
      </w:r>
      <w:r>
        <w:rPr>
          <w:i/>
          <w:w w:val="90"/>
          <w:sz w:val="20"/>
        </w:rPr>
        <w:t>greenhouse</w:t>
      </w:r>
      <w:r>
        <w:rPr>
          <w:rFonts w:ascii="Times New Roman" w:hAnsi="Times New Roman"/>
          <w:i/>
          <w:w w:val="90"/>
          <w:sz w:val="23"/>
        </w:rPr>
        <w:t xml:space="preserve"> gas emissions in 2025 and </w:t>
      </w:r>
      <w:r>
        <w:rPr>
          <w:rFonts w:ascii="Times New Roman" w:hAnsi="Times New Roman"/>
          <w:i/>
          <w:spacing w:val="-1"/>
          <w:sz w:val="23"/>
        </w:rPr>
        <w:t xml:space="preserve">2030 estimated on the basis of </w:t>
      </w:r>
      <w:r>
        <w:rPr>
          <w:rFonts w:ascii="Times New Roman" w:hAnsi="Times New Roman"/>
          <w:i/>
          <w:sz w:val="23"/>
        </w:rPr>
        <w:t xml:space="preserve">projected nationally determined contributions are not </w:t>
      </w:r>
      <w:r>
        <w:rPr>
          <w:rFonts w:ascii="Times New Roman" w:hAnsi="Times New Roman"/>
          <w:i/>
          <w:w w:val="90"/>
          <w:sz w:val="23"/>
        </w:rPr>
        <w:t xml:space="preserve">consistent with </w:t>
      </w:r>
      <w:r>
        <w:rPr>
          <w:w w:val="90"/>
          <w:sz w:val="20"/>
        </w:rPr>
        <w:t>least-cost</w:t>
      </w:r>
      <w:r>
        <w:rPr>
          <w:rFonts w:ascii="Times New Roman" w:hAnsi="Times New Roman"/>
          <w:i/>
          <w:w w:val="90"/>
          <w:sz w:val="23"/>
        </w:rPr>
        <w:t xml:space="preserve"> scenarios of a </w:t>
      </w:r>
      <w:r>
        <w:rPr>
          <w:w w:val="90"/>
          <w:sz w:val="20"/>
        </w:rPr>
        <w:t xml:space="preserve">2°C </w:t>
      </w:r>
      <w:r>
        <w:rPr>
          <w:rFonts w:ascii="Times New Roman" w:hAnsi="Times New Roman"/>
          <w:i/>
          <w:w w:val="90"/>
          <w:sz w:val="23"/>
        </w:rPr>
        <w:t xml:space="preserve">temperature increase, but result in a projected level of emissions of 55 gigatonnes in 2030, </w:t>
      </w:r>
      <w:r>
        <w:rPr>
          <w:w w:val="90"/>
          <w:sz w:val="20"/>
        </w:rPr>
        <w:t xml:space="preserve">and </w:t>
      </w:r>
      <w:r>
        <w:rPr>
          <w:rFonts w:ascii="Times New Roman" w:hAnsi="Times New Roman"/>
          <w:i/>
          <w:w w:val="90"/>
          <w:sz w:val="23"/>
        </w:rPr>
        <w:t xml:space="preserve">also notes that much greater emission reduction efforts than those associated with the projected nationally determined contributions will be required </w:t>
      </w:r>
      <w:r>
        <w:rPr>
          <w:i/>
          <w:w w:val="90"/>
          <w:sz w:val="20"/>
        </w:rPr>
        <w:t xml:space="preserve">to </w:t>
      </w:r>
      <w:r>
        <w:rPr>
          <w:rFonts w:ascii="Times New Roman" w:hAnsi="Times New Roman"/>
          <w:i/>
          <w:w w:val="90"/>
          <w:sz w:val="23"/>
        </w:rPr>
        <w:t xml:space="preserve">keep global temperature rise below 2°C above pre-industry levels by reducing emissions </w:t>
      </w:r>
      <w:r>
        <w:rPr>
          <w:i/>
          <w:w w:val="90"/>
          <w:sz w:val="20"/>
        </w:rPr>
        <w:t xml:space="preserve">to </w:t>
      </w:r>
      <w:r>
        <w:rPr>
          <w:rFonts w:ascii="Times New Roman" w:hAnsi="Times New Roman"/>
          <w:i/>
          <w:w w:val="90"/>
          <w:sz w:val="23"/>
        </w:rPr>
        <w:t>40 gigatonnes or below 1.5°C above pre-industry levels by reducing emissions to 40 gigatonnes.</w:t>
      </w:r>
    </w:p>
    <w:p w14:paraId="5B1133FA" w14:textId="77777777" w:rsidR="0015376D" w:rsidRDefault="00532679">
      <w:pPr>
        <w:spacing w:line="263" w:lineRule="exact"/>
        <w:ind w:left="1424"/>
        <w:jc w:val="both"/>
        <w:rPr>
          <w:rFonts w:ascii="Times New Roman" w:hAnsi="Times New Roman"/>
          <w:i/>
          <w:sz w:val="23"/>
        </w:rPr>
      </w:pPr>
      <w:r>
        <w:rPr>
          <w:rFonts w:ascii="Times New Roman" w:hAnsi="Times New Roman"/>
          <w:i/>
          <w:w w:val="90"/>
          <w:sz w:val="23"/>
        </w:rPr>
        <w:t xml:space="preserve">emissions </w:t>
      </w:r>
      <w:r>
        <w:rPr>
          <w:i/>
          <w:w w:val="90"/>
          <w:sz w:val="20"/>
        </w:rPr>
        <w:t xml:space="preserve">at </w:t>
      </w:r>
      <w:r>
        <w:rPr>
          <w:rFonts w:ascii="Times New Roman" w:hAnsi="Times New Roman"/>
          <w:i/>
          <w:w w:val="90"/>
          <w:sz w:val="23"/>
        </w:rPr>
        <w:t>a level to be defined in the special report referred to in paragraph 21 above</w:t>
      </w:r>
    </w:p>
    <w:p w14:paraId="5B1133FB" w14:textId="00C5D4D2" w:rsidR="0015376D" w:rsidRDefault="00532679">
      <w:pPr>
        <w:spacing w:before="28"/>
        <w:ind w:left="1411"/>
        <w:jc w:val="both"/>
        <w:rPr>
          <w:i/>
          <w:sz w:val="20"/>
        </w:rPr>
      </w:pPr>
      <w:r>
        <w:rPr>
          <w:noProof/>
        </w:rPr>
        <mc:AlternateContent>
          <mc:Choice Requires="wps">
            <w:drawing>
              <wp:anchor distT="0" distB="0" distL="114300" distR="114300" simplePos="0" relativeHeight="485540864" behindDoc="1" locked="0" layoutInCell="1" allowOverlap="1" wp14:anchorId="5B113B89" wp14:editId="65336C12">
                <wp:simplePos x="0" y="0"/>
                <wp:positionH relativeFrom="page">
                  <wp:posOffset>1976755</wp:posOffset>
                </wp:positionH>
                <wp:positionV relativeFrom="paragraph">
                  <wp:posOffset>73025</wp:posOffset>
                </wp:positionV>
                <wp:extent cx="25400" cy="85725"/>
                <wp:effectExtent l="0" t="0" r="0" b="0"/>
                <wp:wrapNone/>
                <wp:docPr id="278"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0" w14:textId="77777777" w:rsidR="0015376D" w:rsidRDefault="00532679">
                            <w:pPr>
                              <w:spacing w:line="134" w:lineRule="exact"/>
                              <w:rPr>
                                <w:i/>
                                <w:sz w:val="12"/>
                              </w:rPr>
                            </w:pPr>
                            <w:r>
                              <w:rPr>
                                <w:i/>
                                <w:w w:val="95"/>
                                <w:sz w:val="12"/>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68" style="position:absolute;left:0;text-align:left;margin-left:155.65pt;margin-top:5.75pt;width:2pt;height:6.75pt;z-index:-1777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2e6gEAALwDAAAOAAAAZHJzL2Uyb0RvYy54bWysU9tu2zAMfR+wfxD0vjgxljYw4hRdiw4D&#10;ugvQ7QMYWbaF2aJGKbGzrx8lx2m3vQ17ESiJOjznkNrejH0njpq8QVvK1WIphbYKK2ObUn77+vBm&#10;I4UPYCvo0OpSnrSXN7vXr7aDK3SOLXaVJsEg1heDK2UbgiuyzKtW9+AX6LTlyxqph8BbarKKYGD0&#10;vsvy5fIqG5AqR6i093x6P13KXcKva63C57r2OoiulMwtpJXSuo9rtttC0RC41qgzDfgHFj0Yy0Uv&#10;UPcQQBzI/AXVG0XosQ4LhX2GdW2UThpYzWr5h5qnFpxOWtgc7y42+f8Hqz4dv5AwVSnza26VhZ6b&#10;VKHysfTVJvozOF9w2pPjxDC+w5H7nLR694jquxcW71qwjb4lwqHVUDG/VXyZvXg64fgIsh8+YsVl&#10;4BAwAY019dE8tkMwOvfpdOmNHoNQfJiv3y75QvHNZn2drxM+FPNTRz6819iLGJSSuPEJGo6PPkQq&#10;UMwpsZLFB9N1qfmd/e2AE+NJoh7ZTrzDuB+TS6lulLXH6sRaCKeR4i/AQYv0U4qBx6mU/scBSEvR&#10;fbDsR5y9OaA52M8BWMVPSxmkmMK7MM3owZFpWkaeHLd4y57VJil6ZnGmyyOShJ7HOc7gy33Kev50&#10;u18AAAD//wMAUEsDBBQABgAIAAAAIQAJkDPd3gAAAAkBAAAPAAAAZHJzL2Rvd25yZXYueG1sTI/B&#10;TsMwDIbvSLxDZCRuLMmqTlCaThOCExKiKweOaZO10RqnNNlW3h5zgqP9f/r9udwufmRnO0cXUIFc&#10;CWAWu2Ac9go+mpe7e2AxaTR6DGgVfNsI2+r6qtSFCRes7XmfekYlGAutYEhpKjiP3WC9jqswWaTs&#10;EGavE41zz82sL1TuR74WYsO9dkgXBj3Zp8F2x/3JK9h9Yv3svt7a9/pQu6Z5EPi6OSp1e7PsHoEl&#10;u6Q/GH71SR0qcmrDCU1ko4JMyoxQCmQOjIBM5rRoFaxzAbwq+f8Pqh8AAAD//wMAUEsBAi0AFAAG&#10;AAgAAAAhALaDOJL+AAAA4QEAABMAAAAAAAAAAAAAAAAAAAAAAFtDb250ZW50X1R5cGVzXS54bWxQ&#10;SwECLQAUAAYACAAAACEAOP0h/9YAAACUAQAACwAAAAAAAAAAAAAAAAAvAQAAX3JlbHMvLnJlbHNQ&#10;SwECLQAUAAYACAAAACEAaJ0NnuoBAAC8AwAADgAAAAAAAAAAAAAAAAAuAgAAZHJzL2Uyb0RvYy54&#10;bWxQSwECLQAUAAYACAAAACEACZAz3d4AAAAJAQAADwAAAAAAAAAAAAAAAABEBAAAZHJzL2Rvd25y&#10;ZXYueG1sUEsFBgAAAAAEAAQA8wAAAE8FAAAAAA==&#10;" w14:anchorId="5B113B89">
                <v:textbox inset="0,0,0,0">
                  <w:txbxContent>
                    <w:p w:rsidR="0015376D" w:rsidRDefault="00532679" w14:paraId="5B113CE0" w14:textId="77777777">
                      <w:pPr>
                        <w:spacing w:line="134" w:lineRule="exact"/>
                        <w:rPr>
                          <w:i/>
                          <w:sz w:val="12"/>
                        </w:rPr>
                      </w:pPr>
                      <w:r>
                        <w:rPr>
                          <w:i/>
                          <w:w w:val="95"/>
                          <w:sz w:val="12"/>
                        </w:rPr>
                        <w:t xml:space="preserve">- •</w:t>
                      </w:r>
                    </w:p>
                  </w:txbxContent>
                </v:textbox>
                <w10:wrap anchorx="page"/>
              </v:shape>
            </w:pict>
          </mc:Fallback>
        </mc:AlternateContent>
      </w:r>
      <w:r>
        <w:rPr>
          <w:rFonts w:ascii="Times New Roman" w:hAnsi="Times New Roman"/>
          <w:b/>
          <w:i/>
          <w:sz w:val="21"/>
        </w:rPr>
        <w:t xml:space="preserve">afterwards </w:t>
      </w:r>
      <w:r>
        <w:rPr>
          <w:i/>
          <w:sz w:val="20"/>
        </w:rPr>
        <w:t>"</w:t>
      </w:r>
      <w:r>
        <w:rPr>
          <w:i/>
          <w:sz w:val="20"/>
          <w:vertAlign w:val="superscript"/>
        </w:rPr>
        <w:t>78</w:t>
      </w:r>
    </w:p>
    <w:p w14:paraId="5B1133FC" w14:textId="77777777" w:rsidR="0015376D" w:rsidRDefault="0015376D">
      <w:pPr>
        <w:pStyle w:val="BodyText"/>
        <w:spacing w:before="6"/>
        <w:rPr>
          <w:i/>
        </w:rPr>
      </w:pPr>
    </w:p>
    <w:p w14:paraId="5B1133FD" w14:textId="77777777" w:rsidR="0015376D" w:rsidRDefault="00532679">
      <w:pPr>
        <w:pStyle w:val="BodyText"/>
        <w:spacing w:before="94" w:line="292" w:lineRule="auto"/>
        <w:ind w:left="982" w:right="174" w:hanging="2"/>
        <w:jc w:val="both"/>
      </w:pPr>
      <w:r>
        <w:t xml:space="preserve">The decision also called on the IPCC to present a special report in 2018 on the consequences </w:t>
      </w:r>
      <w:r>
        <w:rPr>
          <w:spacing w:val="-1"/>
          <w:w w:val="105"/>
        </w:rPr>
        <w:t xml:space="preserve">of global warming above </w:t>
      </w:r>
      <w:r>
        <w:rPr>
          <w:w w:val="105"/>
        </w:rPr>
        <w:t>1.5°C above pre-industrial levels and the associated global GHG emission patterns.</w:t>
      </w:r>
    </w:p>
    <w:p w14:paraId="5B1133FE" w14:textId="77777777" w:rsidR="0015376D" w:rsidRDefault="0015376D">
      <w:pPr>
        <w:pStyle w:val="BodyText"/>
      </w:pPr>
    </w:p>
    <w:p w14:paraId="5B1133FF" w14:textId="77777777" w:rsidR="0015376D" w:rsidRDefault="0015376D">
      <w:pPr>
        <w:pStyle w:val="BodyText"/>
      </w:pPr>
    </w:p>
    <w:p w14:paraId="5B113400" w14:textId="424E7458" w:rsidR="0015376D" w:rsidRDefault="00532679">
      <w:pPr>
        <w:pStyle w:val="BodyText"/>
        <w:rPr>
          <w:sz w:val="12"/>
        </w:rPr>
      </w:pPr>
      <w:r>
        <w:rPr>
          <w:noProof/>
        </w:rPr>
        <mc:AlternateContent>
          <mc:Choice Requires="wps">
            <w:drawing>
              <wp:anchor distT="0" distB="0" distL="0" distR="0" simplePos="0" relativeHeight="487614976" behindDoc="1" locked="0" layoutInCell="1" allowOverlap="1" wp14:anchorId="5B113B8A" wp14:editId="473E7655">
                <wp:simplePos x="0" y="0"/>
                <wp:positionH relativeFrom="page">
                  <wp:posOffset>1237615</wp:posOffset>
                </wp:positionH>
                <wp:positionV relativeFrom="paragraph">
                  <wp:posOffset>102870</wp:posOffset>
                </wp:positionV>
                <wp:extent cx="1861185" cy="1270"/>
                <wp:effectExtent l="0" t="0" r="0" b="0"/>
                <wp:wrapTopAndBottom/>
                <wp:docPr id="277"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1185" cy="1270"/>
                        </a:xfrm>
                        <a:custGeom>
                          <a:avLst/>
                          <a:gdLst>
                            <a:gd name="T0" fmla="+- 0 1949 1949"/>
                            <a:gd name="T1" fmla="*/ T0 w 2931"/>
                            <a:gd name="T2" fmla="+- 0 4879 1949"/>
                            <a:gd name="T3" fmla="*/ T2 w 2931"/>
                          </a:gdLst>
                          <a:ahLst/>
                          <a:cxnLst>
                            <a:cxn ang="0">
                              <a:pos x="T1" y="0"/>
                            </a:cxn>
                            <a:cxn ang="0">
                              <a:pos x="T3" y="0"/>
                            </a:cxn>
                          </a:cxnLst>
                          <a:rect l="0" t="0" r="r" b="b"/>
                          <a:pathLst>
                            <a:path w="2931">
                              <a:moveTo>
                                <a:pt x="0" y="0"/>
                              </a:moveTo>
                              <a:lnTo>
                                <a:pt x="2930"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69" style="position:absolute;margin-left:97.45pt;margin-top:8.1pt;width:146.55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31,1270" o:spid="_x0000_s1026" filled="f" strokeweight=".1272mm" path="m,l29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tzrAIAAL4FAAAOAAAAZHJzL2Uyb0RvYy54bWysVNtuEzEQfUfiHyw/guhemjYXdVOhliKk&#10;ApUaPsCxvdkVXo+xnWzK1zO2N+k2wAtiH6yZnfGZMxfP1fW+U2QnrWtBV7Q4yymRmoNo9aai31Z3&#10;72aUOM+0YAq0rOiTdPR6+frVVW8WsoQGlJCWIIh2i95UtPHeLLLM8UZ2zJ2BkRqNNdiOeVTtJhOW&#10;9YjeqazM88usByuMBS6dw7+3yUiXEb+uJfdf69pJT1RFkZuPp43nOpzZ8ootNpaZpuUDDfYPLDrW&#10;agx6hLplnpGtbX+D6lpuwUHtzzh0GdR1y2XMAbMp8pNsHhtmZMwFi+PMsUzu/8HyL7sHS1pR0XI6&#10;pUSzDpskgLsQ+nIe6tMbt0C3R/NgQ4bO3AP/7tCQvbAExaEPWfefQSAK23qINdnXtgs3MVuyj6V/&#10;OpZe7j3h+LOYXRbF7IISjrainMbOZGxxuMu3zn+UEHHY7t751DiBUiy7GKivsMl1p7CHb9+RnBTz&#10;yTweQ6OPbsXB7U1GVjnpSTk/L06dyoNTxJrMpn/GOj+4BaxyhIX8NweGrDmQ5ns9sEaJsPBQ8lgn&#10;Ay7UZ4XcDgVCBHQKGf7FF2Of+qY7QwiLL+B09i0lOPvrlK1hPjALIYJIepyEUIrwo4OdXEE0+ZPO&#10;YZBnq9JjL7yOTRixSma8EQLg2CQhBg1cR53VcNcqFVurdKAyuZil2jhQrQjGwMbZzfpGWbJj4VXH&#10;LySDYC/cjHX+lrkm+UVTytnCVosYpZFMfBhkz1qVZARSWPQ432Gk0xtYg3jC8baQlgguPRQasD8p&#10;6XGBVNT92DIrKVGfNL7QeTGZhI0TlcnFtETFji3rsYVpjlAV9RQnIog3Pm2prbHtpsFIqSUa3uOz&#10;qtsw/5FfYjUouCRiGYaFFrbQWI9ez2t3+QsAAP//AwBQSwMEFAAGAAgAAAAhAHgngRvgAAAACQEA&#10;AA8AAABkcnMvZG93bnJldi54bWxMj0tPwzAQhO9I/AdrkbhRhypUaYhT8VAlxAFBAYneNvGSB7Ed&#10;YqcJ/57tCW47u6PZb7LNbDpxoME3ziq4XEQgyJZON7ZS8Pa6vUhA+IBWY+csKfghD5v89CTDVLvJ&#10;vtBhFyrBIdanqKAOoU+l9GVNBv3C9WT59ukGg4HlUEk94MThppPLKFpJg43lDzX2dFdT+bUbjYLt&#10;VTu+t7f37cPeFR84PX/v+6dHpc7P5ptrEIHm8GeGIz6jQ85MhRut9qJjvY7XbOVhtQTBhjhJuFxx&#10;XMQg80z+b5D/AgAA//8DAFBLAQItABQABgAIAAAAIQC2gziS/gAAAOEBAAATAAAAAAAAAAAAAAAA&#10;AAAAAABbQ29udGVudF9UeXBlc10ueG1sUEsBAi0AFAAGAAgAAAAhADj9If/WAAAAlAEAAAsAAAAA&#10;AAAAAAAAAAAALwEAAF9yZWxzLy5yZWxzUEsBAi0AFAAGAAgAAAAhAJkGe3OsAgAAvgUAAA4AAAAA&#10;AAAAAAAAAAAALgIAAGRycy9lMm9Eb2MueG1sUEsBAi0AFAAGAAgAAAAhAHgngRvgAAAACQEAAA8A&#10;AAAAAAAAAAAAAAAABgUAAGRycy9kb3ducmV2LnhtbFBLBQYAAAAABAAEAPMAAAATBgAAAAA=&#10;" w14:anchorId="276C0336">
                <v:path arrowok="t" o:connecttype="custom" o:connectlocs="0,0;1860550,0" o:connectangles="0,0"/>
                <w10:wrap type="topAndBottom" anchorx="page"/>
              </v:shape>
            </w:pict>
          </mc:Fallback>
        </mc:AlternateContent>
      </w:r>
    </w:p>
    <w:p w14:paraId="5B113401" w14:textId="77777777" w:rsidR="0015376D" w:rsidRDefault="00532679">
      <w:pPr>
        <w:pStyle w:val="BodyText"/>
        <w:spacing w:before="105"/>
        <w:ind w:left="978"/>
        <w:jc w:val="both"/>
        <w:rPr>
          <w:rFonts w:ascii="Times New Roman" w:hAnsi="Times New Roman"/>
        </w:rPr>
      </w:pPr>
      <w:r>
        <w:rPr>
          <w:rFonts w:ascii="Times New Roman" w:hAnsi="Times New Roman"/>
          <w:spacing w:val="-1"/>
          <w:position w:val="6"/>
          <w:sz w:val="13"/>
        </w:rPr>
        <w:t xml:space="preserve">76 </w:t>
      </w:r>
      <w:r>
        <w:rPr>
          <w:rFonts w:ascii="Times New Roman" w:hAnsi="Times New Roman"/>
          <w:spacing w:val="-1"/>
        </w:rPr>
        <w:t xml:space="preserve">See the last recital of </w:t>
      </w:r>
      <w:r>
        <w:rPr>
          <w:rFonts w:ascii="Times New Roman" w:hAnsi="Times New Roman"/>
        </w:rPr>
        <w:t>the preamble and Articles 4.4, 9, 11.3 and 13.9 of the Paris Agreement.</w:t>
      </w:r>
    </w:p>
    <w:p w14:paraId="5B113402" w14:textId="77777777" w:rsidR="0015376D" w:rsidRDefault="00532679">
      <w:pPr>
        <w:spacing w:before="6" w:line="252" w:lineRule="auto"/>
        <w:ind w:left="985" w:right="162" w:hanging="8"/>
        <w:jc w:val="both"/>
        <w:rPr>
          <w:rFonts w:ascii="Times New Roman" w:hAnsi="Times New Roman"/>
          <w:b/>
          <w:sz w:val="19"/>
        </w:rPr>
      </w:pPr>
      <w:r>
        <w:rPr>
          <w:rFonts w:ascii="Times New Roman" w:hAnsi="Times New Roman"/>
          <w:position w:val="6"/>
          <w:sz w:val="13"/>
        </w:rPr>
        <w:t xml:space="preserve">77 </w:t>
      </w:r>
      <w:r>
        <w:rPr>
          <w:rFonts w:ascii="Times New Roman" w:hAnsi="Times New Roman"/>
          <w:b/>
          <w:sz w:val="19"/>
        </w:rPr>
        <w:t xml:space="preserve">Decision 1/CP.21, Preamble: </w:t>
      </w:r>
      <w:r>
        <w:rPr>
          <w:rFonts w:ascii="Times New Roman" w:hAnsi="Times New Roman"/>
          <w:b/>
          <w:i/>
          <w:sz w:val="19"/>
        </w:rPr>
        <w:t xml:space="preserve">"Emphasizing with deep concern the urgent need to close the significant gap between the global effect of the mitigation commitments made by Parties in terms of annual global emissions of greenhouse gases up to 2020 and the global emissions pathways consistent with the prospect of containing global average temperature increase significantly.(e.g. greenhouse gas emissions </w:t>
      </w:r>
      <w:r>
        <w:rPr>
          <w:b/>
          <w:i/>
          <w:sz w:val="18"/>
        </w:rPr>
        <w:t>up</w:t>
      </w:r>
      <w:r>
        <w:rPr>
          <w:rFonts w:ascii="Times New Roman" w:hAnsi="Times New Roman"/>
          <w:b/>
          <w:i/>
          <w:sz w:val="19"/>
        </w:rPr>
        <w:t xml:space="preserve"> to 2020 </w:t>
      </w:r>
      <w:r>
        <w:rPr>
          <w:rFonts w:ascii="Times New Roman" w:hAnsi="Times New Roman"/>
          <w:i/>
          <w:sz w:val="19"/>
        </w:rPr>
        <w:t xml:space="preserve">and </w:t>
      </w:r>
      <w:r>
        <w:rPr>
          <w:rFonts w:ascii="Times New Roman" w:hAnsi="Times New Roman"/>
          <w:b/>
          <w:i/>
          <w:sz w:val="19"/>
        </w:rPr>
        <w:t xml:space="preserve">global emissions pathways consistent with the prospect of containing global average temperature increase to well below 2°C above pre-industrial levels and continuing efforts to limit temperature increase to </w:t>
      </w:r>
      <w:r>
        <w:rPr>
          <w:rFonts w:ascii="Times New Roman" w:hAnsi="Times New Roman"/>
          <w:b/>
          <w:sz w:val="19"/>
        </w:rPr>
        <w:t xml:space="preserve">J.5°C </w:t>
      </w:r>
      <w:r>
        <w:rPr>
          <w:rFonts w:ascii="Times New Roman" w:hAnsi="Times New Roman"/>
          <w:b/>
          <w:i/>
          <w:sz w:val="19"/>
        </w:rPr>
        <w:t xml:space="preserve">above pre-industrial levels), </w:t>
      </w:r>
      <w:r>
        <w:rPr>
          <w:rFonts w:ascii="Times New Roman" w:hAnsi="Times New Roman"/>
          <w:b/>
          <w:sz w:val="19"/>
        </w:rPr>
        <w:t>Exhibit H.22 of the applicants.</w:t>
      </w:r>
    </w:p>
    <w:p w14:paraId="5B113403" w14:textId="77777777" w:rsidR="0015376D" w:rsidRDefault="00532679">
      <w:pPr>
        <w:pStyle w:val="BodyText"/>
        <w:spacing w:line="224" w:lineRule="exact"/>
        <w:ind w:left="977"/>
        <w:jc w:val="both"/>
        <w:rPr>
          <w:rFonts w:ascii="Times New Roman" w:hAnsi="Times New Roman"/>
        </w:rPr>
      </w:pPr>
      <w:r>
        <w:rPr>
          <w:position w:val="6"/>
          <w:sz w:val="12"/>
        </w:rPr>
        <w:t xml:space="preserve">78 </w:t>
      </w:r>
      <w:r>
        <w:rPr>
          <w:rFonts w:ascii="Times New Roman" w:hAnsi="Times New Roman"/>
        </w:rPr>
        <w:t>Decision l/CP.21, p.4/40, §17.</w:t>
      </w:r>
    </w:p>
    <w:p w14:paraId="5B113404" w14:textId="77777777" w:rsidR="0015376D" w:rsidRDefault="0015376D">
      <w:pPr>
        <w:spacing w:line="224" w:lineRule="exact"/>
        <w:jc w:val="both"/>
        <w:rPr>
          <w:rFonts w:ascii="Times New Roman" w:hAnsi="Times New Roman"/>
        </w:rPr>
        <w:sectPr w:rsidR="0015376D">
          <w:pgSz w:w="11910" w:h="16850"/>
          <w:pgMar w:top="900" w:right="640" w:bottom="280" w:left="980" w:header="731" w:footer="0" w:gutter="0"/>
          <w:cols w:space="720"/>
        </w:sectPr>
      </w:pPr>
    </w:p>
    <w:p w14:paraId="5B113405" w14:textId="77777777" w:rsidR="0015376D" w:rsidRDefault="0015376D">
      <w:pPr>
        <w:pStyle w:val="BodyText"/>
        <w:spacing w:before="9"/>
        <w:rPr>
          <w:rFonts w:ascii="Times New Roman"/>
          <w:sz w:val="14"/>
        </w:rPr>
      </w:pPr>
    </w:p>
    <w:p w14:paraId="5B113406" w14:textId="70C0C0C8" w:rsidR="0015376D" w:rsidRDefault="00532679">
      <w:pPr>
        <w:tabs>
          <w:tab w:val="left" w:pos="5890"/>
        </w:tabs>
        <w:spacing w:line="20" w:lineRule="exact"/>
        <w:ind w:left="4447"/>
        <w:rPr>
          <w:rFonts w:ascii="Times New Roman"/>
          <w:sz w:val="2"/>
        </w:rPr>
      </w:pPr>
      <w:r>
        <w:rPr>
          <w:rFonts w:ascii="Times New Roman"/>
          <w:noProof/>
          <w:position w:val="1"/>
          <w:sz w:val="2"/>
        </w:rPr>
        <mc:AlternateContent>
          <mc:Choice Requires="wpg">
            <w:drawing>
              <wp:inline distT="0" distB="0" distL="0" distR="0" wp14:anchorId="5B113B8B" wp14:editId="62123D26">
                <wp:extent cx="440055" cy="5080"/>
                <wp:effectExtent l="9525" t="9525" r="7620" b="4445"/>
                <wp:docPr id="275" name="docshapegroup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 cy="5080"/>
                          <a:chOff x="0" y="0"/>
                          <a:chExt cx="693" cy="8"/>
                        </a:xfrm>
                      </wpg:grpSpPr>
                      <wps:wsp>
                        <wps:cNvPr id="276" name="Line 201"/>
                        <wps:cNvCnPr>
                          <a:cxnSpLocks noChangeShapeType="1"/>
                        </wps:cNvCnPr>
                        <wps:spPr bwMode="auto">
                          <a:xfrm>
                            <a:off x="0" y="4"/>
                            <a:ext cx="693"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70" style="width:34.65pt;height:.4pt;mso-position-horizontal-relative:char;mso-position-vertical-relative:line" coordsize="693,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vEMgIAANsEAAAOAAAAZHJzL2Uyb0RvYy54bWyklMFy2yAQhu+d6Tsw3Gspru24Gss52Ikv&#10;buuZpA+AAUlMETCALfntu4CspM6lk/rAsNpl2f3+xauHvpXozK0TWpX4bpJjxBXVTKi6xL9enr4s&#10;MXKeKEakVrzEF+7ww/rzp1VnCj7VjZaMWwRJlCs6U+LGe1NkmaMNb4mbaMMVOCttW+LBtHXGLOkg&#10;eyuzaZ4vsk5bZqym3Dn4uk1OvI75q4pT/7OqHPdIlhhq83G1cT2GNVuvSFFbYhpBhzLIB6poiVBw&#10;6ZhqSzxBJyvepWoFtdrpyk+objNdVYLy2AN0c5ffdLOz+mRiL3XR1WbEBGhvOH04Lf1xPlgkWImn&#10;93OMFGlBJKapa4jhdbj/PkLqTF1A7M6aZ3OwqVPY7jX97YBhdusPdp2C0bH7rhmkJSevI6S+sm1I&#10;Ae2jPmpxGbXgvUcUPs5meT6Hiii45vlyUIo2IOe7M7R5HE4tvn1NR5ZB2YwU6apY3lBOGA2YNfeK&#10;0/0fzueAKqrkAqIR5+KKcy8URyBvKCncDUEblSDSXg0QkdKbhqiax3QvFwPA4gmo/c2RYDhQ4B+h&#10;ztKAX6GOeCLOEQ8pjHV+x3WLwqbEEiqOSpHz3vlE8hoShFP6SUgJ30khFepArTkoFEynpWDBGQ1b&#10;HzfSojMJry/+Bln+CguZt8Q1KS66UtkwforFWxpO2OOw90TItIcGpIrDl6AkvEfNLgcbih6EHsYT&#10;XlAcieG1hyf61o5Rr/9J6z8AAAD//wMAUEsDBBQABgAIAAAAIQCBFhLE2QAAAAEBAAAPAAAAZHJz&#10;L2Rvd25yZXYueG1sTI9BS8NAEIXvgv9hGcGb3cRiqTGbUop6KoKtIN6m2WkSmp0N2W2S/ntHL3oZ&#10;eLzHe9/kq8m1aqA+NJ4NpLMEFHHpbcOVgY/9y90SVIjIFlvPZOBCAVbF9VWOmfUjv9Owi5WSEg4Z&#10;Gqhj7DKtQ1mTwzDzHbF4R987jCL7StseRyl3rb5PkoV22LAs1NjRpqbytDs7A68jjut5+jxsT8fN&#10;5Wv/8Pa5TcmY25tp/QQq0hT/wvCDL+hQCNPBn9kG1RqQR+LvFW/xOAd1MLAEXeT6P3nxDQAA//8D&#10;AFBLAQItABQABgAIAAAAIQC2gziS/gAAAOEBAAATAAAAAAAAAAAAAAAAAAAAAABbQ29udGVudF9U&#10;eXBlc10ueG1sUEsBAi0AFAAGAAgAAAAhADj9If/WAAAAlAEAAAsAAAAAAAAAAAAAAAAALwEAAF9y&#10;ZWxzLy5yZWxzUEsBAi0AFAAGAAgAAAAhACE2K8QyAgAA2wQAAA4AAAAAAAAAAAAAAAAALgIAAGRy&#10;cy9lMm9Eb2MueG1sUEsBAi0AFAAGAAgAAAAhAIEWEsTZAAAAAQEAAA8AAAAAAAAAAAAAAAAAjAQA&#10;AGRycy9kb3ducmV2LnhtbFBLBQYAAAAABAAEAPMAAACSBQAAAAA=&#10;" w14:anchorId="1BA63C45">
                <v:line id="Line 201"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MC8xAAAANwAAAAPAAAAZHJzL2Rvd25yZXYueG1sRI9Ba8JA&#10;FITvBf/D8oTemo0WVNKsItJCKL3E1p4f2Wc2JPs2Zrcx/nu3UOhxmJlvmHw32U6MNPjGsYJFkoIg&#10;rpxuuFbw9fn2tAHhA7LGzjEpuJGH3Xb2kGOm3ZVLGo+hFhHCPkMFJoQ+k9JXhiz6xPXE0Tu7wWKI&#10;cqilHvAa4baTyzRdSYsNxwWDPR0MVe3xxyrAfVlx+bx25Uf6/XppTdcW7yelHufT/gVEoCn8h//a&#10;hVawXK/g90w8AnJ7BwAA//8DAFBLAQItABQABgAIAAAAIQDb4fbL7gAAAIUBAAATAAAAAAAAAAAA&#10;AAAAAAAAAABbQ29udGVudF9UeXBlc10ueG1sUEsBAi0AFAAGAAgAAAAhAFr0LFu/AAAAFQEAAAsA&#10;AAAAAAAAAAAAAAAAHwEAAF9yZWxzLy5yZWxzUEsBAi0AFAAGAAgAAAAhAFFgwLzEAAAA3AAAAA8A&#10;AAAAAAAAAAAAAAAABwIAAGRycy9kb3ducmV2LnhtbFBLBQYAAAAAAwADALcAAAD4AgAAAAA=&#10;" from="0,4" to="693,4"/>
                <w10:anchorlock/>
              </v:group>
            </w:pict>
          </mc:Fallback>
        </mc:AlternateContent>
      </w:r>
      <w:r>
        <w:rPr>
          <w:rFonts w:ascii="Times New Roman"/>
          <w:position w:val="1"/>
          <w:sz w:val="2"/>
        </w:rPr>
        <w:tab/>
      </w:r>
      <w:r>
        <w:rPr>
          <w:rFonts w:ascii="Times New Roman"/>
          <w:noProof/>
          <w:sz w:val="2"/>
        </w:rPr>
        <mc:AlternateContent>
          <mc:Choice Requires="wpg">
            <w:drawing>
              <wp:inline distT="0" distB="0" distL="0" distR="0" wp14:anchorId="5B113B8D" wp14:editId="182E9173">
                <wp:extent cx="2694940" cy="9525"/>
                <wp:effectExtent l="9525" t="9525" r="10160" b="0"/>
                <wp:docPr id="273" name="docshapegroup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4940" cy="9525"/>
                          <a:chOff x="0" y="0"/>
                          <a:chExt cx="4244" cy="15"/>
                        </a:xfrm>
                      </wpg:grpSpPr>
                      <wps:wsp>
                        <wps:cNvPr id="274" name="Line 199"/>
                        <wps:cNvCnPr>
                          <a:cxnSpLocks noChangeShapeType="1"/>
                        </wps:cNvCnPr>
                        <wps:spPr bwMode="auto">
                          <a:xfrm>
                            <a:off x="0" y="7"/>
                            <a:ext cx="4244"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71" style="width:212.2pt;height:.75pt;mso-position-horizontal-relative:char;mso-position-vertical-relative:line" coordsize="4244,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fHMwIAAN8EAAAOAAAAZHJzL2Uyb0RvYy54bWyklN1u2jAUx+8n7R2s3I8QRumICL2Alhu2&#10;IbV7AGM7iTXHtmxD4O13fJxCR2+mjgvLzvn+/W0WD6dOkaNwXhpdZcVonBGhmeFSN1X26+Xpy7eM&#10;+EA1p8poUWVn4bOH5edPi96WYmJao7hwBJJoX/a2ytoQbJnnnrWio35krNBgrI3raICja3LuaA/Z&#10;O5VPxuNZ3hvHrTNMeA9f18mYLTF/XQsWfta1F4GoKoPeAq4O131c8+WClo2jtpVsaIN+oIuOSg1F&#10;L6nWNFBycPJdqk4yZ7ypw4iZLjd1LZnAGWCaYnwzzcaZg8VZmrJv7AUToL3h9OG07Mdx54jkVTa5&#10;/5oRTTsQiRvmW2pFE+vfFxFSb5sSfDfOPtudS5PCdmvYbw/m/NYez01yJvv+u+GQlh6CQUin2nUx&#10;BYxPTqjF+aKFOAXC4ONkNp/OpyAZA9v8bnKXpGIt6PkuiLWPQ9h0Mp2mmAIjclqmatjh0FEcB66b&#10;vxL1/0f0OdJCoXykdCEKrSSiW6kFKebzhBKdVjpxZCc9cCTarFqqG4HpXs4WmCF86P1NSDx4EOEf&#10;ud4ncK9cr4Dw8l/40NI6HzbCdCRuqkxBy6gWPW59iBpfXaJ42jxJpfD9KE16EKmYjTHAGyV5NEY3&#10;75r9SjlypPEF4i82BMn+cos119S3yQ9NqW+4gppjlVZQ/jjsA5Uq7SGR0ngBE5Wk7d7w887FOoPS&#10;uMNXhLWHFx+f6dszel3/l5Z/AAAA//8DAFBLAwQUAAYACAAAACEA9KDx+tsAAAADAQAADwAAAGRy&#10;cy9kb3ducmV2LnhtbEyPQUvDQBCF74L/YRnBm92kplJiNqUU9VQEW0F6mybTJDQ7G7LbJP33jl70&#10;8mB4j/e+yVaTbdVAvW8cG4hnESjiwpUNVwY+968PS1A+IJfYOiYDV/Kwym9vMkxLN/IHDbtQKSlh&#10;n6KBOoQu1doXNVn0M9cRi3dyvcUgZ1/pssdRym2r51H0pC02LAs1drSpqTjvLtbA24jj+jF+Gbbn&#10;0+Z62C/ev7YxGXN/N62fQQWawl8YfvAFHXJhOroLl161BuSR8KviJfMkAXWU0AJ0nun/7Pk3AAAA&#10;//8DAFBLAQItABQABgAIAAAAIQC2gziS/gAAAOEBAAATAAAAAAAAAAAAAAAAAAAAAABbQ29udGVu&#10;dF9UeXBlc10ueG1sUEsBAi0AFAAGAAgAAAAhADj9If/WAAAAlAEAAAsAAAAAAAAAAAAAAAAALwEA&#10;AF9yZWxzLy5yZWxzUEsBAi0AFAAGAAgAAAAhAC3KZ8czAgAA3wQAAA4AAAAAAAAAAAAAAAAALgIA&#10;AGRycy9lMm9Eb2MueG1sUEsBAi0AFAAGAAgAAAAhAPSg8frbAAAAAwEAAA8AAAAAAAAAAAAAAAAA&#10;jQQAAGRycy9kb3ducmV2LnhtbFBLBQYAAAAABAAEAPMAAACVBQAAAAA=&#10;" w14:anchorId="3FB19476">
                <v:line id="Line 199"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mq0xQAAANwAAAAPAAAAZHJzL2Rvd25yZXYueG1sRI9BawIx&#10;FITvhf6H8Aq9iGa1Yu3WKKIVCoJYrffH5nWzuHlZkqhbf30jCD0OM/MNM5m1thZn8qFyrKDfy0AQ&#10;F05XXCr43q+6YxAhImusHZOCXwowmz4+TDDX7sJfdN7FUiQIhxwVmBibXMpQGLIYeq4hTt6P8xZj&#10;kr6U2uMlwW0tB1k2khYrTgsGG1oYKo67k1WwPYzpI1t23tZmc10drssXOnlW6vmpnb+DiNTG//C9&#10;/akVDF6HcDuTjoCc/gEAAP//AwBQSwECLQAUAAYACAAAACEA2+H2y+4AAACFAQAAEwAAAAAAAAAA&#10;AAAAAAAAAAAAW0NvbnRlbnRfVHlwZXNdLnhtbFBLAQItABQABgAIAAAAIQBa9CxbvwAAABUBAAAL&#10;AAAAAAAAAAAAAAAAAB8BAABfcmVscy8ucmVsc1BLAQItABQABgAIAAAAIQDNMmq0xQAAANwAAAAP&#10;AAAAAAAAAAAAAAAAAAcCAABkcnMvZG93bnJldi54bWxQSwUGAAAAAAMAAwC3AAAA+QIAAAAA&#10;" from="0,7" to="4244,7"/>
                <w10:anchorlock/>
              </v:group>
            </w:pict>
          </mc:Fallback>
        </mc:AlternateContent>
      </w:r>
    </w:p>
    <w:p w14:paraId="5B113407" w14:textId="77777777" w:rsidR="0015376D" w:rsidRDefault="0015376D">
      <w:pPr>
        <w:pStyle w:val="BodyText"/>
        <w:rPr>
          <w:rFonts w:ascii="Times New Roman"/>
        </w:rPr>
      </w:pPr>
    </w:p>
    <w:p w14:paraId="5B113408" w14:textId="77777777" w:rsidR="0015376D" w:rsidRDefault="0015376D">
      <w:pPr>
        <w:pStyle w:val="BodyText"/>
        <w:rPr>
          <w:rFonts w:ascii="Times New Roman"/>
        </w:rPr>
      </w:pPr>
    </w:p>
    <w:p w14:paraId="5B113409" w14:textId="77777777" w:rsidR="0015376D" w:rsidRDefault="0015376D">
      <w:pPr>
        <w:pStyle w:val="BodyText"/>
        <w:spacing w:before="5"/>
        <w:rPr>
          <w:rFonts w:ascii="Times New Roman"/>
          <w:sz w:val="19"/>
        </w:rPr>
      </w:pPr>
    </w:p>
    <w:p w14:paraId="5B11340A" w14:textId="77777777" w:rsidR="0015376D" w:rsidRDefault="00532679">
      <w:pPr>
        <w:pStyle w:val="BodyText"/>
        <w:spacing w:before="91" w:line="254" w:lineRule="auto"/>
        <w:ind w:left="1006" w:right="141" w:hanging="2"/>
        <w:jc w:val="both"/>
      </w:pPr>
      <w:r>
        <w:t xml:space="preserve">After the Paris agreement, two COPs took place, in 2016 </w:t>
      </w:r>
      <w:r>
        <w:rPr>
          <w:rFonts w:ascii="Times New Roman" w:hAnsi="Times New Roman"/>
          <w:sz w:val="23"/>
        </w:rPr>
        <w:t xml:space="preserve">in </w:t>
      </w:r>
      <w:r>
        <w:t xml:space="preserve">Marrakech (COP-22) and in 2017 </w:t>
      </w:r>
      <w:r>
        <w:rPr>
          <w:rFonts w:ascii="Times New Roman" w:hAnsi="Times New Roman"/>
          <w:sz w:val="23"/>
        </w:rPr>
        <w:t xml:space="preserve">in </w:t>
      </w:r>
      <w:r>
        <w:t>Bonn (COP-23).</w:t>
      </w:r>
    </w:p>
    <w:p w14:paraId="5B11340B" w14:textId="77777777" w:rsidR="0015376D" w:rsidRDefault="0015376D">
      <w:pPr>
        <w:pStyle w:val="BodyText"/>
        <w:spacing w:before="1"/>
        <w:rPr>
          <w:sz w:val="26"/>
        </w:rPr>
      </w:pPr>
    </w:p>
    <w:p w14:paraId="5B11340C" w14:textId="77777777" w:rsidR="0015376D" w:rsidRDefault="00532679">
      <w:pPr>
        <w:pStyle w:val="Heading2"/>
        <w:ind w:left="996"/>
      </w:pPr>
      <w:r>
        <w:rPr>
          <w:w w:val="105"/>
        </w:rPr>
        <w:t>2016</w:t>
      </w:r>
    </w:p>
    <w:p w14:paraId="5B11340D" w14:textId="77777777" w:rsidR="0015376D" w:rsidRDefault="0015376D">
      <w:pPr>
        <w:pStyle w:val="BodyText"/>
        <w:spacing w:before="1"/>
        <w:rPr>
          <w:rFonts w:ascii="Times New Roman"/>
          <w:b/>
          <w:i/>
          <w:sz w:val="26"/>
        </w:rPr>
      </w:pPr>
    </w:p>
    <w:p w14:paraId="5B11340E" w14:textId="77777777" w:rsidR="0015376D" w:rsidRDefault="00532679">
      <w:pPr>
        <w:spacing w:line="244" w:lineRule="auto"/>
        <w:ind w:left="1000" w:right="145" w:firstLine="3"/>
        <w:jc w:val="both"/>
        <w:rPr>
          <w:rFonts w:ascii="Times New Roman" w:hAnsi="Times New Roman"/>
          <w:i/>
          <w:sz w:val="23"/>
        </w:rPr>
      </w:pPr>
      <w:r>
        <w:rPr>
          <w:w w:val="95"/>
          <w:sz w:val="20"/>
        </w:rPr>
        <w:t xml:space="preserve">In 2016, the European Commission again pointed out that: </w:t>
      </w:r>
      <w:r>
        <w:rPr>
          <w:rFonts w:ascii="Times New Roman" w:hAnsi="Times New Roman"/>
          <w:w w:val="95"/>
          <w:sz w:val="21"/>
        </w:rPr>
        <w:t>"</w:t>
      </w:r>
      <w:r>
        <w:rPr>
          <w:rFonts w:ascii="Times New Roman" w:hAnsi="Times New Roman"/>
          <w:i/>
          <w:w w:val="95"/>
          <w:sz w:val="23"/>
        </w:rPr>
        <w:t xml:space="preserve">If it does not change its policies and </w:t>
      </w:r>
      <w:r>
        <w:rPr>
          <w:rFonts w:ascii="Times New Roman" w:hAnsi="Times New Roman"/>
          <w:i/>
          <w:w w:val="95"/>
        </w:rPr>
        <w:t xml:space="preserve">use </w:t>
      </w:r>
      <w:r>
        <w:rPr>
          <w:rFonts w:ascii="Times New Roman" w:hAnsi="Times New Roman"/>
          <w:i/>
          <w:w w:val="95"/>
          <w:sz w:val="23"/>
        </w:rPr>
        <w:t xml:space="preserve">suspicious mechanisms, Belgium will not achieve its target of </w:t>
      </w:r>
      <w:r>
        <w:rPr>
          <w:rFonts w:ascii="Times New Roman" w:hAnsi="Times New Roman"/>
          <w:i/>
          <w:w w:val="90"/>
          <w:sz w:val="23"/>
        </w:rPr>
        <w:t xml:space="preserve">reducing greenhouse gas emissions by 6 percentage points in 2020 (compared </w:t>
      </w:r>
      <w:r>
        <w:rPr>
          <w:rFonts w:ascii="Times New Roman" w:hAnsi="Times New Roman"/>
          <w:i/>
          <w:w w:val="90"/>
        </w:rPr>
        <w:t xml:space="preserve">to </w:t>
      </w:r>
      <w:r>
        <w:rPr>
          <w:rFonts w:ascii="Times New Roman" w:hAnsi="Times New Roman"/>
          <w:i/>
          <w:w w:val="90"/>
          <w:sz w:val="23"/>
        </w:rPr>
        <w:t>2005)</w:t>
      </w:r>
    </w:p>
    <w:p w14:paraId="5B11340F" w14:textId="77777777" w:rsidR="0015376D" w:rsidRDefault="00532679">
      <w:pPr>
        <w:spacing w:before="47"/>
        <w:ind w:left="1003"/>
        <w:rPr>
          <w:rFonts w:ascii="Times New Roman" w:hAnsi="Times New Roman"/>
          <w:b/>
          <w:i/>
          <w:sz w:val="14"/>
        </w:rPr>
      </w:pPr>
      <w:r>
        <w:rPr>
          <w:rFonts w:ascii="Times New Roman" w:hAnsi="Times New Roman"/>
          <w:b/>
          <w:i/>
          <w:w w:val="130"/>
          <w:sz w:val="14"/>
        </w:rPr>
        <w:t>»79,</w:t>
      </w:r>
    </w:p>
    <w:p w14:paraId="5B113410" w14:textId="77777777" w:rsidR="0015376D" w:rsidRDefault="0015376D">
      <w:pPr>
        <w:pStyle w:val="BodyText"/>
        <w:rPr>
          <w:rFonts w:ascii="Times New Roman"/>
          <w:b/>
          <w:i/>
          <w:sz w:val="16"/>
        </w:rPr>
      </w:pPr>
    </w:p>
    <w:p w14:paraId="5B113411" w14:textId="77777777" w:rsidR="0015376D" w:rsidRDefault="0015376D">
      <w:pPr>
        <w:pStyle w:val="BodyText"/>
        <w:spacing w:before="4"/>
        <w:rPr>
          <w:rFonts w:ascii="Times New Roman"/>
          <w:b/>
          <w:i/>
          <w:sz w:val="18"/>
        </w:rPr>
      </w:pPr>
    </w:p>
    <w:p w14:paraId="5B113412" w14:textId="77777777" w:rsidR="0015376D" w:rsidRDefault="00532679">
      <w:pPr>
        <w:pStyle w:val="BodyText"/>
        <w:spacing w:line="266" w:lineRule="auto"/>
        <w:ind w:left="999" w:right="154" w:hanging="2"/>
        <w:jc w:val="both"/>
      </w:pPr>
      <w:r>
        <w:t xml:space="preserve">On 21 April 2016, the Walloon Government adopted its Pian Air-Climat Energie (or "PACE") 2016- 2022 containing, among other things, a hundred or so measures </w:t>
      </w:r>
      <w:r>
        <w:rPr>
          <w:rFonts w:ascii="Times New Roman" w:hAnsi="Times New Roman"/>
          <w:sz w:val="23"/>
        </w:rPr>
        <w:t xml:space="preserve">to </w:t>
      </w:r>
      <w:r>
        <w:t>reduce GHG emissions.</w:t>
      </w:r>
    </w:p>
    <w:p w14:paraId="5B113413" w14:textId="77777777" w:rsidR="0015376D" w:rsidRDefault="0015376D">
      <w:pPr>
        <w:pStyle w:val="BodyText"/>
        <w:spacing w:before="3"/>
        <w:rPr>
          <w:sz w:val="26"/>
        </w:rPr>
      </w:pPr>
    </w:p>
    <w:p w14:paraId="5B113414" w14:textId="77777777" w:rsidR="0015376D" w:rsidRDefault="00532679">
      <w:pPr>
        <w:spacing w:line="268" w:lineRule="auto"/>
        <w:ind w:left="991" w:right="152" w:firstLine="4"/>
        <w:jc w:val="both"/>
        <w:rPr>
          <w:rFonts w:ascii="Times New Roman" w:hAnsi="Times New Roman"/>
          <w:i/>
          <w:sz w:val="23"/>
        </w:rPr>
      </w:pPr>
      <w:r>
        <w:rPr>
          <w:sz w:val="20"/>
        </w:rPr>
        <w:t xml:space="preserve">In July 2016, the Federal Council for Sustainable Development published a new opinion on beige climate governance. </w:t>
      </w:r>
      <w:r>
        <w:rPr>
          <w:sz w:val="21"/>
        </w:rPr>
        <w:t xml:space="preserve">In it, </w:t>
      </w:r>
      <w:r>
        <w:rPr>
          <w:sz w:val="20"/>
        </w:rPr>
        <w:t xml:space="preserve">it underlines its concern about the unclear interpretations and the many options open after the political agreement on the distribution of the climate effort reached in the Paris Agreement of December 2015. It notes that this agreement </w:t>
      </w:r>
      <w:r>
        <w:rPr>
          <w:rFonts w:ascii="Times New Roman" w:hAnsi="Times New Roman"/>
          <w:sz w:val="20"/>
        </w:rPr>
        <w:t>"</w:t>
      </w:r>
      <w:r>
        <w:rPr>
          <w:rFonts w:ascii="Times New Roman" w:hAnsi="Times New Roman"/>
          <w:i/>
          <w:sz w:val="23"/>
        </w:rPr>
        <w:t xml:space="preserve">must be </w:t>
      </w:r>
      <w:r>
        <w:rPr>
          <w:rFonts w:ascii="Times New Roman" w:hAnsi="Times New Roman"/>
          <w:i/>
          <w:w w:val="95"/>
          <w:sz w:val="23"/>
        </w:rPr>
        <w:t xml:space="preserve">translated into a cooperation agreement </w:t>
      </w:r>
      <w:r>
        <w:rPr>
          <w:i/>
          <w:w w:val="95"/>
          <w:sz w:val="21"/>
        </w:rPr>
        <w:t>"</w:t>
      </w:r>
      <w:r>
        <w:rPr>
          <w:rFonts w:ascii="Times New Roman" w:hAnsi="Times New Roman"/>
          <w:i/>
          <w:w w:val="95"/>
          <w:sz w:val="21"/>
          <w:vertAlign w:val="superscript"/>
        </w:rPr>
        <w:t>80</w:t>
      </w:r>
      <w:r>
        <w:rPr>
          <w:rFonts w:ascii="Times New Roman" w:hAnsi="Times New Roman"/>
          <w:i/>
          <w:w w:val="95"/>
          <w:sz w:val="14"/>
        </w:rPr>
        <w:t xml:space="preserve">. </w:t>
      </w:r>
      <w:r>
        <w:rPr>
          <w:w w:val="95"/>
          <w:sz w:val="20"/>
        </w:rPr>
        <w:t xml:space="preserve">The </w:t>
      </w:r>
      <w:r>
        <w:rPr>
          <w:w w:val="95"/>
          <w:sz w:val="19"/>
        </w:rPr>
        <w:t xml:space="preserve">FRDO-CFDD </w:t>
      </w:r>
      <w:r>
        <w:rPr>
          <w:w w:val="95"/>
          <w:sz w:val="20"/>
        </w:rPr>
        <w:t xml:space="preserve">also urges </w:t>
      </w:r>
      <w:r>
        <w:rPr>
          <w:rFonts w:ascii="Times New Roman" w:hAnsi="Times New Roman"/>
          <w:i/>
          <w:w w:val="90"/>
          <w:sz w:val="23"/>
        </w:rPr>
        <w:t xml:space="preserve">the </w:t>
      </w:r>
      <w:r>
        <w:rPr>
          <w:w w:val="95"/>
          <w:sz w:val="20"/>
        </w:rPr>
        <w:t xml:space="preserve">federal state and the regions </w:t>
      </w:r>
      <w:r>
        <w:rPr>
          <w:rFonts w:ascii="Times New Roman" w:hAnsi="Times New Roman"/>
          <w:w w:val="90"/>
          <w:sz w:val="24"/>
        </w:rPr>
        <w:t xml:space="preserve">to </w:t>
      </w:r>
      <w:r>
        <w:rPr>
          <w:rFonts w:ascii="Times New Roman" w:hAnsi="Times New Roman"/>
          <w:w w:val="90"/>
          <w:sz w:val="21"/>
        </w:rPr>
        <w:t>"</w:t>
      </w:r>
      <w:r>
        <w:rPr>
          <w:rFonts w:ascii="Times New Roman" w:hAnsi="Times New Roman"/>
          <w:i/>
          <w:w w:val="90"/>
          <w:sz w:val="23"/>
        </w:rPr>
        <w:t>intensify negotiations to set out these options and clarify these aspects of the cooperation agreement as soon as possible</w:t>
      </w:r>
    </w:p>
    <w:p w14:paraId="5B113415" w14:textId="77777777" w:rsidR="0015376D" w:rsidRDefault="00532679">
      <w:pPr>
        <w:spacing w:line="231" w:lineRule="exact"/>
        <w:ind w:left="999"/>
        <w:rPr>
          <w:rFonts w:ascii="Times New Roman" w:hAnsi="Times New Roman"/>
          <w:i/>
          <w:sz w:val="23"/>
        </w:rPr>
      </w:pPr>
      <w:r>
        <w:rPr>
          <w:rFonts w:ascii="Times New Roman" w:hAnsi="Times New Roman"/>
          <w:i/>
          <w:spacing w:val="-1"/>
          <w:w w:val="95"/>
          <w:sz w:val="23"/>
        </w:rPr>
        <w:t xml:space="preserve">quickly, </w:t>
      </w:r>
      <w:r>
        <w:rPr>
          <w:rFonts w:ascii="Times New Roman" w:hAnsi="Times New Roman"/>
          <w:i/>
          <w:w w:val="95"/>
          <w:sz w:val="23"/>
        </w:rPr>
        <w:t>as the deadlines announced in the political agreement on burden sharing (February 2016, i.e. 2 months</w:t>
      </w:r>
    </w:p>
    <w:p w14:paraId="5B113416" w14:textId="77777777" w:rsidR="0015376D" w:rsidRDefault="00532679">
      <w:pPr>
        <w:spacing w:before="10"/>
        <w:ind w:left="992"/>
        <w:rPr>
          <w:rFonts w:ascii="Times New Roman" w:hAnsi="Times New Roman"/>
          <w:i/>
          <w:sz w:val="14"/>
        </w:rPr>
      </w:pPr>
      <w:r>
        <w:rPr>
          <w:rFonts w:ascii="Times New Roman" w:hAnsi="Times New Roman"/>
          <w:i/>
          <w:w w:val="95"/>
          <w:sz w:val="23"/>
        </w:rPr>
        <w:t xml:space="preserve">after </w:t>
      </w:r>
      <w:r>
        <w:rPr>
          <w:rFonts w:ascii="Times New Roman" w:hAnsi="Times New Roman"/>
          <w:i/>
          <w:w w:val="96"/>
          <w:sz w:val="23"/>
        </w:rPr>
        <w:t xml:space="preserve">the </w:t>
      </w:r>
      <w:r>
        <w:rPr>
          <w:rFonts w:ascii="Times New Roman" w:hAnsi="Times New Roman"/>
          <w:i/>
          <w:w w:val="93"/>
          <w:sz w:val="23"/>
        </w:rPr>
        <w:t xml:space="preserve">signing of </w:t>
      </w:r>
      <w:r>
        <w:rPr>
          <w:rFonts w:ascii="Times New Roman" w:hAnsi="Times New Roman"/>
          <w:i/>
          <w:w w:val="92"/>
          <w:sz w:val="23"/>
        </w:rPr>
        <w:t xml:space="preserve">the </w:t>
      </w:r>
      <w:r>
        <w:rPr>
          <w:rFonts w:ascii="Times New Roman" w:hAnsi="Times New Roman"/>
          <w:i/>
          <w:w w:val="89"/>
          <w:sz w:val="23"/>
        </w:rPr>
        <w:t xml:space="preserve">agreement) </w:t>
      </w:r>
      <w:r>
        <w:rPr>
          <w:rFonts w:ascii="Times New Roman" w:hAnsi="Times New Roman"/>
          <w:i/>
          <w:sz w:val="23"/>
        </w:rPr>
        <w:t xml:space="preserve">are </w:t>
      </w:r>
      <w:r>
        <w:rPr>
          <w:rFonts w:ascii="Times New Roman" w:hAnsi="Times New Roman"/>
          <w:i/>
          <w:w w:val="96"/>
          <w:sz w:val="23"/>
        </w:rPr>
        <w:t xml:space="preserve">largely </w:t>
      </w:r>
      <w:r>
        <w:rPr>
          <w:rFonts w:ascii="Times New Roman" w:hAnsi="Times New Roman"/>
          <w:i/>
          <w:w w:val="94"/>
          <w:sz w:val="23"/>
        </w:rPr>
        <w:t xml:space="preserve">outdated </w:t>
      </w:r>
      <w:r>
        <w:rPr>
          <w:i/>
          <w:spacing w:val="-17"/>
          <w:w w:val="109"/>
          <w:sz w:val="21"/>
        </w:rPr>
        <w:t>"</w:t>
      </w:r>
      <w:r>
        <w:rPr>
          <w:rFonts w:ascii="Times New Roman" w:hAnsi="Times New Roman"/>
          <w:i/>
          <w:spacing w:val="-62"/>
          <w:w w:val="109"/>
          <w:sz w:val="21"/>
          <w:vertAlign w:val="superscript"/>
        </w:rPr>
        <w:t>81-.</w:t>
      </w:r>
    </w:p>
    <w:p w14:paraId="5B113417" w14:textId="77777777" w:rsidR="0015376D" w:rsidRDefault="0015376D">
      <w:pPr>
        <w:pStyle w:val="BodyText"/>
        <w:spacing w:before="10"/>
        <w:rPr>
          <w:rFonts w:ascii="Times New Roman"/>
          <w:i/>
          <w:sz w:val="28"/>
        </w:rPr>
      </w:pPr>
    </w:p>
    <w:p w14:paraId="5B113418" w14:textId="77777777" w:rsidR="0015376D" w:rsidRDefault="00532679">
      <w:pPr>
        <w:pStyle w:val="BodyText"/>
        <w:spacing w:line="280" w:lineRule="auto"/>
        <w:ind w:left="989" w:right="158"/>
        <w:jc w:val="both"/>
      </w:pPr>
      <w:r>
        <w:t xml:space="preserve">On 12 October 2016, the ad hoc "Burden sharing" working group, composed of representatives of the Federal State and the three Regions, adopted a draft cooperation agreement between the Federal State, the Flemish Region, the Walloon Region and the Brussels-Capital Region on </w:t>
      </w:r>
      <w:r>
        <w:rPr>
          <w:rFonts w:ascii="Times New Roman" w:hAnsi="Times New Roman"/>
          <w:sz w:val="23"/>
        </w:rPr>
        <w:t xml:space="preserve">the </w:t>
      </w:r>
      <w:r>
        <w:t>distribution of Belgium's climate and energy objectives for the period 2013-2020.</w:t>
      </w:r>
    </w:p>
    <w:p w14:paraId="5B113419" w14:textId="77777777" w:rsidR="0015376D" w:rsidRDefault="0015376D">
      <w:pPr>
        <w:pStyle w:val="BodyText"/>
        <w:spacing w:before="3"/>
        <w:rPr>
          <w:sz w:val="24"/>
        </w:rPr>
      </w:pPr>
    </w:p>
    <w:p w14:paraId="5B11341A" w14:textId="77777777" w:rsidR="0015376D" w:rsidRDefault="00532679">
      <w:pPr>
        <w:pStyle w:val="Heading2"/>
        <w:ind w:left="989"/>
      </w:pPr>
      <w:r>
        <w:rPr>
          <w:w w:val="105"/>
        </w:rPr>
        <w:t>2017</w:t>
      </w:r>
    </w:p>
    <w:p w14:paraId="5B11341B" w14:textId="77777777" w:rsidR="0015376D" w:rsidRDefault="0015376D">
      <w:pPr>
        <w:pStyle w:val="BodyText"/>
        <w:spacing w:before="1"/>
        <w:rPr>
          <w:rFonts w:ascii="Times New Roman"/>
          <w:b/>
          <w:i/>
          <w:sz w:val="26"/>
        </w:rPr>
      </w:pPr>
    </w:p>
    <w:p w14:paraId="5B11341C" w14:textId="77777777" w:rsidR="0015376D" w:rsidRDefault="00532679">
      <w:pPr>
        <w:spacing w:before="1" w:line="254" w:lineRule="auto"/>
        <w:ind w:left="985" w:right="178" w:firstLine="3"/>
        <w:jc w:val="both"/>
        <w:rPr>
          <w:i/>
          <w:sz w:val="23"/>
        </w:rPr>
      </w:pPr>
      <w:r>
        <w:rPr>
          <w:w w:val="95"/>
          <w:sz w:val="20"/>
        </w:rPr>
        <w:t xml:space="preserve">In January 2017, the Senate published an own-initiative </w:t>
      </w:r>
      <w:r>
        <w:rPr>
          <w:rFonts w:ascii="Times New Roman" w:hAnsi="Times New Roman"/>
          <w:w w:val="95"/>
          <w:sz w:val="20"/>
        </w:rPr>
        <w:t>"</w:t>
      </w:r>
      <w:r>
        <w:rPr>
          <w:rFonts w:ascii="Times New Roman" w:hAnsi="Times New Roman"/>
          <w:i/>
          <w:w w:val="95"/>
          <w:sz w:val="23"/>
        </w:rPr>
        <w:t xml:space="preserve">Information report on the </w:t>
      </w:r>
      <w:r>
        <w:rPr>
          <w:rFonts w:ascii="Times New Roman" w:hAnsi="Times New Roman"/>
          <w:i/>
          <w:w w:val="90"/>
          <w:sz w:val="23"/>
        </w:rPr>
        <w:t xml:space="preserve">intra-Belgian </w:t>
      </w:r>
      <w:r>
        <w:rPr>
          <w:rFonts w:ascii="Times New Roman" w:hAnsi="Times New Roman"/>
          <w:i/>
          <w:w w:val="95"/>
          <w:sz w:val="23"/>
        </w:rPr>
        <w:t xml:space="preserve">decision-making process </w:t>
      </w:r>
      <w:r>
        <w:rPr>
          <w:rFonts w:ascii="Times New Roman" w:hAnsi="Times New Roman"/>
          <w:i/>
          <w:w w:val="90"/>
          <w:sz w:val="23"/>
        </w:rPr>
        <w:t>regarding the distribution of the climate effort with regard to the climate objectives</w:t>
      </w:r>
      <w:r>
        <w:rPr>
          <w:i/>
          <w:w w:val="90"/>
          <w:sz w:val="23"/>
        </w:rPr>
        <w:t>"&gt;82.</w:t>
      </w:r>
    </w:p>
    <w:p w14:paraId="5B11341D" w14:textId="77777777" w:rsidR="0015376D" w:rsidRDefault="00532679">
      <w:pPr>
        <w:spacing w:line="247" w:lineRule="auto"/>
        <w:ind w:left="988" w:right="156" w:hanging="1"/>
        <w:jc w:val="both"/>
        <w:rPr>
          <w:rFonts w:ascii="Times New Roman" w:hAnsi="Times New Roman"/>
          <w:sz w:val="14"/>
        </w:rPr>
      </w:pPr>
      <w:r>
        <w:rPr>
          <w:spacing w:val="-1"/>
          <w:sz w:val="20"/>
        </w:rPr>
        <w:t xml:space="preserve">The Senate's initiative was explained </w:t>
      </w:r>
      <w:r>
        <w:rPr>
          <w:sz w:val="20"/>
        </w:rPr>
        <w:t xml:space="preserve">in particular by the fact that </w:t>
      </w:r>
      <w:r>
        <w:rPr>
          <w:rFonts w:ascii="Times New Roman" w:hAnsi="Times New Roman"/>
          <w:sz w:val="20"/>
        </w:rPr>
        <w:t>"</w:t>
      </w:r>
      <w:r>
        <w:rPr>
          <w:rFonts w:ascii="Times New Roman" w:hAnsi="Times New Roman"/>
          <w:i/>
          <w:sz w:val="23"/>
        </w:rPr>
        <w:t xml:space="preserve">the intra-Belgian decision-making process </w:t>
      </w:r>
      <w:r>
        <w:rPr>
          <w:rFonts w:ascii="Times New Roman" w:hAnsi="Times New Roman"/>
          <w:i/>
          <w:w w:val="95"/>
          <w:sz w:val="23"/>
        </w:rPr>
        <w:t xml:space="preserve">on this burden sharing has, in recent years, required a disproportionate investment of </w:t>
      </w:r>
      <w:r>
        <w:rPr>
          <w:rFonts w:ascii="Times New Roman" w:hAnsi="Times New Roman"/>
          <w:i/>
          <w:w w:val="90"/>
          <w:sz w:val="23"/>
        </w:rPr>
        <w:t xml:space="preserve">time and energy. In Belgium, there is no hierarchy of norms and the agreement between the federal authority and the Regions concerned was reached on the edge. This is why the plenary assembly of the Senate </w:t>
      </w:r>
      <w:r>
        <w:rPr>
          <w:rFonts w:ascii="Times New Roman" w:hAnsi="Times New Roman"/>
          <w:i/>
          <w:w w:val="95"/>
          <w:sz w:val="23"/>
        </w:rPr>
        <w:t xml:space="preserve">considered it desirable to devote an information report </w:t>
      </w:r>
      <w:r>
        <w:rPr>
          <w:i/>
          <w:w w:val="95"/>
          <w:sz w:val="20"/>
        </w:rPr>
        <w:t xml:space="preserve">to </w:t>
      </w:r>
      <w:r>
        <w:rPr>
          <w:rFonts w:ascii="Times New Roman" w:hAnsi="Times New Roman"/>
          <w:i/>
          <w:w w:val="95"/>
          <w:sz w:val="23"/>
        </w:rPr>
        <w:t xml:space="preserve">this process and to examine whether it could </w:t>
      </w:r>
      <w:r>
        <w:rPr>
          <w:rFonts w:ascii="Times New Roman" w:hAnsi="Times New Roman"/>
          <w:i/>
          <w:w w:val="90"/>
          <w:sz w:val="23"/>
        </w:rPr>
        <w:t xml:space="preserve">formulate recommendations to improve it and to avoid </w:t>
      </w:r>
      <w:r>
        <w:rPr>
          <w:i/>
          <w:w w:val="90"/>
          <w:sz w:val="20"/>
        </w:rPr>
        <w:t xml:space="preserve">in the </w:t>
      </w:r>
      <w:r>
        <w:rPr>
          <w:rFonts w:ascii="Times New Roman" w:hAnsi="Times New Roman"/>
          <w:i/>
          <w:w w:val="90"/>
          <w:sz w:val="23"/>
        </w:rPr>
        <w:t xml:space="preserve">future </w:t>
      </w:r>
      <w:r>
        <w:rPr>
          <w:rFonts w:ascii="Times New Roman" w:hAnsi="Times New Roman"/>
          <w:i/>
          <w:sz w:val="23"/>
        </w:rPr>
        <w:t>that</w:t>
      </w:r>
      <w:r>
        <w:rPr>
          <w:rFonts w:ascii="Times New Roman" w:hAnsi="Times New Roman"/>
          <w:i/>
          <w:w w:val="90"/>
          <w:sz w:val="23"/>
        </w:rPr>
        <w:t xml:space="preserve"> discussions on future </w:t>
      </w:r>
      <w:r>
        <w:rPr>
          <w:rFonts w:ascii="Times New Roman" w:hAnsi="Times New Roman"/>
          <w:i/>
          <w:sz w:val="23"/>
        </w:rPr>
        <w:t>federal agreements also drag on for several years</w:t>
      </w:r>
      <w:r>
        <w:rPr>
          <w:rFonts w:ascii="Times New Roman" w:hAnsi="Times New Roman"/>
          <w:sz w:val="14"/>
        </w:rPr>
        <w:t>.</w:t>
      </w:r>
    </w:p>
    <w:p w14:paraId="5B11341E" w14:textId="52E7BC67" w:rsidR="0015376D" w:rsidRDefault="00532679">
      <w:pPr>
        <w:pStyle w:val="BodyText"/>
        <w:spacing w:before="10"/>
        <w:rPr>
          <w:rFonts w:ascii="Times New Roman"/>
          <w:sz w:val="28"/>
        </w:rPr>
      </w:pPr>
      <w:r>
        <w:rPr>
          <w:noProof/>
        </w:rPr>
        <mc:AlternateContent>
          <mc:Choice Requires="wps">
            <w:drawing>
              <wp:anchor distT="0" distB="0" distL="0" distR="0" simplePos="0" relativeHeight="487617024" behindDoc="1" locked="0" layoutInCell="1" allowOverlap="1" wp14:anchorId="5B113B8F" wp14:editId="07D35EC7">
                <wp:simplePos x="0" y="0"/>
                <wp:positionH relativeFrom="page">
                  <wp:posOffset>1246505</wp:posOffset>
                </wp:positionH>
                <wp:positionV relativeFrom="paragraph">
                  <wp:posOffset>226695</wp:posOffset>
                </wp:positionV>
                <wp:extent cx="1851660" cy="1270"/>
                <wp:effectExtent l="0" t="0" r="0" b="0"/>
                <wp:wrapTopAndBottom/>
                <wp:docPr id="272"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63 1963"/>
                            <a:gd name="T1" fmla="*/ T0 w 2916"/>
                            <a:gd name="T2" fmla="+- 0 4879 1963"/>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72" style="position:absolute;margin-left:98.15pt;margin-top:17.85pt;width:145.8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GGrAIAAL4FAAAOAAAAZHJzL2Uyb0RvYy54bWysVNtu2zAMfR+wfxD0uKF17Ka5oU4xtOsw&#10;oNsKNPsARZJjY7KoSUqc9utHSU7qZtvLMD8YkkgdHh5SvLret4rspHUN6JLm5yNKpOYgGr0p6ffV&#10;3dmMEueZFkyBliV9ko5eL9++uerMQhZQgxLSEgTRbtGZktbem0WWOV7LlrlzMFKjsQLbMo9bu8mE&#10;ZR2ityorRqNJ1oEVxgKXzuHpbTLSZcSvKsn9t6py0hNVUuTm49/G/zr8s+UVW2wsM3XDexrsH1i0&#10;rNEY9Ah1yzwjW9v8BtU23IKDyp9zaDOoqobLmANmk49OsnmsmZExFxTHmaNM7v/B8q+7B0saUdJi&#10;WlCiWYtFEsBdCI0nqE9n3ALdHs2DDRk6cw/8h0ND9soSNg59yLr7AgJR2NZD1GRf2TbcxGzJPkr/&#10;dJRe7j3heJjPLvPJBCvE0ZYX01iZjC0Od/nW+U8SIg7b3TufCidwFWUXPfUVQlStwhq+PyMjks8n&#10;F/HXF/rolh/c3mVkNSIdKeb55NQJBRlgjWfT+R+xLg5uAasYYCH/zYEhqw+k+V73rHFFWHgoo6iT&#10;ARf0WSG3g0CIgE4hw7/4YuxT33SnD2HxBZz2vqUEe3+dsjXMB2YhRFiSDjshSBEOWtjJFUSTP6kc&#10;BnmxKj30iteHrJIZb4QA2DZpEYMGroPKarhrlIqlVTpQGV/OkjYOVCOCMbBxdrO+UZbsWHjV8QvJ&#10;INgrN2Odv2WuTn7RlHK2sNUiRqklEx/7tWeNSmsEUih67O/Q0ukNrEE8YXtbSEMEhx4uarDPlHQ4&#10;QErqfm6ZlZSozxpf6Dwfj8PEiZvx5bTAjR1a1kML0xyhSuopdkRY3vg0pbbGNpsaI+WxJBo+4LOq&#10;mtD/kV9i1W9wSEQZ+oEWptBwH71exu7yFwAAAP//AwBQSwMEFAAGAAgAAAAhADLqD+zeAAAACQEA&#10;AA8AAABkcnMvZG93bnJldi54bWxMj8FOwzAMhu9IvENkJG4shcG2lqYTQnCCAxSkcfQa05Y1TtVk&#10;a+Hp8U5w/O1Pvz/n68l16kBDaD0buJwloIgrb1uuDby/PV6sQIWIbLHzTAa+KcC6OD3JMbN+5Fc6&#10;lLFWUsIhQwNNjH2mdagachhmvieW3acfHEaJQ63tgKOUu05fJclCO2xZLjTY031D1a7cOwP2+dCO&#10;L/jkNunHT7mz0+broWdjzs+mu1tQkab4B8NRX9ShEKet37MNqpOcLuaCGpjfLEEJcL1apqC2x0EK&#10;usj1/w+KXwAAAP//AwBQSwECLQAUAAYACAAAACEAtoM4kv4AAADhAQAAEwAAAAAAAAAAAAAAAAAA&#10;AAAAW0NvbnRlbnRfVHlwZXNdLnhtbFBLAQItABQABgAIAAAAIQA4/SH/1gAAAJQBAAALAAAAAAAA&#10;AAAAAAAAAC8BAABfcmVscy8ucmVsc1BLAQItABQABgAIAAAAIQCmGnGGrAIAAL4FAAAOAAAAAAAA&#10;AAAAAAAAAC4CAABkcnMvZTJvRG9jLnhtbFBLAQItABQABgAIAAAAIQAy6g/s3gAAAAkBAAAPAAAA&#10;AAAAAAAAAAAAAAYFAABkcnMvZG93bnJldi54bWxQSwUGAAAAAAQABADzAAAAEQYAAAAA&#10;" w14:anchorId="0A90F2C4">
                <v:path arrowok="t" o:connecttype="custom" o:connectlocs="0,0;1851660,0" o:connectangles="0,0"/>
                <w10:wrap type="topAndBottom" anchorx="page"/>
              </v:shape>
            </w:pict>
          </mc:Fallback>
        </mc:AlternateContent>
      </w:r>
    </w:p>
    <w:p w14:paraId="5B11341F" w14:textId="77777777" w:rsidR="0015376D" w:rsidRDefault="00532679">
      <w:pPr>
        <w:spacing w:before="106" w:line="254" w:lineRule="auto"/>
        <w:ind w:left="983" w:right="291" w:firstLine="1"/>
        <w:rPr>
          <w:rFonts w:ascii="Times New Roman" w:hAnsi="Times New Roman"/>
          <w:sz w:val="19"/>
        </w:rPr>
      </w:pPr>
      <w:r>
        <w:rPr>
          <w:w w:val="105"/>
          <w:sz w:val="19"/>
          <w:vertAlign w:val="superscript"/>
        </w:rPr>
        <w:t xml:space="preserve">79 </w:t>
      </w:r>
      <w:r>
        <w:rPr>
          <w:rFonts w:ascii="Times New Roman" w:hAnsi="Times New Roman"/>
          <w:w w:val="105"/>
          <w:sz w:val="19"/>
        </w:rPr>
        <w:t>Belgium Report 2016, European Commission Conunication, 26 February 2016, SWD(2016) 71 final, p. 69, Applicants' Exhibit G.21.</w:t>
      </w:r>
    </w:p>
    <w:p w14:paraId="5B113420" w14:textId="77777777" w:rsidR="0015376D" w:rsidRDefault="00532679">
      <w:pPr>
        <w:spacing w:before="5" w:line="254" w:lineRule="auto"/>
        <w:ind w:left="984" w:right="291" w:firstLine="1"/>
        <w:rPr>
          <w:rFonts w:ascii="Times New Roman" w:hAnsi="Times New Roman"/>
          <w:sz w:val="19"/>
        </w:rPr>
      </w:pPr>
      <w:r>
        <w:rPr>
          <w:spacing w:val="-1"/>
          <w:w w:val="105"/>
          <w:sz w:val="19"/>
          <w:vertAlign w:val="superscript"/>
        </w:rPr>
        <w:t xml:space="preserve">80 </w:t>
      </w:r>
      <w:r>
        <w:rPr>
          <w:rFonts w:ascii="Times New Roman" w:hAnsi="Times New Roman"/>
          <w:spacing w:val="-1"/>
          <w:w w:val="105"/>
          <w:sz w:val="19"/>
        </w:rPr>
        <w:t xml:space="preserve">Opinion on Governance on </w:t>
      </w:r>
      <w:r>
        <w:rPr>
          <w:rFonts w:ascii="Times New Roman" w:hAnsi="Times New Roman"/>
          <w:w w:val="105"/>
          <w:sz w:val="19"/>
        </w:rPr>
        <w:t xml:space="preserve">Climate </w:t>
      </w:r>
      <w:r>
        <w:rPr>
          <w:rFonts w:ascii="Times New Roman" w:hAnsi="Times New Roman"/>
          <w:spacing w:val="-1"/>
          <w:w w:val="105"/>
          <w:sz w:val="19"/>
        </w:rPr>
        <w:t>Policy</w:t>
      </w:r>
      <w:r>
        <w:rPr>
          <w:rFonts w:ascii="Times New Roman" w:hAnsi="Times New Roman"/>
          <w:w w:val="105"/>
          <w:sz w:val="19"/>
        </w:rPr>
        <w:t>, Brussels, FRDO-CFDD, 4 July 2016, p.3, Claimants' Exhibit F.18.</w:t>
      </w:r>
    </w:p>
    <w:p w14:paraId="5B113421" w14:textId="77777777" w:rsidR="0015376D" w:rsidRDefault="00532679">
      <w:pPr>
        <w:spacing w:line="210" w:lineRule="exact"/>
        <w:ind w:left="983"/>
        <w:rPr>
          <w:rFonts w:ascii="Times New Roman"/>
          <w:i/>
          <w:sz w:val="19"/>
        </w:rPr>
      </w:pPr>
      <w:r>
        <w:rPr>
          <w:rFonts w:ascii="Times New Roman"/>
          <w:w w:val="105"/>
          <w:sz w:val="19"/>
          <w:vertAlign w:val="superscript"/>
        </w:rPr>
        <w:t xml:space="preserve">81 </w:t>
      </w:r>
      <w:r>
        <w:rPr>
          <w:rFonts w:ascii="Times New Roman"/>
          <w:i/>
          <w:w w:val="105"/>
          <w:sz w:val="19"/>
        </w:rPr>
        <w:t>Ibid.</w:t>
      </w:r>
    </w:p>
    <w:p w14:paraId="5B113422" w14:textId="77777777" w:rsidR="0015376D" w:rsidRDefault="00532679">
      <w:pPr>
        <w:spacing w:before="12" w:line="254" w:lineRule="auto"/>
        <w:ind w:left="991" w:hanging="7"/>
        <w:rPr>
          <w:rFonts w:ascii="Times New Roman" w:hAnsi="Times New Roman"/>
          <w:sz w:val="19"/>
        </w:rPr>
      </w:pPr>
      <w:r>
        <w:rPr>
          <w:spacing w:val="-1"/>
          <w:w w:val="105"/>
          <w:sz w:val="19"/>
          <w:vertAlign w:val="superscript"/>
        </w:rPr>
        <w:t xml:space="preserve">82 </w:t>
      </w:r>
      <w:r>
        <w:rPr>
          <w:rFonts w:ascii="Times New Roman" w:hAnsi="Times New Roman"/>
          <w:spacing w:val="-1"/>
          <w:w w:val="105"/>
          <w:sz w:val="19"/>
        </w:rPr>
        <w:t xml:space="preserve">Belgian Senate, Information report on the </w:t>
      </w:r>
      <w:r>
        <w:rPr>
          <w:rFonts w:ascii="Times New Roman" w:hAnsi="Times New Roman"/>
          <w:w w:val="105"/>
          <w:sz w:val="19"/>
        </w:rPr>
        <w:t xml:space="preserve">intra-Belgian decision-making </w:t>
      </w:r>
      <w:r>
        <w:rPr>
          <w:rFonts w:ascii="Times New Roman" w:hAnsi="Times New Roman"/>
          <w:spacing w:val="-1"/>
          <w:w w:val="105"/>
          <w:sz w:val="19"/>
        </w:rPr>
        <w:t xml:space="preserve">process on the </w:t>
      </w:r>
      <w:r>
        <w:rPr>
          <w:rFonts w:ascii="Times New Roman" w:hAnsi="Times New Roman"/>
          <w:w w:val="105"/>
          <w:sz w:val="19"/>
        </w:rPr>
        <w:t xml:space="preserve">distribution of the climate effort with regard to climate objectives, </w:t>
      </w:r>
      <w:r>
        <w:rPr>
          <w:rFonts w:ascii="Times New Roman" w:hAnsi="Times New Roman"/>
          <w:i/>
          <w:w w:val="105"/>
          <w:sz w:val="19"/>
        </w:rPr>
        <w:t xml:space="preserve">Doc. </w:t>
      </w:r>
      <w:r>
        <w:rPr>
          <w:rFonts w:ascii="Times New Roman" w:hAnsi="Times New Roman"/>
          <w:w w:val="105"/>
          <w:sz w:val="19"/>
        </w:rPr>
        <w:t>Senate</w:t>
      </w:r>
      <w:r>
        <w:rPr>
          <w:rFonts w:ascii="Times New Roman" w:hAnsi="Times New Roman"/>
          <w:i/>
          <w:w w:val="105"/>
          <w:sz w:val="19"/>
        </w:rPr>
        <w:t xml:space="preserve">, </w:t>
      </w:r>
      <w:r>
        <w:rPr>
          <w:rFonts w:ascii="Times New Roman" w:hAnsi="Times New Roman"/>
          <w:w w:val="105"/>
          <w:sz w:val="19"/>
        </w:rPr>
        <w:t>2016-2017, no. 6-253/4.</w:t>
      </w:r>
    </w:p>
    <w:p w14:paraId="5B113423" w14:textId="77777777" w:rsidR="0015376D" w:rsidRDefault="00532679">
      <w:pPr>
        <w:spacing w:line="217" w:lineRule="exact"/>
        <w:ind w:left="982"/>
        <w:rPr>
          <w:rFonts w:ascii="Times New Roman" w:hAnsi="Times New Roman"/>
          <w:sz w:val="19"/>
        </w:rPr>
      </w:pPr>
      <w:r>
        <w:rPr>
          <w:rFonts w:ascii="Times New Roman" w:hAnsi="Times New Roman"/>
          <w:w w:val="105"/>
          <w:position w:val="6"/>
          <w:sz w:val="13"/>
        </w:rPr>
        <w:t xml:space="preserve">83 </w:t>
      </w:r>
      <w:r>
        <w:rPr>
          <w:rFonts w:ascii="Times New Roman" w:hAnsi="Times New Roman"/>
          <w:i/>
          <w:w w:val="105"/>
          <w:sz w:val="19"/>
        </w:rPr>
        <w:t xml:space="preserve">Doc. </w:t>
      </w:r>
      <w:r>
        <w:rPr>
          <w:rFonts w:ascii="Times New Roman" w:hAnsi="Times New Roman"/>
          <w:w w:val="105"/>
          <w:sz w:val="19"/>
        </w:rPr>
        <w:t>Senate</w:t>
      </w:r>
      <w:r>
        <w:rPr>
          <w:rFonts w:ascii="Times New Roman" w:hAnsi="Times New Roman"/>
          <w:i/>
          <w:w w:val="105"/>
          <w:sz w:val="19"/>
        </w:rPr>
        <w:t xml:space="preserve">, </w:t>
      </w:r>
      <w:r>
        <w:rPr>
          <w:rFonts w:ascii="Times New Roman" w:hAnsi="Times New Roman"/>
          <w:w w:val="105"/>
          <w:sz w:val="19"/>
        </w:rPr>
        <w:t>2016-2017, no. 6-253/2, p.4.</w:t>
      </w:r>
    </w:p>
    <w:p w14:paraId="5B113424" w14:textId="77777777" w:rsidR="0015376D" w:rsidRDefault="0015376D">
      <w:pPr>
        <w:spacing w:line="217" w:lineRule="exact"/>
        <w:rPr>
          <w:rFonts w:ascii="Times New Roman" w:hAnsi="Times New Roman"/>
          <w:sz w:val="19"/>
        </w:rPr>
        <w:sectPr w:rsidR="0015376D">
          <w:pgSz w:w="11910" w:h="16850"/>
          <w:pgMar w:top="900" w:right="640" w:bottom="280" w:left="980" w:header="731" w:footer="0" w:gutter="0"/>
          <w:cols w:space="720"/>
        </w:sectPr>
      </w:pPr>
    </w:p>
    <w:p w14:paraId="5B113425" w14:textId="77777777" w:rsidR="0015376D" w:rsidRDefault="0015376D">
      <w:pPr>
        <w:pStyle w:val="BodyText"/>
        <w:spacing w:before="1"/>
        <w:rPr>
          <w:rFonts w:ascii="Times New Roman"/>
          <w:sz w:val="9"/>
        </w:rPr>
      </w:pPr>
    </w:p>
    <w:p w14:paraId="5B113426" w14:textId="46EF39AD" w:rsidR="0015376D" w:rsidRDefault="00532679">
      <w:pPr>
        <w:spacing w:line="144" w:lineRule="exact"/>
        <w:ind w:left="3581"/>
        <w:rPr>
          <w:rFonts w:ascii="Times New Roman"/>
          <w:sz w:val="14"/>
        </w:rPr>
      </w:pPr>
      <w:r>
        <w:rPr>
          <w:rFonts w:ascii="Times New Roman"/>
          <w:noProof/>
          <w:position w:val="5"/>
          <w:sz w:val="2"/>
        </w:rPr>
        <mc:AlternateContent>
          <mc:Choice Requires="wpg">
            <w:drawing>
              <wp:inline distT="0" distB="0" distL="0" distR="0" wp14:anchorId="5B113B90" wp14:editId="444FDD72">
                <wp:extent cx="403860" cy="5080"/>
                <wp:effectExtent l="9525" t="9525" r="5715" b="4445"/>
                <wp:docPr id="270"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 cy="5080"/>
                          <a:chOff x="0" y="0"/>
                          <a:chExt cx="636" cy="8"/>
                        </a:xfrm>
                      </wpg:grpSpPr>
                      <wps:wsp>
                        <wps:cNvPr id="271" name="Line 196"/>
                        <wps:cNvCnPr>
                          <a:cxnSpLocks noChangeShapeType="1"/>
                        </wps:cNvCnPr>
                        <wps:spPr bwMode="auto">
                          <a:xfrm>
                            <a:off x="0" y="4"/>
                            <a:ext cx="63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74" style="width:31.8pt;height:.4pt;mso-position-horizontal-relative:char;mso-position-vertical-relative:line" coordsize="636,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y9NgIAANsEAAAOAAAAZHJzL2Uyb0RvYy54bWyklMFy2yAQhu+d6TswuteS7dhxNZZzsBNf&#10;0tYzSR9gDUhiioABbNlv3wVkp3UunVQHhmWXZff7QcuHUyfJkVsntKqy8ajICFdUM6GaKvv5+vRl&#10;kRHnQTGQWvEqO3OXPaw+f1r2puQT3WrJuCWYRLmyN1XWem/KPHe05R24kTZcobPWtgOPpm1yZqHH&#10;7J3MJ0Uxz3ttmbGacudwdZOc2Srmr2tO/Y+6dtwTWWVYm4+jjeM+jPlqCWVjwbSCDmXAB6roQCg8&#10;9JpqAx7IwYp3qTpBrXa69iOqu1zXtaA89oDdjIubbrZWH0zspSn7xlwxIdobTh9OS78fd5YIVmWT&#10;e+SjoEORmKauBcObcP79XYDUm6bE2K01L2ZnU6c4fdb0l0N3fusPdpOCyb7/phmmhYPXEdKptl1I&#10;ge2TU9TifNWCnzyhuHhXTBdzrIiia1YsBqVoi3K+20Pbx2HXfDpPWxah6BzKdFQsbygn9IJ3zb3h&#10;dP+H8yWgiiq5gOiKc3zB+SwUJ+Ov88QxBq1VgkhPaoBIlF63oBoe072eDQIbxyZCuZg3bQmGQwX+&#10;EWrUDsoL1Pl0lvBEnFc8UBrr/JbrjoRJlUmsOCoFx2fnE8lLSBBO6SchJa5DKRXpUa0ZKhRMp6Vg&#10;wRkN2+zX0pIjhNcXv0GWv8JC5g24NsVFVwiDEq+fYnHWcmCPw9yDkGmODUgVL1+CkqTda3be2VD0&#10;IPRwPfEFxSsxvPbwRP+0Y9TbP2n1GwAA//8DAFBLAwQUAAYACAAAACEAp6pH2tkAAAABAQAADwAA&#10;AGRycy9kb3ducmV2LnhtbEyPQWvCQBCF7wX/wzJCb3WTSoOk2YhI25MUqoL0NmbHJJidDdk1if++&#10;Wy96GXi8x3vfZMvRNKKnztWWFcSzCARxYXXNpYL97vNlAcJ5ZI2NZVJwJQfLfPKUYartwD/Ub30p&#10;Qgm7FBVU3replK6oyKCb2ZY4eCfbGfRBdqXUHQ6h3DTyNYoSabDmsFBhS+uKivP2YhR8DTis5vFH&#10;vzmf1tff3dv3YROTUs/TcfUOwtPo72H4xw/okAemo72wdqJREB7xtxu8ZJ6AOCpYgMwz+Uie/wEA&#10;AP//AwBQSwECLQAUAAYACAAAACEAtoM4kv4AAADhAQAAEwAAAAAAAAAAAAAAAAAAAAAAW0NvbnRl&#10;bnRfVHlwZXNdLnhtbFBLAQItABQABgAIAAAAIQA4/SH/1gAAAJQBAAALAAAAAAAAAAAAAAAAAC8B&#10;AABfcmVscy8ucmVsc1BLAQItABQABgAIAAAAIQBllCy9NgIAANsEAAAOAAAAAAAAAAAAAAAAAC4C&#10;AABkcnMvZTJvRG9jLnhtbFBLAQItABQABgAIAAAAIQCnqkfa2QAAAAEBAAAPAAAAAAAAAAAAAAAA&#10;AJAEAABkcnMvZG93bnJldi54bWxQSwUGAAAAAAQABADzAAAAlgUAAAAA&#10;" w14:anchorId="45DA0D30">
                <v:line id="Line 196"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jIwgAAANwAAAAPAAAAZHJzL2Rvd25yZXYueG1sRI9Bi8Iw&#10;FITvwv6H8ARvmqqgS9cosrgg4qXq7vnRPJvS5qU2Wa3/3giCx2FmvmEWq87W4kqtLx0rGI8SEMS5&#10;0yUXCk7Hn+EnCB+QNdaOScGdPKyWH70FptrdOKPrIRQiQtinqMCE0KRS+tyQRT9yDXH0zq61GKJs&#10;C6lbvEW4reUkSWbSYslxwWBD34by6vBvFeA6yzmbzl22T/42l8rU1Xb3q9Sg362/QATqwjv8am+1&#10;gsl8DM8z8QjI5QMAAP//AwBQSwECLQAUAAYACAAAACEA2+H2y+4AAACFAQAAEwAAAAAAAAAAAAAA&#10;AAAAAAAAW0NvbnRlbnRfVHlwZXNdLnhtbFBLAQItABQABgAIAAAAIQBa9CxbvwAAABUBAAALAAAA&#10;AAAAAAAAAAAAAB8BAABfcmVscy8ucmVsc1BLAQItABQABgAIAAAAIQDeiVjIwgAAANwAAAAPAAAA&#10;AAAAAAAAAAAAAAcCAABkcnMvZG93bnJldi54bWxQSwUGAAAAAAMAAwC3AAAA9gIAAAAA&#10;" from="0,4" to="635,4"/>
                <w10:anchorlock/>
              </v:group>
            </w:pict>
          </mc:Fallback>
        </mc:AlternateContent>
      </w:r>
      <w:r>
        <w:rPr>
          <w:rFonts w:ascii="Times New Roman"/>
          <w:spacing w:val="115"/>
          <w:position w:val="5"/>
          <w:sz w:val="14"/>
        </w:rPr>
        <w:t xml:space="preserve"> </w:t>
      </w:r>
      <w:r>
        <w:rPr>
          <w:rFonts w:ascii="Times New Roman"/>
          <w:noProof/>
          <w:spacing w:val="115"/>
          <w:position w:val="-2"/>
          <w:sz w:val="14"/>
        </w:rPr>
        <w:drawing>
          <wp:inline distT="0" distB="0" distL="0" distR="0" wp14:anchorId="5B113B92" wp14:editId="5B113B93">
            <wp:extent cx="3641885" cy="91440"/>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81" cstate="print"/>
                    <a:stretch>
                      <a:fillRect/>
                    </a:stretch>
                  </pic:blipFill>
                  <pic:spPr>
                    <a:xfrm>
                      <a:off x="0" y="0"/>
                      <a:ext cx="3641885" cy="91440"/>
                    </a:xfrm>
                    <a:prstGeom prst="rect">
                      <a:avLst/>
                    </a:prstGeom>
                  </pic:spPr>
                </pic:pic>
              </a:graphicData>
            </a:graphic>
          </wp:inline>
        </w:drawing>
      </w:r>
    </w:p>
    <w:p w14:paraId="5B113427" w14:textId="77777777" w:rsidR="0015376D" w:rsidRDefault="0015376D">
      <w:pPr>
        <w:pStyle w:val="BodyText"/>
        <w:rPr>
          <w:rFonts w:ascii="Times New Roman"/>
        </w:rPr>
      </w:pPr>
    </w:p>
    <w:p w14:paraId="5B113428" w14:textId="77777777" w:rsidR="0015376D" w:rsidRDefault="0015376D">
      <w:pPr>
        <w:pStyle w:val="BodyText"/>
        <w:rPr>
          <w:rFonts w:ascii="Times New Roman"/>
        </w:rPr>
      </w:pPr>
    </w:p>
    <w:p w14:paraId="5B113429" w14:textId="77777777" w:rsidR="0015376D" w:rsidRDefault="0015376D">
      <w:pPr>
        <w:pStyle w:val="BodyText"/>
        <w:spacing w:before="10"/>
        <w:rPr>
          <w:rFonts w:ascii="Times New Roman"/>
          <w:sz w:val="15"/>
        </w:rPr>
      </w:pPr>
    </w:p>
    <w:p w14:paraId="5B11342A" w14:textId="77777777" w:rsidR="0015376D" w:rsidRDefault="00532679">
      <w:pPr>
        <w:spacing w:before="92" w:line="280" w:lineRule="auto"/>
        <w:ind w:left="982" w:right="181"/>
        <w:jc w:val="both"/>
        <w:rPr>
          <w:sz w:val="20"/>
        </w:rPr>
      </w:pPr>
      <w:r>
        <w:rPr>
          <w:w w:val="105"/>
          <w:sz w:val="20"/>
        </w:rPr>
        <w:t xml:space="preserve">After noting that </w:t>
      </w:r>
      <w:r>
        <w:rPr>
          <w:rFonts w:ascii="Times New Roman" w:hAnsi="Times New Roman"/>
          <w:w w:val="105"/>
          <w:sz w:val="20"/>
        </w:rPr>
        <w:t xml:space="preserve">'it was </w:t>
      </w:r>
      <w:r>
        <w:rPr>
          <w:rFonts w:ascii="Times New Roman" w:hAnsi="Times New Roman"/>
          <w:i/>
          <w:w w:val="105"/>
          <w:sz w:val="21"/>
        </w:rPr>
        <w:t xml:space="preserve">only on 4 December 2015, after six years of negotiations, </w:t>
      </w:r>
      <w:r>
        <w:rPr>
          <w:rFonts w:ascii="Times New Roman" w:hAnsi="Times New Roman"/>
          <w:i/>
          <w:sz w:val="21"/>
        </w:rPr>
        <w:t>that an intra-Belgian climate agreement was reached</w:t>
      </w:r>
      <w:r>
        <w:rPr>
          <w:i/>
        </w:rPr>
        <w:t>'</w:t>
      </w:r>
      <w:r>
        <w:rPr>
          <w:rFonts w:ascii="Times New Roman" w:hAnsi="Times New Roman"/>
          <w:i/>
          <w:position w:val="7"/>
          <w:sz w:val="14"/>
        </w:rPr>
        <w:t xml:space="preserve">84 </w:t>
      </w:r>
      <w:r>
        <w:rPr>
          <w:rFonts w:ascii="Times New Roman" w:hAnsi="Times New Roman"/>
          <w:i/>
          <w:sz w:val="14"/>
        </w:rPr>
        <w:t xml:space="preserve">, </w:t>
      </w:r>
      <w:r>
        <w:rPr>
          <w:sz w:val="20"/>
        </w:rPr>
        <w:t xml:space="preserve">the Senate drew up a timeline </w:t>
      </w:r>
      <w:r>
        <w:rPr>
          <w:w w:val="105"/>
          <w:sz w:val="20"/>
        </w:rPr>
        <w:t>detailing the stages of the negotiations on climate effort sharing.</w:t>
      </w:r>
    </w:p>
    <w:p w14:paraId="5B11342B" w14:textId="77777777" w:rsidR="0015376D" w:rsidRDefault="0015376D">
      <w:pPr>
        <w:pStyle w:val="BodyText"/>
        <w:spacing w:before="5"/>
        <w:rPr>
          <w:sz w:val="25"/>
        </w:rPr>
      </w:pPr>
    </w:p>
    <w:p w14:paraId="5B11342C" w14:textId="77777777" w:rsidR="0015376D" w:rsidRDefault="00532679">
      <w:pPr>
        <w:pStyle w:val="BodyText"/>
        <w:spacing w:before="1" w:line="292" w:lineRule="auto"/>
        <w:ind w:left="976" w:right="176" w:firstLine="4"/>
        <w:jc w:val="both"/>
      </w:pPr>
      <w:r>
        <w:rPr>
          <w:w w:val="105"/>
        </w:rPr>
        <w:t>Finally, this information report made numerous recommendations on beige climate governance, including</w:t>
      </w:r>
    </w:p>
    <w:p w14:paraId="5B11342D" w14:textId="77777777" w:rsidR="0015376D" w:rsidRDefault="00532679">
      <w:pPr>
        <w:pStyle w:val="BodyText"/>
        <w:spacing w:before="1"/>
        <w:ind w:left="1771"/>
        <w:jc w:val="both"/>
      </w:pPr>
      <w:r>
        <w:t>general climate policy :</w:t>
      </w:r>
    </w:p>
    <w:p w14:paraId="5B11342E" w14:textId="77777777" w:rsidR="0015376D" w:rsidRDefault="00532679">
      <w:pPr>
        <w:pStyle w:val="ListParagraph"/>
        <w:numPr>
          <w:ilvl w:val="0"/>
          <w:numId w:val="19"/>
        </w:numPr>
        <w:tabs>
          <w:tab w:val="left" w:pos="2133"/>
        </w:tabs>
        <w:spacing w:before="43" w:line="290" w:lineRule="auto"/>
        <w:ind w:right="186"/>
        <w:rPr>
          <w:rFonts w:ascii="Arial" w:hAnsi="Arial"/>
          <w:sz w:val="20"/>
        </w:rPr>
      </w:pPr>
      <w:r>
        <w:rPr>
          <w:rFonts w:ascii="Arial" w:hAnsi="Arial"/>
          <w:w w:val="105"/>
          <w:sz w:val="20"/>
        </w:rPr>
        <w:t xml:space="preserve">the development of a climate strategy beyond </w:t>
      </w:r>
      <w:r>
        <w:rPr>
          <w:w w:val="105"/>
          <w:sz w:val="21"/>
        </w:rPr>
        <w:t>2030, i</w:t>
      </w:r>
      <w:r>
        <w:rPr>
          <w:rFonts w:ascii="Arial" w:hAnsi="Arial"/>
          <w:w w:val="105"/>
          <w:sz w:val="20"/>
        </w:rPr>
        <w:t>.e. with a longer time horizon, by the federal and regional authorities in consultation with their respective parliaments (Recommendation 1);</w:t>
      </w:r>
    </w:p>
    <w:p w14:paraId="5B11342F" w14:textId="77777777" w:rsidR="0015376D" w:rsidRDefault="00532679">
      <w:pPr>
        <w:pStyle w:val="ListParagraph"/>
        <w:numPr>
          <w:ilvl w:val="0"/>
          <w:numId w:val="19"/>
        </w:numPr>
        <w:tabs>
          <w:tab w:val="left" w:pos="2133"/>
        </w:tabs>
        <w:spacing w:before="11" w:line="290" w:lineRule="auto"/>
        <w:ind w:left="2129" w:right="169" w:hanging="357"/>
        <w:rPr>
          <w:sz w:val="21"/>
        </w:rPr>
      </w:pPr>
      <w:r>
        <w:rPr>
          <w:rFonts w:ascii="Arial" w:hAnsi="Arial"/>
          <w:sz w:val="20"/>
        </w:rPr>
        <w:t xml:space="preserve">the implementation of an ambitious climate policy to comply with the Paris Agreement, with the joint determination of actions to be undertaken by all federal and regional authorities in all relevant policy areas to </w:t>
      </w:r>
      <w:r>
        <w:rPr>
          <w:rFonts w:ascii="Arial" w:hAnsi="Arial"/>
          <w:w w:val="105"/>
          <w:sz w:val="20"/>
        </w:rPr>
        <w:t xml:space="preserve">achieve a low-carbon society with a coordinated vision (R. </w:t>
      </w:r>
      <w:r>
        <w:rPr>
          <w:w w:val="105"/>
          <w:sz w:val="21"/>
        </w:rPr>
        <w:t>2);</w:t>
      </w:r>
    </w:p>
    <w:p w14:paraId="5B113430" w14:textId="77777777" w:rsidR="0015376D" w:rsidRDefault="00532679">
      <w:pPr>
        <w:pStyle w:val="BodyText"/>
        <w:spacing w:before="1" w:line="283" w:lineRule="auto"/>
        <w:ind w:left="2122" w:right="187" w:hanging="342"/>
        <w:jc w:val="both"/>
        <w:rPr>
          <w:rFonts w:ascii="Times New Roman" w:hAnsi="Times New Roman"/>
          <w:sz w:val="21"/>
        </w:rPr>
      </w:pPr>
      <w:r>
        <w:rPr>
          <w:rFonts w:ascii="Times New Roman" w:hAnsi="Times New Roman"/>
          <w:w w:val="105"/>
          <w:sz w:val="17"/>
        </w:rPr>
        <w:t xml:space="preserve">The </w:t>
      </w:r>
      <w:r>
        <w:rPr>
          <w:w w:val="105"/>
        </w:rPr>
        <w:t xml:space="preserve">establishment of maximum cooperation and coherence between the federal state and the regions, notably through the application of the principle of mutuality. This principle </w:t>
      </w:r>
      <w:r>
        <w:rPr>
          <w:w w:val="105"/>
          <w:sz w:val="22"/>
        </w:rPr>
        <w:t>"</w:t>
      </w:r>
      <w:r>
        <w:rPr>
          <w:w w:val="105"/>
        </w:rPr>
        <w:t xml:space="preserve">means that they systematically check the possible impact of a measure on the climate policy of another entity and try to act in such a way as to strengthen the effectiveness of the </w:t>
      </w:r>
      <w:r>
        <w:t>measures of all the other levels of power</w:t>
      </w:r>
      <w:r>
        <w:rPr>
          <w:rFonts w:ascii="Times New Roman" w:hAnsi="Times New Roman"/>
          <w:sz w:val="19"/>
        </w:rPr>
        <w:t xml:space="preserve">" </w:t>
      </w:r>
      <w:r>
        <w:t xml:space="preserve">(R. No. </w:t>
      </w:r>
      <w:r>
        <w:rPr>
          <w:rFonts w:ascii="Times New Roman" w:hAnsi="Times New Roman"/>
          <w:sz w:val="21"/>
        </w:rPr>
        <w:t>3);</w:t>
      </w:r>
    </w:p>
    <w:p w14:paraId="5B113431" w14:textId="77777777" w:rsidR="0015376D" w:rsidRDefault="00532679">
      <w:pPr>
        <w:pStyle w:val="BodyText"/>
        <w:spacing w:before="8" w:line="288" w:lineRule="auto"/>
        <w:ind w:left="2117" w:right="182" w:hanging="336"/>
        <w:jc w:val="both"/>
        <w:rPr>
          <w:rFonts w:ascii="Times New Roman" w:hAnsi="Times New Roman"/>
          <w:sz w:val="22"/>
        </w:rPr>
      </w:pPr>
      <w:r>
        <w:rPr>
          <w:w w:val="105"/>
        </w:rPr>
        <w:t xml:space="preserve">strengthening the continuous dialogue between the federal State and the Regions through the National Climate Commission, including during periods of </w:t>
      </w:r>
      <w:r>
        <w:t xml:space="preserve">government </w:t>
      </w:r>
      <w:r>
        <w:rPr>
          <w:w w:val="105"/>
        </w:rPr>
        <w:t xml:space="preserve">formation </w:t>
      </w:r>
      <w:r>
        <w:t xml:space="preserve">and current affairs (R. No. </w:t>
      </w:r>
      <w:r>
        <w:rPr>
          <w:rFonts w:ascii="Times New Roman" w:hAnsi="Times New Roman"/>
          <w:sz w:val="22"/>
        </w:rPr>
        <w:t>4);</w:t>
      </w:r>
    </w:p>
    <w:p w14:paraId="5B113432" w14:textId="77777777" w:rsidR="0015376D" w:rsidRDefault="00532679">
      <w:pPr>
        <w:pStyle w:val="ListParagraph"/>
        <w:numPr>
          <w:ilvl w:val="0"/>
          <w:numId w:val="19"/>
        </w:numPr>
        <w:tabs>
          <w:tab w:val="left" w:pos="2126"/>
        </w:tabs>
        <w:spacing w:line="285" w:lineRule="auto"/>
        <w:ind w:left="2124" w:right="187" w:hanging="351"/>
        <w:rPr>
          <w:sz w:val="21"/>
        </w:rPr>
      </w:pPr>
      <w:r>
        <w:rPr>
          <w:rFonts w:ascii="Arial" w:hAnsi="Arial"/>
          <w:w w:val="105"/>
          <w:sz w:val="20"/>
        </w:rPr>
        <w:t xml:space="preserve">the strengthening of instruments and means, in particular the administrations of the different levels of power (R. no. </w:t>
      </w:r>
      <w:r>
        <w:rPr>
          <w:w w:val="105"/>
          <w:sz w:val="21"/>
        </w:rPr>
        <w:t>5).</w:t>
      </w:r>
    </w:p>
    <w:p w14:paraId="5B113433" w14:textId="77777777" w:rsidR="0015376D" w:rsidRDefault="00532679">
      <w:pPr>
        <w:pStyle w:val="BodyText"/>
        <w:spacing w:line="300" w:lineRule="auto"/>
        <w:ind w:left="1761" w:right="192" w:firstLine="2"/>
        <w:jc w:val="both"/>
      </w:pPr>
      <w:r>
        <w:t xml:space="preserve">future targets, accountability mechanism and contribution to the </w:t>
      </w:r>
      <w:r>
        <w:rPr>
          <w:w w:val="105"/>
        </w:rPr>
        <w:t xml:space="preserve">climate </w:t>
      </w:r>
      <w:r>
        <w:t>effort</w:t>
      </w:r>
      <w:r>
        <w:rPr>
          <w:w w:val="105"/>
        </w:rPr>
        <w:t>:</w:t>
      </w:r>
    </w:p>
    <w:p w14:paraId="5B113434" w14:textId="77777777" w:rsidR="0015376D" w:rsidRDefault="00532679">
      <w:pPr>
        <w:pStyle w:val="ListParagraph"/>
        <w:numPr>
          <w:ilvl w:val="0"/>
          <w:numId w:val="19"/>
        </w:numPr>
        <w:tabs>
          <w:tab w:val="left" w:pos="2126"/>
        </w:tabs>
        <w:spacing w:line="228" w:lineRule="exact"/>
        <w:ind w:left="2125" w:hanging="353"/>
        <w:rPr>
          <w:sz w:val="21"/>
        </w:rPr>
      </w:pPr>
      <w:r>
        <w:rPr>
          <w:rFonts w:ascii="Arial" w:hAnsi="Arial"/>
          <w:sz w:val="20"/>
        </w:rPr>
        <w:t xml:space="preserve">an anticipation of the intra-Belgian distribution of the </w:t>
      </w:r>
      <w:r>
        <w:rPr>
          <w:sz w:val="21"/>
        </w:rPr>
        <w:t xml:space="preserve">2030 </w:t>
      </w:r>
      <w:r>
        <w:rPr>
          <w:rFonts w:ascii="Arial" w:hAnsi="Arial"/>
          <w:sz w:val="20"/>
        </w:rPr>
        <w:t xml:space="preserve">targets (R. n° </w:t>
      </w:r>
      <w:r>
        <w:rPr>
          <w:sz w:val="21"/>
        </w:rPr>
        <w:t>6);</w:t>
      </w:r>
    </w:p>
    <w:p w14:paraId="5B113435" w14:textId="77777777" w:rsidR="0015376D" w:rsidRDefault="00532679">
      <w:pPr>
        <w:pStyle w:val="ListParagraph"/>
        <w:numPr>
          <w:ilvl w:val="0"/>
          <w:numId w:val="19"/>
        </w:numPr>
        <w:tabs>
          <w:tab w:val="left" w:pos="2126"/>
        </w:tabs>
        <w:spacing w:before="46" w:line="290" w:lineRule="auto"/>
        <w:ind w:left="2124" w:right="185" w:hanging="351"/>
        <w:rPr>
          <w:rFonts w:ascii="Arial" w:hAnsi="Arial"/>
          <w:sz w:val="20"/>
        </w:rPr>
      </w:pPr>
      <w:r>
        <w:rPr>
          <w:rFonts w:ascii="Arial" w:hAnsi="Arial"/>
          <w:w w:val="105"/>
          <w:sz w:val="20"/>
        </w:rPr>
        <w:t xml:space="preserve">a contribution by each entity according to its specificities to the climate effort, in order to </w:t>
      </w:r>
      <w:r>
        <w:rPr>
          <w:rFonts w:ascii="Arial" w:hAnsi="Arial"/>
          <w:sz w:val="20"/>
        </w:rPr>
        <w:t xml:space="preserve">obtain the most favourable result in terms of climate for all entities (R. </w:t>
      </w:r>
      <w:r>
        <w:rPr>
          <w:rFonts w:ascii="Arial" w:hAnsi="Arial"/>
          <w:w w:val="105"/>
          <w:sz w:val="20"/>
        </w:rPr>
        <w:t>n° 8).</w:t>
      </w:r>
    </w:p>
    <w:p w14:paraId="5B113436" w14:textId="77777777" w:rsidR="0015376D" w:rsidRDefault="00532679">
      <w:pPr>
        <w:pStyle w:val="BodyText"/>
        <w:spacing w:before="9"/>
        <w:ind w:left="1764"/>
        <w:jc w:val="both"/>
      </w:pPr>
      <w:r>
        <w:rPr>
          <w:w w:val="105"/>
        </w:rPr>
        <w:t>the methodology :</w:t>
      </w:r>
    </w:p>
    <w:p w14:paraId="5B113437" w14:textId="77777777" w:rsidR="0015376D" w:rsidRDefault="00532679">
      <w:pPr>
        <w:pStyle w:val="ListParagraph"/>
        <w:numPr>
          <w:ilvl w:val="0"/>
          <w:numId w:val="19"/>
        </w:numPr>
        <w:tabs>
          <w:tab w:val="left" w:pos="2126"/>
        </w:tabs>
        <w:spacing w:before="51"/>
        <w:ind w:left="2125" w:hanging="353"/>
        <w:rPr>
          <w:rFonts w:ascii="Arial" w:hAnsi="Arial"/>
          <w:sz w:val="20"/>
        </w:rPr>
      </w:pPr>
      <w:r>
        <w:rPr>
          <w:rFonts w:ascii="Arial" w:hAnsi="Arial"/>
          <w:sz w:val="20"/>
        </w:rPr>
        <w:t>improving the systematic monitoring of the intra-Belgian climate policy {R. no.</w:t>
      </w:r>
    </w:p>
    <w:p w14:paraId="5B113438" w14:textId="77777777" w:rsidR="0015376D" w:rsidRDefault="00532679">
      <w:pPr>
        <w:pStyle w:val="Heading5"/>
        <w:spacing w:before="43"/>
        <w:ind w:left="2113"/>
        <w:jc w:val="left"/>
        <w:rPr>
          <w:rFonts w:ascii="Times New Roman"/>
        </w:rPr>
      </w:pPr>
      <w:r>
        <w:rPr>
          <w:rFonts w:ascii="Times New Roman"/>
          <w:w w:val="125"/>
        </w:rPr>
        <w:t>10);</w:t>
      </w:r>
    </w:p>
    <w:p w14:paraId="5B113439" w14:textId="77777777" w:rsidR="0015376D" w:rsidRDefault="00532679">
      <w:pPr>
        <w:pStyle w:val="ListParagraph"/>
        <w:numPr>
          <w:ilvl w:val="0"/>
          <w:numId w:val="19"/>
        </w:numPr>
        <w:tabs>
          <w:tab w:val="left" w:pos="2126"/>
        </w:tabs>
        <w:spacing w:before="55" w:line="292" w:lineRule="auto"/>
        <w:ind w:left="2120" w:right="190" w:hanging="347"/>
        <w:rPr>
          <w:rFonts w:ascii="Arial" w:hAnsi="Arial"/>
          <w:sz w:val="20"/>
        </w:rPr>
      </w:pPr>
      <w:r>
        <w:rPr>
          <w:rFonts w:ascii="Arial" w:hAnsi="Arial"/>
          <w:w w:val="105"/>
          <w:sz w:val="20"/>
        </w:rPr>
        <w:t xml:space="preserve">the establishment of a single coherent monitoring and reporting system across </w:t>
      </w:r>
      <w:r>
        <w:rPr>
          <w:rFonts w:ascii="Arial" w:hAnsi="Arial"/>
          <w:sz w:val="20"/>
        </w:rPr>
        <w:t>all levels of government to measure greenhouse gas emissions and to assess the impact of policy orientations and measures taken (R. No. 11).</w:t>
      </w:r>
    </w:p>
    <w:p w14:paraId="5B11343A" w14:textId="77777777" w:rsidR="0015376D" w:rsidRDefault="00532679">
      <w:pPr>
        <w:pStyle w:val="BodyText"/>
        <w:spacing w:before="3" w:line="292" w:lineRule="auto"/>
        <w:ind w:left="1756" w:right="194" w:firstLine="7"/>
        <w:jc w:val="both"/>
      </w:pPr>
      <w:r>
        <w:rPr>
          <w:w w:val="105"/>
        </w:rPr>
        <w:t>strengthening the role of the Coordination Committee upstream and downstream of the National Climate Commission as a political oversight body and a meeting place for governments (R. No. 12).</w:t>
      </w:r>
    </w:p>
    <w:p w14:paraId="5B11343B" w14:textId="77777777" w:rsidR="0015376D" w:rsidRDefault="00532679">
      <w:pPr>
        <w:pStyle w:val="BodyText"/>
        <w:spacing w:before="2"/>
        <w:ind w:left="1757"/>
        <w:jc w:val="both"/>
      </w:pPr>
      <w:r>
        <w:t>the National Climate Commission :</w:t>
      </w:r>
    </w:p>
    <w:p w14:paraId="5B11343C" w14:textId="77777777" w:rsidR="0015376D" w:rsidRDefault="00532679">
      <w:pPr>
        <w:pStyle w:val="BodyText"/>
        <w:spacing w:before="51" w:line="292" w:lineRule="auto"/>
        <w:ind w:left="2117" w:right="187" w:hanging="344"/>
        <w:jc w:val="both"/>
      </w:pPr>
      <w:r>
        <w:rPr>
          <w:w w:val="105"/>
          <w:sz w:val="19"/>
        </w:rPr>
        <w:t xml:space="preserve">+ </w:t>
      </w:r>
      <w:r>
        <w:rPr>
          <w:w w:val="105"/>
        </w:rPr>
        <w:t xml:space="preserve">ensure compliance with the cooperation agreement of 14 November {R. no. 13), and more </w:t>
      </w:r>
      <w:r>
        <w:rPr>
          <w:spacing w:val="-1"/>
          <w:w w:val="105"/>
        </w:rPr>
        <w:t>specifically</w:t>
      </w:r>
      <w:r>
        <w:rPr>
          <w:w w:val="105"/>
        </w:rPr>
        <w:t xml:space="preserve"> with </w:t>
      </w:r>
      <w:r>
        <w:rPr>
          <w:spacing w:val="-1"/>
          <w:w w:val="105"/>
        </w:rPr>
        <w:t>art. 8 of the cooperation agreement</w:t>
      </w:r>
      <w:r>
        <w:rPr>
          <w:w w:val="105"/>
        </w:rPr>
        <w:t xml:space="preserve">, which obliges the holding of meetings of the </w:t>
      </w:r>
      <w:r>
        <w:t xml:space="preserve">National Climate Commission at least twice a year {R. no. 18) and art. 6, </w:t>
      </w:r>
      <w:r>
        <w:rPr>
          <w:sz w:val="19"/>
        </w:rPr>
        <w:t xml:space="preserve">§ </w:t>
      </w:r>
      <w:r>
        <w:t>1 of the</w:t>
      </w:r>
    </w:p>
    <w:p w14:paraId="5B11343D" w14:textId="5CF513E8" w:rsidR="0015376D" w:rsidRDefault="00532679">
      <w:pPr>
        <w:pStyle w:val="BodyText"/>
        <w:spacing w:before="7"/>
        <w:rPr>
          <w:sz w:val="10"/>
        </w:rPr>
      </w:pPr>
      <w:r>
        <w:rPr>
          <w:noProof/>
        </w:rPr>
        <mc:AlternateContent>
          <mc:Choice Requires="wps">
            <w:drawing>
              <wp:anchor distT="0" distB="0" distL="0" distR="0" simplePos="0" relativeHeight="487618048" behindDoc="1" locked="0" layoutInCell="1" allowOverlap="1" wp14:anchorId="5B113B94" wp14:editId="69397973">
                <wp:simplePos x="0" y="0"/>
                <wp:positionH relativeFrom="page">
                  <wp:posOffset>1228090</wp:posOffset>
                </wp:positionH>
                <wp:positionV relativeFrom="paragraph">
                  <wp:posOffset>93345</wp:posOffset>
                </wp:positionV>
                <wp:extent cx="1851660" cy="1270"/>
                <wp:effectExtent l="0" t="0" r="0" b="0"/>
                <wp:wrapTopAndBottom/>
                <wp:docPr id="269"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75" style="position:absolute;margin-left:96.7pt;margin-top:7.35pt;width:145.8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c8rAIAAL4FAAAOAAAAZHJzL2Uyb0RvYy54bWysVF1v0zAUfUfiP1h+BK35WNu11dIJbQwh&#10;DZi08gNcx2kiHF9ju03Hr+faTrqsiBdEHiw79/jccz98r2+OrSQHYWwDqqDZJKVEKA5lo3YF/b65&#10;v1hQYh1TJZOgREGfhaU367dvrju9EjnUIEthCJIou+p0QWvn9CpJLK9Fy+wEtFBorMC0zOHR7JLS&#10;sA7ZW5nkaTpPOjClNsCFtfj3LhrpOvBXleDuW1VZ4YgsKGpzYTVh3fo1WV+z1c4wXTe8l8H+QUXL&#10;GoVOT1R3zDGyN80fVG3DDVio3IRDm0BVNVyEGDCaLD2L5qlmWoRYMDlWn9Jk/x8t/3p4NKQpC5rP&#10;l5Qo1mKRSuDWu76a+fx02q4Q9qQfjY/Q6gfgPywaklcWf7CIIdvuC5TIwvYOQk6OlWn9TYyWHEPq&#10;n0+pF0dHOP7MFrNsPscKcbRl+VWoTMJWw12+t+6TgMDDDg/WxcKVuAtpL3vpG6SoWok1fH9BUpIt&#10;L6dh6Qt9gmUD7F1CNinpSL7M5uegfAAFruliFgnPYZcDzHPlIy7UvxsUsnoQzY+qV407wvxDSUOe&#10;NFifnw1qGxKEDAjyEf4Fi77PsfFO78LgCzjvfUMJ9v42hqGZ88q8C78lHXaCT4X/0cJBbCCY3Fnl&#10;0MmLVaoxKlwfq4pmvOEdYNvETXDqtY4qq+C+kTKUViovZTpbxNxYkE3pjV6NNbvtrTTkwPyrDp8P&#10;BslewbSx7o7ZOuKCKcZsYK/K4KUWrPzY7x1rZNwjkcSkh/72LR3fwBbKZ2xvA3GI4NDDTQ3mFyUd&#10;DpCC2p97ZgQl8rPCF7rMplM/ccJhOrvK8WDGlu3YwhRHqoI6ih3ht7cuTqm9Ns2uRk9ZKImCD/is&#10;qsb3f9AXVfUHHBIhDf1A81NofA6ol7G7/g0AAP//AwBQSwMEFAAGAAgAAAAhAPMn3BTdAAAACQEA&#10;AA8AAABkcnMvZG93bnJldi54bWxMj0FPwzAMhe9I/IfISNxYChRYS9MJITjBAQrSOHqNacsap2qy&#10;tfDr8U5w87Ofnr9XrGbXqz2NofNs4HyRgCKuve24MfD+9ni2BBUissXeMxn4pgCr8viowNz6iV9p&#10;X8VGSQiHHA20MQ651qFuyWFY+IFYbp9+dBhFjo22I04S7np9kSTX2mHH8qHFge5bqrfVzhmwz/tu&#10;esEnt84+fqqtnddfDwMbc3oy392CijTHPzMc8AUdSmHa+B3boHrR2WUqVhnSG1BiSJdXUm5zWGSg&#10;y0L/b1D+AgAA//8DAFBLAQItABQABgAIAAAAIQC2gziS/gAAAOEBAAATAAAAAAAAAAAAAAAAAAAA&#10;AABbQ29udGVudF9UeXBlc10ueG1sUEsBAi0AFAAGAAgAAAAhADj9If/WAAAAlAEAAAsAAAAAAAAA&#10;AAAAAAAALwEAAF9yZWxzLy5yZWxzUEsBAi0AFAAGAAgAAAAhAGAlBzysAgAAvgUAAA4AAAAAAAAA&#10;AAAAAAAALgIAAGRycy9lMm9Eb2MueG1sUEsBAi0AFAAGAAgAAAAhAPMn3BTdAAAACQEAAA8AAAAA&#10;AAAAAAAAAAAABgUAAGRycy9kb3ducmV2LnhtbFBLBQYAAAAABAAEAPMAAAAQBgAAAAA=&#10;" w14:anchorId="4E3C50EB">
                <v:path arrowok="t" o:connecttype="custom" o:connectlocs="0,0;1851660,0" o:connectangles="0,0"/>
                <w10:wrap type="topAndBottom" anchorx="page"/>
              </v:shape>
            </w:pict>
          </mc:Fallback>
        </mc:AlternateContent>
      </w:r>
    </w:p>
    <w:p w14:paraId="5B11343E" w14:textId="77777777" w:rsidR="0015376D" w:rsidRDefault="00532679">
      <w:pPr>
        <w:spacing w:before="112"/>
        <w:ind w:left="961"/>
        <w:jc w:val="both"/>
        <w:rPr>
          <w:rFonts w:ascii="Times New Roman"/>
          <w:sz w:val="20"/>
        </w:rPr>
      </w:pPr>
      <w:r>
        <w:rPr>
          <w:rFonts w:ascii="Times New Roman"/>
          <w:sz w:val="20"/>
          <w:vertAlign w:val="superscript"/>
        </w:rPr>
        <w:t xml:space="preserve">84 </w:t>
      </w:r>
      <w:r>
        <w:rPr>
          <w:rFonts w:ascii="Times New Roman"/>
          <w:i/>
          <w:sz w:val="20"/>
        </w:rPr>
        <w:t xml:space="preserve">Ibid, </w:t>
      </w:r>
      <w:r>
        <w:rPr>
          <w:rFonts w:ascii="Times New Roman"/>
          <w:sz w:val="20"/>
        </w:rPr>
        <w:t>p.7.</w:t>
      </w:r>
    </w:p>
    <w:p w14:paraId="5B11343F" w14:textId="77777777" w:rsidR="0015376D" w:rsidRDefault="0015376D">
      <w:pPr>
        <w:jc w:val="both"/>
        <w:rPr>
          <w:rFonts w:ascii="Times New Roman"/>
          <w:sz w:val="20"/>
        </w:rPr>
        <w:sectPr w:rsidR="0015376D">
          <w:headerReference w:type="even" r:id="rId82"/>
          <w:headerReference w:type="default" r:id="rId83"/>
          <w:headerReference w:type="first" r:id="rId84"/>
          <w:pgSz w:w="11910" w:h="16850"/>
          <w:pgMar w:top="900" w:right="640" w:bottom="280" w:left="980" w:header="719" w:footer="0" w:gutter="0"/>
          <w:cols w:space="720"/>
        </w:sectPr>
      </w:pPr>
    </w:p>
    <w:p w14:paraId="5B113440" w14:textId="77777777" w:rsidR="0015376D" w:rsidRDefault="0015376D">
      <w:pPr>
        <w:pStyle w:val="BodyText"/>
        <w:spacing w:before="4" w:after="1"/>
        <w:rPr>
          <w:rFonts w:ascii="Times New Roman"/>
          <w:sz w:val="15"/>
        </w:rPr>
      </w:pPr>
    </w:p>
    <w:p w14:paraId="5B113441" w14:textId="54BF6BEE" w:rsidR="0015376D" w:rsidRDefault="00532679">
      <w:pPr>
        <w:pStyle w:val="BodyText"/>
        <w:spacing w:line="20" w:lineRule="exact"/>
        <w:ind w:left="7103"/>
        <w:rPr>
          <w:rFonts w:ascii="Times New Roman"/>
          <w:sz w:val="2"/>
        </w:rPr>
      </w:pPr>
      <w:r>
        <w:rPr>
          <w:rFonts w:ascii="Times New Roman"/>
          <w:noProof/>
          <w:sz w:val="2"/>
        </w:rPr>
        <mc:AlternateContent>
          <mc:Choice Requires="wpg">
            <w:drawing>
              <wp:inline distT="0" distB="0" distL="0" distR="0" wp14:anchorId="5B113B95" wp14:editId="2E1E2007">
                <wp:extent cx="1906905" cy="9525"/>
                <wp:effectExtent l="9525" t="9525" r="7620" b="0"/>
                <wp:docPr id="267"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905" cy="9525"/>
                          <a:chOff x="0" y="0"/>
                          <a:chExt cx="3003" cy="15"/>
                        </a:xfrm>
                      </wpg:grpSpPr>
                      <wps:wsp>
                        <wps:cNvPr id="268" name="Line 193"/>
                        <wps:cNvCnPr>
                          <a:cxnSpLocks noChangeShapeType="1"/>
                        </wps:cNvCnPr>
                        <wps:spPr bwMode="auto">
                          <a:xfrm>
                            <a:off x="0" y="7"/>
                            <a:ext cx="3002"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77" style="width:150.15pt;height:.75pt;mso-position-horizontal-relative:char;mso-position-vertical-relative:line" coordsize="3003,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4UOAIAAN8EAAAOAAAAZHJzL2Uyb0RvYy54bWyklN2S2iAUx+8703dguK9JdNSaMe6F7npj&#10;W2d2+wAIJGFKgAE0+vY9QFYd96azzQUDnA/O+f0hy6dzJ9GJWye0qnAxyjHiimomVFPh328v375j&#10;5DxRjEiteIUv3OGn1dcvy96UfKxbLRm3CJIoV/amwq33pswyR1veETfShisw1tp2xMPSNhmzpIfs&#10;nczGeT7Lem2ZsZpy52B3k4x4FfPXNaf+V1077pGsMNTm42jjeAhjtlqSsrHEtIIOZZBPVNERoeDQ&#10;a6oN8QQdrfiQqhPUaqdrP6K6y3RdC8pjD9BNkT90s7X6aGIvTdk35ooJ0D5w+nRa+vO0t0iwCo9n&#10;c4wU6UAkpqlrieFNOH8+D5B605Tgu7Xm1ext6hSmO03/ODBnj/awbpIzOvQ/NIO05Oh1hHSubRdS&#10;QPvoHLW4XLXgZ48obBaLfLbIpxhRsC2m42mSirag54cg2j4PYZM8n6SYIkZkpEynxQqHikI7cN3c&#10;jaj7P6KvgVYUygVKV6Jw+RPRnVAcFYtJQhmd1ipxpGc1cERKr1uiGh7TvV0MMCtCBNR+FxIWDkT4&#10;R65RPlK+cwVA4wQoXv4rH1Ia6/yW6w6FSYUllBzVIqed86GKm0sQT+kXISXsk1Iq1INIxSyPAU5L&#10;wYIx2JxtDmtp0YmEFxi/2BJY7t3CmRvi2uQXTUlwuIKKxVNaTtjzMPdEyDSHqqQaEAUqSduDZpe9&#10;fUcHSg9XFF5RbGR48eGZ3q+j1+2/tPoLAAD//wMAUEsDBBQABgAIAAAAIQAQQ36y2gAAAAMBAAAP&#10;AAAAZHJzL2Rvd25yZXYueG1sTI9BS8NAEIXvgv9hGcGb3cRQkZhNKUU9FcFWEG/T7DQJzc6G7DZJ&#10;/72jF708GN7jvW+K1ew6NdIQWs8G0kUCirjytuXawMf+5e4RVIjIFjvPZOBCAVbl9VWBufUTv9O4&#10;i7WSEg45Gmhi7HOtQ9WQw7DwPbF4Rz84jHIOtbYDTlLuOn2fJA/aYcuy0GBPm4aq0+7sDLxOOK2z&#10;9Hncno6by9d++fa5TcmY25t5/QQq0hz/wvCDL+hQCtPBn9kG1RmQR+KvipclSQbqIKEl6LLQ/9nL&#10;bwAAAP//AwBQSwECLQAUAAYACAAAACEAtoM4kv4AAADhAQAAEwAAAAAAAAAAAAAAAAAAAAAAW0Nv&#10;bnRlbnRfVHlwZXNdLnhtbFBLAQItABQABgAIAAAAIQA4/SH/1gAAAJQBAAALAAAAAAAAAAAAAAAA&#10;AC8BAABfcmVscy8ucmVsc1BLAQItABQABgAIAAAAIQBkPs4UOAIAAN8EAAAOAAAAAAAAAAAAAAAA&#10;AC4CAABkcnMvZTJvRG9jLnhtbFBLAQItABQABgAIAAAAIQAQQ36y2gAAAAMBAAAPAAAAAAAAAAAA&#10;AAAAAJIEAABkcnMvZG93bnJldi54bWxQSwUGAAAAAAQABADzAAAAmQUAAAAA&#10;" w14:anchorId="11135073">
                <v:line id="Line 193"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vZswQAAANwAAAAPAAAAZHJzL2Rvd25yZXYueG1sRE/LagIx&#10;FN0L/kO4gptSM7UgOjWKVAVBKD7q/jK5nQxOboYk6ujXNwvB5eG8p/PW1uJKPlSOFXwMMhDEhdMV&#10;lwp+j+v3MYgQkTXWjknBnQLMZ93OFHPtbryn6yGWIoVwyFGBibHJpQyFIYth4BrixP05bzEm6Eup&#10;Pd5SuK3lMMtG0mLFqcFgQ9+GivPhYhXsTmNaZcu3ydb8PNanx/KTLp6V6vfaxReISG18iZ/ujVYw&#10;HKW16Uw6AnL2DwAA//8DAFBLAQItABQABgAIAAAAIQDb4fbL7gAAAIUBAAATAAAAAAAAAAAAAAAA&#10;AAAAAABbQ29udGVudF9UeXBlc10ueG1sUEsBAi0AFAAGAAgAAAAhAFr0LFu/AAAAFQEAAAsAAAAA&#10;AAAAAAAAAAAAHwEAAF9yZWxzLy5yZWxzUEsBAi0AFAAGAAgAAAAhAMmm9mzBAAAA3AAAAA8AAAAA&#10;AAAAAAAAAAAABwIAAGRycy9kb3ducmV2LnhtbFBLBQYAAAAAAwADALcAAAD1AgAAAAA=&#10;" from="0,7" to="3002,7"/>
                <w10:anchorlock/>
              </v:group>
            </w:pict>
          </mc:Fallback>
        </mc:AlternateContent>
      </w:r>
    </w:p>
    <w:p w14:paraId="5B113442" w14:textId="77777777" w:rsidR="0015376D" w:rsidRDefault="00532679">
      <w:pPr>
        <w:pStyle w:val="BodyText"/>
        <w:spacing w:line="36" w:lineRule="exact"/>
        <w:ind w:left="4108"/>
        <w:rPr>
          <w:rFonts w:ascii="Times New Roman"/>
          <w:sz w:val="3"/>
        </w:rPr>
      </w:pPr>
      <w:r>
        <w:rPr>
          <w:rFonts w:ascii="Times New Roman"/>
          <w:noProof/>
          <w:sz w:val="3"/>
        </w:rPr>
        <w:drawing>
          <wp:inline distT="0" distB="0" distL="0" distR="0" wp14:anchorId="5B113B97" wp14:editId="5B113B98">
            <wp:extent cx="1642507" cy="22859"/>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85" cstate="print"/>
                    <a:stretch>
                      <a:fillRect/>
                    </a:stretch>
                  </pic:blipFill>
                  <pic:spPr>
                    <a:xfrm>
                      <a:off x="0" y="0"/>
                      <a:ext cx="1642507" cy="22859"/>
                    </a:xfrm>
                    <a:prstGeom prst="rect">
                      <a:avLst/>
                    </a:prstGeom>
                  </pic:spPr>
                </pic:pic>
              </a:graphicData>
            </a:graphic>
          </wp:inline>
        </w:drawing>
      </w:r>
    </w:p>
    <w:p w14:paraId="5B113443" w14:textId="77777777" w:rsidR="0015376D" w:rsidRDefault="0015376D">
      <w:pPr>
        <w:pStyle w:val="BodyText"/>
        <w:rPr>
          <w:rFonts w:ascii="Times New Roman"/>
        </w:rPr>
      </w:pPr>
    </w:p>
    <w:p w14:paraId="5B113444" w14:textId="77777777" w:rsidR="0015376D" w:rsidRDefault="0015376D">
      <w:pPr>
        <w:pStyle w:val="BodyText"/>
        <w:rPr>
          <w:rFonts w:ascii="Times New Roman"/>
        </w:rPr>
      </w:pPr>
    </w:p>
    <w:p w14:paraId="5B113445" w14:textId="77777777" w:rsidR="0015376D" w:rsidRDefault="0015376D">
      <w:pPr>
        <w:pStyle w:val="BodyText"/>
        <w:spacing w:before="9"/>
        <w:rPr>
          <w:rFonts w:ascii="Times New Roman"/>
          <w:sz w:val="17"/>
        </w:rPr>
      </w:pPr>
    </w:p>
    <w:p w14:paraId="5B113446" w14:textId="77777777" w:rsidR="0015376D" w:rsidRDefault="00532679">
      <w:pPr>
        <w:pStyle w:val="BodyText"/>
        <w:spacing w:before="94" w:line="288" w:lineRule="auto"/>
        <w:ind w:left="2132" w:right="177"/>
        <w:jc w:val="both"/>
      </w:pPr>
      <w:r>
        <w:rPr>
          <w:w w:val="105"/>
        </w:rPr>
        <w:t xml:space="preserve">the Cooperation Agreement of 14 November 2002, which requires an annual report on the activities of the National Climate Commission, including </w:t>
      </w:r>
      <w:r>
        <w:t xml:space="preserve">compliance with each government's annual GHG emission reduction trajectories and any climate targets </w:t>
      </w:r>
      <w:r>
        <w:rPr>
          <w:rFonts w:ascii="Times New Roman" w:hAnsi="Times New Roman"/>
          <w:sz w:val="22"/>
        </w:rPr>
        <w:t xml:space="preserve">(R. </w:t>
      </w:r>
      <w:r>
        <w:t>No. 19);</w:t>
      </w:r>
    </w:p>
    <w:p w14:paraId="5B113447" w14:textId="77777777" w:rsidR="0015376D" w:rsidRDefault="00532679">
      <w:pPr>
        <w:pStyle w:val="ListParagraph"/>
        <w:numPr>
          <w:ilvl w:val="0"/>
          <w:numId w:val="19"/>
        </w:numPr>
        <w:tabs>
          <w:tab w:val="left" w:pos="2133"/>
        </w:tabs>
        <w:spacing w:before="1" w:line="292" w:lineRule="auto"/>
        <w:ind w:right="181" w:hanging="352"/>
        <w:rPr>
          <w:rFonts w:ascii="Arial" w:hAnsi="Arial"/>
          <w:sz w:val="20"/>
        </w:rPr>
      </w:pPr>
      <w:r>
        <w:rPr>
          <w:rFonts w:ascii="Arial" w:hAnsi="Arial"/>
          <w:sz w:val="20"/>
        </w:rPr>
        <w:t>the full execution of the tasks devolved to the National Climate Commission as defined by the cooperation agreement of 14 November 2002 (R. no. 14)</w:t>
      </w:r>
    </w:p>
    <w:p w14:paraId="5B113448" w14:textId="77777777" w:rsidR="0015376D" w:rsidRDefault="00532679">
      <w:pPr>
        <w:pStyle w:val="ListParagraph"/>
        <w:numPr>
          <w:ilvl w:val="0"/>
          <w:numId w:val="19"/>
        </w:numPr>
        <w:tabs>
          <w:tab w:val="left" w:pos="2133"/>
        </w:tabs>
        <w:spacing w:before="1" w:line="292" w:lineRule="auto"/>
        <w:ind w:left="2135" w:right="184" w:hanging="355"/>
        <w:rPr>
          <w:rFonts w:ascii="Arial" w:hAnsi="Arial"/>
          <w:sz w:val="20"/>
        </w:rPr>
      </w:pPr>
      <w:r>
        <w:rPr>
          <w:rFonts w:ascii="Arial" w:hAnsi="Arial"/>
          <w:sz w:val="20"/>
        </w:rPr>
        <w:t>the adoption of a work programme by the chair of the National Climate Commission on the occasion of each new presidency (R. No. 15)</w:t>
      </w:r>
    </w:p>
    <w:p w14:paraId="5B113449" w14:textId="77777777" w:rsidR="0015376D" w:rsidRDefault="00532679">
      <w:pPr>
        <w:pStyle w:val="ListParagraph"/>
        <w:numPr>
          <w:ilvl w:val="0"/>
          <w:numId w:val="19"/>
        </w:numPr>
        <w:tabs>
          <w:tab w:val="left" w:pos="2133"/>
        </w:tabs>
        <w:spacing w:before="2" w:line="292" w:lineRule="auto"/>
        <w:ind w:left="2135" w:right="184" w:hanging="355"/>
        <w:rPr>
          <w:rFonts w:ascii="Arial" w:hAnsi="Arial"/>
          <w:sz w:val="20"/>
        </w:rPr>
      </w:pPr>
      <w:r>
        <w:rPr>
          <w:rFonts w:ascii="Arial" w:hAnsi="Arial"/>
          <w:sz w:val="20"/>
        </w:rPr>
        <w:t xml:space="preserve">strengthening the role, effectiveness and functioning of the National </w:t>
      </w:r>
      <w:r>
        <w:rPr>
          <w:rFonts w:ascii="Arial" w:hAnsi="Arial"/>
          <w:w w:val="105"/>
          <w:sz w:val="20"/>
        </w:rPr>
        <w:t xml:space="preserve">Climate </w:t>
      </w:r>
      <w:r>
        <w:rPr>
          <w:rFonts w:ascii="Arial" w:hAnsi="Arial"/>
          <w:sz w:val="20"/>
        </w:rPr>
        <w:t xml:space="preserve">Commission </w:t>
      </w:r>
      <w:r>
        <w:rPr>
          <w:rFonts w:ascii="Arial" w:hAnsi="Arial"/>
          <w:w w:val="105"/>
          <w:sz w:val="20"/>
        </w:rPr>
        <w:t>(R. No. 16)</w:t>
      </w:r>
    </w:p>
    <w:p w14:paraId="5B11344A" w14:textId="77777777" w:rsidR="0015376D" w:rsidRDefault="00532679">
      <w:pPr>
        <w:pStyle w:val="ListParagraph"/>
        <w:numPr>
          <w:ilvl w:val="0"/>
          <w:numId w:val="19"/>
        </w:numPr>
        <w:tabs>
          <w:tab w:val="left" w:pos="2133"/>
        </w:tabs>
        <w:spacing w:before="8" w:line="292" w:lineRule="auto"/>
        <w:ind w:left="2130" w:right="181" w:hanging="350"/>
        <w:rPr>
          <w:rFonts w:ascii="Arial" w:hAnsi="Arial"/>
          <w:sz w:val="20"/>
        </w:rPr>
      </w:pPr>
      <w:r>
        <w:rPr>
          <w:rFonts w:ascii="Arial" w:hAnsi="Arial"/>
          <w:sz w:val="20"/>
        </w:rPr>
        <w:t xml:space="preserve">the accelerated development of a new, updated national climate plan, following on from the one </w:t>
      </w:r>
      <w:r>
        <w:rPr>
          <w:rFonts w:ascii="Arial" w:hAnsi="Arial"/>
          <w:w w:val="105"/>
          <w:sz w:val="20"/>
        </w:rPr>
        <w:t xml:space="preserve">covering the period before 2012, with a clear overview of the </w:t>
      </w:r>
      <w:r>
        <w:rPr>
          <w:rFonts w:ascii="Arial" w:hAnsi="Arial"/>
          <w:sz w:val="20"/>
        </w:rPr>
        <w:t xml:space="preserve">policy actions undertaken, envisaged and their expected effects, in line with </w:t>
      </w:r>
      <w:r>
        <w:rPr>
          <w:rFonts w:ascii="Arial" w:hAnsi="Arial"/>
          <w:w w:val="105"/>
          <w:sz w:val="20"/>
        </w:rPr>
        <w:t>the existing plans of the federated entities;</w:t>
      </w:r>
    </w:p>
    <w:p w14:paraId="5B11344B" w14:textId="77777777" w:rsidR="0015376D" w:rsidRDefault="00532679">
      <w:pPr>
        <w:pStyle w:val="ListParagraph"/>
        <w:numPr>
          <w:ilvl w:val="0"/>
          <w:numId w:val="19"/>
        </w:numPr>
        <w:tabs>
          <w:tab w:val="left" w:pos="2133"/>
        </w:tabs>
        <w:spacing w:before="3" w:line="292" w:lineRule="auto"/>
        <w:ind w:left="2131" w:right="181" w:hanging="351"/>
        <w:rPr>
          <w:rFonts w:ascii="Arial" w:hAnsi="Arial"/>
          <w:sz w:val="20"/>
        </w:rPr>
      </w:pPr>
      <w:r>
        <w:rPr>
          <w:rFonts w:ascii="Arial" w:hAnsi="Arial"/>
          <w:sz w:val="20"/>
        </w:rPr>
        <w:t>setting binding targets beyond the legislature in line with the binding EU targets and the Paris Accorci targets for 2030 and then 2050;</w:t>
      </w:r>
    </w:p>
    <w:p w14:paraId="5B11344C" w14:textId="77777777" w:rsidR="0015376D" w:rsidRDefault="00532679">
      <w:pPr>
        <w:pStyle w:val="ListParagraph"/>
        <w:numPr>
          <w:ilvl w:val="0"/>
          <w:numId w:val="19"/>
        </w:numPr>
        <w:tabs>
          <w:tab w:val="left" w:pos="2133"/>
        </w:tabs>
        <w:spacing w:before="10" w:line="285" w:lineRule="auto"/>
        <w:ind w:left="2131" w:right="185"/>
        <w:rPr>
          <w:rFonts w:ascii="Arial" w:hAnsi="Arial"/>
          <w:sz w:val="20"/>
        </w:rPr>
      </w:pPr>
      <w:r>
        <w:rPr>
          <w:rFonts w:ascii="Arial" w:hAnsi="Arial"/>
          <w:sz w:val="20"/>
        </w:rPr>
        <w:t>Increasing the transparency of the work of the National Climate Commission, with documents and reports of the meetings being made available online (R. No. 22).</w:t>
      </w:r>
    </w:p>
    <w:p w14:paraId="5B11344D" w14:textId="77777777" w:rsidR="0015376D" w:rsidRDefault="00532679">
      <w:pPr>
        <w:pStyle w:val="BodyText"/>
        <w:spacing w:before="8"/>
        <w:ind w:left="1771"/>
        <w:jc w:val="both"/>
      </w:pPr>
      <w:r>
        <w:t>the creation of a parliamentary consultation body (R. No. 23).</w:t>
      </w:r>
    </w:p>
    <w:p w14:paraId="5B11344E" w14:textId="77777777" w:rsidR="0015376D" w:rsidRDefault="0015376D">
      <w:pPr>
        <w:pStyle w:val="BodyText"/>
        <w:spacing w:before="6"/>
        <w:rPr>
          <w:sz w:val="26"/>
        </w:rPr>
      </w:pPr>
    </w:p>
    <w:p w14:paraId="5B11344F" w14:textId="77777777" w:rsidR="0015376D" w:rsidRDefault="00532679">
      <w:pPr>
        <w:spacing w:line="249" w:lineRule="auto"/>
        <w:ind w:left="967" w:right="181" w:firstLine="7"/>
        <w:jc w:val="both"/>
        <w:rPr>
          <w:rFonts w:ascii="Times New Roman" w:hAnsi="Times New Roman"/>
          <w:i/>
          <w:sz w:val="23"/>
        </w:rPr>
      </w:pPr>
      <w:r>
        <w:rPr>
          <w:w w:val="95"/>
          <w:sz w:val="20"/>
        </w:rPr>
        <w:t xml:space="preserve">In March 2017, the European Commission raised the point that: </w:t>
      </w:r>
      <w:r>
        <w:rPr>
          <w:rFonts w:ascii="Times New Roman" w:hAnsi="Times New Roman"/>
          <w:w w:val="95"/>
          <w:sz w:val="21"/>
        </w:rPr>
        <w:t>"</w:t>
      </w:r>
      <w:r>
        <w:rPr>
          <w:rFonts w:ascii="Times New Roman" w:hAnsi="Times New Roman"/>
          <w:i/>
          <w:w w:val="95"/>
          <w:sz w:val="23"/>
        </w:rPr>
        <w:t xml:space="preserve">Belgium is expected to miss </w:t>
      </w:r>
      <w:r>
        <w:rPr>
          <w:rFonts w:ascii="Times New Roman" w:hAnsi="Times New Roman"/>
          <w:i/>
          <w:w w:val="90"/>
          <w:sz w:val="23"/>
        </w:rPr>
        <w:t xml:space="preserve">its greenhouse gas emission reduction target for 2020 </w:t>
      </w:r>
      <w:r>
        <w:rPr>
          <w:rFonts w:ascii="Times New Roman" w:hAnsi="Times New Roman"/>
          <w:i/>
          <w:w w:val="95"/>
          <w:sz w:val="23"/>
        </w:rPr>
        <w:t xml:space="preserve">by 5 </w:t>
      </w:r>
      <w:r>
        <w:rPr>
          <w:rFonts w:ascii="Times New Roman" w:hAnsi="Times New Roman"/>
          <w:i/>
          <w:w w:val="90"/>
          <w:sz w:val="23"/>
        </w:rPr>
        <w:t xml:space="preserve">percentage points </w:t>
      </w:r>
      <w:r>
        <w:rPr>
          <w:rFonts w:ascii="Times New Roman" w:hAnsi="Times New Roman"/>
          <w:i/>
          <w:w w:val="90"/>
          <w:sz w:val="21"/>
        </w:rPr>
        <w:t xml:space="preserve">compared </w:t>
      </w:r>
      <w:r>
        <w:rPr>
          <w:rFonts w:ascii="Times New Roman" w:hAnsi="Times New Roman"/>
          <w:i/>
          <w:w w:val="90"/>
          <w:sz w:val="23"/>
        </w:rPr>
        <w:t xml:space="preserve">to 2005 (...) It is of utmost importance to implement the internal climate agreement by 2020, to review the </w:t>
      </w:r>
      <w:r>
        <w:rPr>
          <w:rFonts w:ascii="Times New Roman" w:hAnsi="Times New Roman"/>
          <w:i/>
          <w:w w:val="92"/>
          <w:sz w:val="23"/>
        </w:rPr>
        <w:t xml:space="preserve">existing </w:t>
      </w:r>
      <w:r>
        <w:rPr>
          <w:rFonts w:ascii="Times New Roman" w:hAnsi="Times New Roman"/>
          <w:i/>
          <w:w w:val="90"/>
          <w:sz w:val="23"/>
        </w:rPr>
        <w:t xml:space="preserve">policies </w:t>
      </w:r>
      <w:r>
        <w:rPr>
          <w:rFonts w:ascii="Times New Roman" w:hAnsi="Times New Roman"/>
          <w:i/>
          <w:w w:val="102"/>
        </w:rPr>
        <w:t xml:space="preserve">in </w:t>
      </w:r>
      <w:r>
        <w:rPr>
          <w:rFonts w:ascii="Times New Roman" w:hAnsi="Times New Roman"/>
          <w:i/>
          <w:w w:val="92"/>
          <w:sz w:val="23"/>
        </w:rPr>
        <w:t xml:space="preserve">the </w:t>
      </w:r>
      <w:r>
        <w:rPr>
          <w:rFonts w:ascii="Times New Roman" w:hAnsi="Times New Roman"/>
          <w:i/>
          <w:spacing w:val="-1"/>
          <w:w w:val="91"/>
          <w:sz w:val="23"/>
        </w:rPr>
        <w:t xml:space="preserve">light </w:t>
      </w:r>
      <w:r>
        <w:rPr>
          <w:rFonts w:ascii="Times New Roman" w:hAnsi="Times New Roman"/>
          <w:i/>
          <w:w w:val="98"/>
          <w:sz w:val="23"/>
        </w:rPr>
        <w:t xml:space="preserve">of this </w:t>
      </w:r>
      <w:r>
        <w:rPr>
          <w:rFonts w:ascii="Times New Roman" w:hAnsi="Times New Roman"/>
          <w:i/>
          <w:w w:val="87"/>
          <w:sz w:val="23"/>
        </w:rPr>
        <w:t xml:space="preserve">agreement and </w:t>
      </w:r>
      <w:r>
        <w:rPr>
          <w:rFonts w:ascii="Times New Roman" w:hAnsi="Times New Roman"/>
          <w:i/>
          <w:w w:val="93"/>
          <w:sz w:val="23"/>
        </w:rPr>
        <w:t xml:space="preserve">to develop </w:t>
      </w:r>
      <w:r>
        <w:rPr>
          <w:rFonts w:ascii="Times New Roman" w:hAnsi="Times New Roman"/>
          <w:i/>
          <w:w w:val="94"/>
          <w:sz w:val="23"/>
        </w:rPr>
        <w:t xml:space="preserve">a </w:t>
      </w:r>
      <w:r>
        <w:rPr>
          <w:rFonts w:ascii="Times New Roman" w:hAnsi="Times New Roman"/>
          <w:i/>
          <w:w w:val="98"/>
          <w:sz w:val="23"/>
        </w:rPr>
        <w:t xml:space="preserve">long-term </w:t>
      </w:r>
      <w:r>
        <w:rPr>
          <w:rFonts w:ascii="Times New Roman" w:hAnsi="Times New Roman"/>
          <w:i/>
          <w:w w:val="88"/>
          <w:sz w:val="23"/>
        </w:rPr>
        <w:t xml:space="preserve">vision </w:t>
      </w:r>
      <w:r>
        <w:rPr>
          <w:i/>
          <w:spacing w:val="-64"/>
          <w:w w:val="97"/>
        </w:rPr>
        <w:t>"</w:t>
      </w:r>
      <w:r>
        <w:rPr>
          <w:rFonts w:ascii="Times New Roman" w:hAnsi="Times New Roman"/>
          <w:i/>
          <w:spacing w:val="-15"/>
          <w:w w:val="74"/>
          <w:sz w:val="23"/>
        </w:rPr>
        <w:t xml:space="preserve">s8 </w:t>
      </w:r>
      <w:r>
        <w:rPr>
          <w:rFonts w:ascii="Times New Roman" w:hAnsi="Times New Roman"/>
          <w:i/>
          <w:w w:val="74"/>
          <w:sz w:val="23"/>
        </w:rPr>
        <w:t>.</w:t>
      </w:r>
    </w:p>
    <w:p w14:paraId="5B113450" w14:textId="77777777" w:rsidR="0015376D" w:rsidRDefault="0015376D">
      <w:pPr>
        <w:pStyle w:val="BodyText"/>
        <w:spacing w:before="8"/>
        <w:rPr>
          <w:rFonts w:ascii="Times New Roman"/>
          <w:i/>
          <w:sz w:val="27"/>
        </w:rPr>
      </w:pPr>
    </w:p>
    <w:p w14:paraId="5B113451" w14:textId="77777777" w:rsidR="0015376D" w:rsidRDefault="00532679">
      <w:pPr>
        <w:pStyle w:val="BodyText"/>
        <w:spacing w:line="292" w:lineRule="auto"/>
        <w:ind w:left="968" w:right="185" w:firstLine="5"/>
        <w:jc w:val="both"/>
      </w:pPr>
      <w:r>
        <w:t>In May 2017, the Office of the United Nations High Commissioner for Human Rights conducted an in-depth analytical study on the relationship between climate change and the full enjoyment of children's rights.</w:t>
      </w:r>
    </w:p>
    <w:p w14:paraId="5B113452" w14:textId="77777777" w:rsidR="0015376D" w:rsidRDefault="0015376D">
      <w:pPr>
        <w:pStyle w:val="BodyText"/>
        <w:spacing w:before="3"/>
        <w:rPr>
          <w:sz w:val="25"/>
        </w:rPr>
      </w:pPr>
    </w:p>
    <w:p w14:paraId="5B113453" w14:textId="77777777" w:rsidR="0015376D" w:rsidRDefault="00532679">
      <w:pPr>
        <w:pStyle w:val="BodyText"/>
        <w:spacing w:before="1"/>
        <w:ind w:left="966"/>
        <w:jc w:val="both"/>
      </w:pPr>
      <w:r>
        <w:rPr>
          <w:w w:val="105"/>
        </w:rPr>
        <w:t>Its report states in particular:</w:t>
      </w:r>
    </w:p>
    <w:p w14:paraId="5B113454" w14:textId="77777777" w:rsidR="0015376D" w:rsidRDefault="00532679">
      <w:pPr>
        <w:spacing w:before="9" w:line="244" w:lineRule="auto"/>
        <w:ind w:left="1394" w:right="180" w:firstLine="4"/>
        <w:jc w:val="both"/>
        <w:rPr>
          <w:rFonts w:ascii="Times New Roman" w:hAnsi="Times New Roman"/>
          <w:i/>
          <w:sz w:val="23"/>
        </w:rPr>
      </w:pPr>
      <w:r>
        <w:rPr>
          <w:rFonts w:ascii="Times New Roman" w:hAnsi="Times New Roman"/>
          <w:i/>
          <w:w w:val="95"/>
          <w:sz w:val="23"/>
        </w:rPr>
        <w:t>"The importance of children's rights in the context of climate change is explicitly recognised in the Paris Agreement under the United Nations Framework Convention on Climate Change (</w:t>
      </w:r>
      <w:r>
        <w:rPr>
          <w:rFonts w:ascii="Times New Roman" w:hAnsi="Times New Roman"/>
          <w:i/>
          <w:spacing w:val="-1"/>
          <w:w w:val="95"/>
          <w:sz w:val="23"/>
        </w:rPr>
        <w:t xml:space="preserve">UNFCCC), where States are required to take action to protect </w:t>
      </w:r>
      <w:r>
        <w:rPr>
          <w:rFonts w:ascii="Times New Roman" w:hAnsi="Times New Roman"/>
          <w:i/>
          <w:w w:val="95"/>
          <w:sz w:val="23"/>
        </w:rPr>
        <w:t xml:space="preserve">all children from the real and foreseeable adverse effects of climate change. The importance of children's rights in the context of </w:t>
      </w:r>
      <w:r>
        <w:rPr>
          <w:rFonts w:ascii="Times New Roman" w:hAnsi="Times New Roman"/>
          <w:i/>
          <w:w w:val="90"/>
          <w:sz w:val="23"/>
        </w:rPr>
        <w:t xml:space="preserve">climate change </w:t>
      </w:r>
      <w:r>
        <w:rPr>
          <w:rFonts w:ascii="Times New Roman" w:hAnsi="Times New Roman"/>
          <w:w w:val="90"/>
        </w:rPr>
        <w:t xml:space="preserve">is </w:t>
      </w:r>
      <w:r>
        <w:rPr>
          <w:rFonts w:ascii="Times New Roman" w:hAnsi="Times New Roman"/>
          <w:i/>
          <w:w w:val="90"/>
          <w:sz w:val="23"/>
        </w:rPr>
        <w:t xml:space="preserve">explicitly recognised in the Paris Agreement under the United Nations Framework Convention on Climate Change, where States are called upon, in </w:t>
      </w:r>
      <w:r>
        <w:rPr>
          <w:rFonts w:ascii="Times New Roman" w:hAnsi="Times New Roman"/>
          <w:i/>
          <w:w w:val="95"/>
          <w:sz w:val="23"/>
        </w:rPr>
        <w:t xml:space="preserve">taking action to address climate change, </w:t>
      </w:r>
      <w:r>
        <w:rPr>
          <w:i/>
          <w:w w:val="95"/>
          <w:sz w:val="20"/>
        </w:rPr>
        <w:t xml:space="preserve">to </w:t>
      </w:r>
      <w:r>
        <w:rPr>
          <w:rFonts w:ascii="Times New Roman" w:hAnsi="Times New Roman"/>
          <w:i/>
          <w:w w:val="95"/>
          <w:sz w:val="23"/>
        </w:rPr>
        <w:t xml:space="preserve">respect, promote and </w:t>
      </w:r>
      <w:r>
        <w:rPr>
          <w:rFonts w:ascii="Times New Roman" w:hAnsi="Times New Roman"/>
          <w:i/>
          <w:w w:val="90"/>
          <w:sz w:val="23"/>
        </w:rPr>
        <w:t xml:space="preserve">take into account their respective obligations regarding, inter alia, children's rights </w:t>
      </w:r>
      <w:r>
        <w:rPr>
          <w:rFonts w:ascii="Times New Roman" w:hAnsi="Times New Roman"/>
          <w:i/>
          <w:sz w:val="23"/>
        </w:rPr>
        <w:t>and intergenerational equity.</w:t>
      </w:r>
    </w:p>
    <w:p w14:paraId="5B113455" w14:textId="77777777" w:rsidR="0015376D" w:rsidRDefault="00532679">
      <w:pPr>
        <w:spacing w:line="244" w:lineRule="auto"/>
        <w:ind w:left="1385" w:right="169" w:firstLine="13"/>
        <w:jc w:val="both"/>
        <w:rPr>
          <w:rFonts w:ascii="Times New Roman" w:hAnsi="Times New Roman"/>
          <w:i/>
          <w:sz w:val="23"/>
        </w:rPr>
      </w:pPr>
      <w:r>
        <w:rPr>
          <w:rFonts w:ascii="Times New Roman" w:hAnsi="Times New Roman"/>
          <w:i/>
          <w:w w:val="90"/>
          <w:sz w:val="23"/>
        </w:rPr>
        <w:t xml:space="preserve">"The human rights obligations and responsibilities contained in the Convention on the Rights of </w:t>
      </w:r>
      <w:r>
        <w:rPr>
          <w:i/>
          <w:w w:val="90"/>
          <w:sz w:val="20"/>
        </w:rPr>
        <w:t>the Child</w:t>
      </w:r>
      <w:r>
        <w:rPr>
          <w:rFonts w:ascii="Times New Roman" w:hAnsi="Times New Roman"/>
          <w:i/>
          <w:w w:val="90"/>
          <w:sz w:val="23"/>
        </w:rPr>
        <w:t xml:space="preserve">, the Paris Agreement </w:t>
      </w:r>
      <w:r>
        <w:rPr>
          <w:rFonts w:ascii="Times New Roman" w:hAnsi="Times New Roman"/>
          <w:w w:val="90"/>
        </w:rPr>
        <w:t xml:space="preserve">and </w:t>
      </w:r>
      <w:r>
        <w:rPr>
          <w:rFonts w:ascii="Times New Roman" w:hAnsi="Times New Roman"/>
          <w:i/>
          <w:w w:val="90"/>
          <w:sz w:val="23"/>
        </w:rPr>
        <w:t xml:space="preserve">other international </w:t>
      </w:r>
      <w:r>
        <w:rPr>
          <w:rFonts w:ascii="Times New Roman" w:hAnsi="Times New Roman"/>
          <w:i/>
          <w:w w:val="95"/>
          <w:sz w:val="23"/>
        </w:rPr>
        <w:t xml:space="preserve">human rights </w:t>
      </w:r>
      <w:r>
        <w:rPr>
          <w:rFonts w:ascii="Times New Roman" w:hAnsi="Times New Roman"/>
          <w:i/>
          <w:w w:val="90"/>
          <w:sz w:val="23"/>
        </w:rPr>
        <w:t xml:space="preserve">instruments </w:t>
      </w:r>
      <w:r>
        <w:rPr>
          <w:rFonts w:ascii="Times New Roman" w:hAnsi="Times New Roman"/>
          <w:i/>
          <w:w w:val="95"/>
          <w:sz w:val="23"/>
          <w:u w:val="thick"/>
        </w:rPr>
        <w:t>require States</w:t>
      </w:r>
      <w:r>
        <w:rPr>
          <w:rFonts w:ascii="Times New Roman" w:hAnsi="Times New Roman"/>
          <w:i/>
          <w:w w:val="95"/>
          <w:sz w:val="23"/>
        </w:rPr>
        <w:t>, along with other actors to whom they are accountable, to</w:t>
      </w:r>
    </w:p>
    <w:p w14:paraId="5B113456" w14:textId="77777777" w:rsidR="0015376D" w:rsidRDefault="0015376D">
      <w:pPr>
        <w:pStyle w:val="BodyText"/>
        <w:rPr>
          <w:rFonts w:ascii="Times New Roman"/>
          <w:i/>
        </w:rPr>
      </w:pPr>
    </w:p>
    <w:p w14:paraId="5B113457" w14:textId="77777777" w:rsidR="0015376D" w:rsidRDefault="0015376D">
      <w:pPr>
        <w:pStyle w:val="BodyText"/>
        <w:rPr>
          <w:rFonts w:ascii="Times New Roman"/>
          <w:i/>
        </w:rPr>
      </w:pPr>
    </w:p>
    <w:p w14:paraId="5B113458" w14:textId="6F599D80" w:rsidR="0015376D" w:rsidRDefault="00532679">
      <w:pPr>
        <w:pStyle w:val="BodyText"/>
        <w:spacing w:before="1"/>
        <w:rPr>
          <w:rFonts w:ascii="Times New Roman"/>
          <w:i/>
          <w:sz w:val="17"/>
        </w:rPr>
      </w:pPr>
      <w:r>
        <w:rPr>
          <w:noProof/>
        </w:rPr>
        <mc:AlternateContent>
          <mc:Choice Requires="wps">
            <w:drawing>
              <wp:anchor distT="0" distB="0" distL="0" distR="0" simplePos="0" relativeHeight="487619072" behindDoc="1" locked="0" layoutInCell="1" allowOverlap="1" wp14:anchorId="5B113B99" wp14:editId="0D0AB8A1">
                <wp:simplePos x="0" y="0"/>
                <wp:positionH relativeFrom="page">
                  <wp:posOffset>1228090</wp:posOffset>
                </wp:positionH>
                <wp:positionV relativeFrom="paragraph">
                  <wp:posOffset>140335</wp:posOffset>
                </wp:positionV>
                <wp:extent cx="1851660" cy="1270"/>
                <wp:effectExtent l="0" t="0" r="0" b="0"/>
                <wp:wrapTopAndBottom/>
                <wp:docPr id="266"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78" style="position:absolute;margin-left:96.7pt;margin-top:11.05pt;width:145.8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AzrAIAAL4FAAAOAAAAZHJzL2Uyb0RvYy54bWysVF1v0zAUfUfiP1h+BG1psrbrqqUT2hhC&#10;GjBp5Qe4ttNEOL7GdpuOX8+1nXRZES+IPFh27vG55374Xt8cWkX20roGdEnz8wklUnMQjd6W9Pv6&#10;/mxBifNMC6ZAy5I+S0dvVm/fXHdmKQuoQQlpCZJot+xMSWvvzTLLHK9ly9w5GKnRWIFtmcej3WbC&#10;sg7ZW5UVk8k868AKY4FL5/DvXTLSVeSvKsn9t6py0hNVUtTm42rjuglrtrpmy61lpm54L4P9g4qW&#10;NRqdHqnumGdkZ5s/qNqGW3BQ+XMObQZV1XAZY8Bo8slJNE81MzLGgslx5pgm9/9o+df9oyWNKGkx&#10;n1OiWYtFEsBdcH25CPnpjFsi7Mk82hChMw/Afzg0ZK8s4eAQQzbdFxDIwnYeYk4OlW3DTYyWHGLq&#10;n4+plwdPOP7MF7N8PscKcbTlxWWsTMaWw12+c/6ThMjD9g/Op8IJ3MW0i176GimqVmEN35+RCcmv&#10;LqZx6Qt9hOUD7F1G1hPSkeIqn5+CigEUuaaLWSI8hV0MsMBVjLhQ/3ZQyOpBND/oXjXuCAsPZRLz&#10;ZMCF/KxR25AgZEBQiPAvWPR9ik13ehcWX8Bp71tKsPc3KQzDfFAWXIQt6bATQirCjxb2cg3R5E8q&#10;h05erEqPUfH6WFUy443gANsmbaLToHVUWQ33jVKxtEoHKdPZIuXGgWpEMAY1zm43t8qSPQuvOn4h&#10;GCR7BTPW+Tvm6oSLphSzhZ0W0UstmfjY7z1rVNojkcKkx/4OLZ3ewAbEM7a3hTREcOjhpgb7i5IO&#10;B0hJ3c8ds5IS9VnjC73Kp9MwceJhOrss8GDHls3YwjRHqpJ6ih0Rtrc+Tamdsc22Rk95LImGD/is&#10;qib0f9SXVPUHHBIxDf1AC1NofI6ol7G7+g0AAP//AwBQSwMEFAAGAAgAAAAhAOqqHqbeAAAACQEA&#10;AA8AAABkcnMvZG93bnJldi54bWxMj8FOwzAQRO9I/IO1SNyo07SgNsSpEIITHKAgleM2XpLQeB3F&#10;bhL4erYnOM7s0+xMvplcqwbqQ+PZwHyWgCIuvW24MvD+9ni1AhUissXWMxn4pgCb4vwsx8z6kV9p&#10;2MZKSQiHDA3UMXaZ1qGsyWGY+Y5Ybp++dxhF9pW2PY4S7lqdJsmNdtiwfKixo/uaysP26AzY56EZ&#10;X/DJ7dYfP9uDnXZfDx0bc3kx3d2CijTFPxhO9aU6FNJp749sg2pFrxdLQQ2k6RyUAMvVtYzbn4wF&#10;6CLX/xcUvwAAAP//AwBQSwECLQAUAAYACAAAACEAtoM4kv4AAADhAQAAEwAAAAAAAAAAAAAAAAAA&#10;AAAAW0NvbnRlbnRfVHlwZXNdLnhtbFBLAQItABQABgAIAAAAIQA4/SH/1gAAAJQBAAALAAAAAAAA&#10;AAAAAAAAAC8BAABfcmVscy8ucmVsc1BLAQItABQABgAIAAAAIQDAOpAzrAIAAL4FAAAOAAAAAAAA&#10;AAAAAAAAAC4CAABkcnMvZTJvRG9jLnhtbFBLAQItABQABgAIAAAAIQDqqh6m3gAAAAkBAAAPAAAA&#10;AAAAAAAAAAAAAAYFAABkcnMvZG93bnJldi54bWxQSwUGAAAAAAQABADzAAAAEQYAAAAA&#10;" w14:anchorId="25DFDDD3">
                <v:path arrowok="t" o:connecttype="custom" o:connectlocs="0,0;1851660,0" o:connectangles="0,0"/>
                <w10:wrap type="topAndBottom" anchorx="page"/>
              </v:shape>
            </w:pict>
          </mc:Fallback>
        </mc:AlternateContent>
      </w:r>
    </w:p>
    <w:p w14:paraId="5B113459" w14:textId="77777777" w:rsidR="0015376D" w:rsidRDefault="00532679">
      <w:pPr>
        <w:spacing w:before="103" w:line="261" w:lineRule="auto"/>
        <w:ind w:left="960" w:right="514"/>
        <w:rPr>
          <w:rFonts w:ascii="Times New Roman" w:hAnsi="Times New Roman"/>
          <w:sz w:val="19"/>
        </w:rPr>
      </w:pPr>
      <w:r>
        <w:rPr>
          <w:rFonts w:ascii="Times New Roman" w:hAnsi="Times New Roman"/>
          <w:w w:val="105"/>
          <w:position w:val="6"/>
          <w:sz w:val="13"/>
        </w:rPr>
        <w:t xml:space="preserve">85 </w:t>
      </w:r>
      <w:r>
        <w:rPr>
          <w:rFonts w:ascii="Times New Roman" w:hAnsi="Times New Roman"/>
          <w:w w:val="105"/>
          <w:sz w:val="19"/>
        </w:rPr>
        <w:t>Belgium Report 2017, Communication from the European Commission, 1 March 2017, SWD(2017) 67 final/2, p. 63.</w:t>
      </w:r>
    </w:p>
    <w:p w14:paraId="5B11345A" w14:textId="77777777" w:rsidR="0015376D" w:rsidRDefault="0015376D">
      <w:pPr>
        <w:spacing w:line="261" w:lineRule="auto"/>
        <w:rPr>
          <w:rFonts w:ascii="Times New Roman" w:hAnsi="Times New Roman"/>
          <w:sz w:val="19"/>
        </w:rPr>
        <w:sectPr w:rsidR="0015376D">
          <w:headerReference w:type="even" r:id="rId86"/>
          <w:headerReference w:type="default" r:id="rId87"/>
          <w:headerReference w:type="first" r:id="rId88"/>
          <w:pgSz w:w="11910" w:h="16850"/>
          <w:pgMar w:top="900" w:right="640" w:bottom="280" w:left="980" w:header="712" w:footer="0" w:gutter="0"/>
          <w:cols w:space="720"/>
        </w:sectPr>
      </w:pPr>
    </w:p>
    <w:p w14:paraId="5B11345B" w14:textId="77777777" w:rsidR="0015376D" w:rsidRDefault="0015376D">
      <w:pPr>
        <w:pStyle w:val="BodyText"/>
        <w:spacing w:before="4" w:after="1"/>
        <w:rPr>
          <w:rFonts w:ascii="Times New Roman"/>
          <w:sz w:val="15"/>
        </w:rPr>
      </w:pPr>
    </w:p>
    <w:p w14:paraId="5B11345C" w14:textId="4F431535" w:rsidR="0015376D" w:rsidRDefault="00532679">
      <w:pPr>
        <w:pStyle w:val="BodyText"/>
        <w:spacing w:line="20" w:lineRule="exact"/>
        <w:ind w:left="4101"/>
        <w:rPr>
          <w:rFonts w:ascii="Times New Roman"/>
          <w:sz w:val="2"/>
        </w:rPr>
      </w:pPr>
      <w:r>
        <w:rPr>
          <w:rFonts w:ascii="Times New Roman"/>
          <w:noProof/>
          <w:sz w:val="2"/>
        </w:rPr>
        <mc:AlternateContent>
          <mc:Choice Requires="wpg">
            <w:drawing>
              <wp:inline distT="0" distB="0" distL="0" distR="0" wp14:anchorId="5B113B9A" wp14:editId="17B9D593">
                <wp:extent cx="3813175" cy="9525"/>
                <wp:effectExtent l="9525" t="9525" r="6350" b="0"/>
                <wp:docPr id="264"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3175" cy="9525"/>
                          <a:chOff x="0" y="0"/>
                          <a:chExt cx="6005" cy="15"/>
                        </a:xfrm>
                      </wpg:grpSpPr>
                      <wps:wsp>
                        <wps:cNvPr id="265" name="Line 190"/>
                        <wps:cNvCnPr>
                          <a:cxnSpLocks noChangeShapeType="1"/>
                        </wps:cNvCnPr>
                        <wps:spPr bwMode="auto">
                          <a:xfrm>
                            <a:off x="0" y="7"/>
                            <a:ext cx="600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80" style="width:300.25pt;height:.75pt;mso-position-horizontal-relative:char;mso-position-vertical-relative:line" coordsize="6005,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6xPNAIAAN8EAAAOAAAAZHJzL2Uyb0RvYy54bWyklNFy4iAUhu93pu/AcF+T2NXajLEX2nrj&#10;7jrT7gMgkIRZAgyg0bffA6Tq2JudrhcM5BwO//l+cP587CQ6cOuEVhUuRjlGXFHNhGoq/Pv99X6G&#10;kfNEMSK14hU+cYefF3ff5r0p+Vi3WjJuERRRruxNhVvvTZlljra8I26kDVcQrLXtiIelbTJmSQ/V&#10;O5mN83ya9doyYzXlzsHXVQriRaxf15z6X3XtuEeywqDNx9HGcRfGbDEnZWOJaQUdZJAvqOiIUHDo&#10;udSKeIL2Vnwq1QlqtdO1H1HdZbquBeWxB+imyG+6WVu9N7GXpuwbc8YEaG84fbks/XnYWiRYhcfT&#10;7xgp0oFJTFPXEsObcP4sQupNU0Lu2po3s7WpU5huNP3jgGF2Gw/rJiWjXf9DMyhL9l5HSMfadqEE&#10;tI+O0YvT2Qt+9IjCx4dZ8VA8TjCiEHuajCfJKtqCn5820fZl2DbN82FPEXdkpEynRYWDonA74Lq5&#10;C1H3f0TfAq1olAuUzkRBSiK6EYqj4mlAGZOWKnGkRzVwREovW6IaHsu9nwwwK0LboP1qS1g4MOEf&#10;uT4mcB9cL4CimDMfUhrr/JrrDoVJhSVIjm6Rw8b5oOKSEsxT+lVIGd+PVKgHk4ppHjc4LQULwZDm&#10;bLNbSosOJLzA+IstQeQ6LZy5Iq5NeTGUdMMVVCye0nLCXoa5J0KmOaiSakAUqCRvd5qdtvYDHTg9&#10;XFF4RbGR4cWHZ3q9jlmX/6XFXwAAAP//AwBQSwMEFAAGAAgAAAAhAFQlybnaAAAAAwEAAA8AAABk&#10;cnMvZG93bnJldi54bWxMj0FLw0AQhe+C/2EZwZvdREmRmE0pRT0VwVYQb9PsNAnNzobsNkn/vaMX&#10;vTwY3uO9b4rV7Do10hBazwbSRQKKuPK25drAx/7l7hFUiMgWO89k4EIBVuX1VYG59RO/07iLtZIS&#10;DjkaaGLsc61D1ZDDsPA9sXhHPziMcg61tgNOUu46fZ8kS+2wZVlosKdNQ9Vpd3YGXiec1g/p87g9&#10;HTeXr3329rlNyZjbm3n9BCrSHP/C8IMv6FAK08Gf2QbVGZBH4q+Kt0ySDNRBQhnostD/2ctvAAAA&#10;//8DAFBLAQItABQABgAIAAAAIQC2gziS/gAAAOEBAAATAAAAAAAAAAAAAAAAAAAAAABbQ29udGVu&#10;dF9UeXBlc10ueG1sUEsBAi0AFAAGAAgAAAAhADj9If/WAAAAlAEAAAsAAAAAAAAAAAAAAAAALwEA&#10;AF9yZWxzLy5yZWxzUEsBAi0AFAAGAAgAAAAhAN/nrE80AgAA3wQAAA4AAAAAAAAAAAAAAAAALgIA&#10;AGRycy9lMm9Eb2MueG1sUEsBAi0AFAAGAAgAAAAhAFQlybnaAAAAAwEAAA8AAAAAAAAAAAAAAAAA&#10;jgQAAGRycy9kb3ducmV2LnhtbFBLBQYAAAAABAAEAPMAAACVBQAAAAA=&#10;" w14:anchorId="443E9585">
                <v:line id="Line 190"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1nyxQAAANwAAAAPAAAAZHJzL2Rvd25yZXYueG1sRI9BawIx&#10;FITvBf9DeIVeSs1WUXQ1itQKBUFaq/fH5rlZunlZkqirv74RBI/DzHzDTOetrcWJfKgcK3jvZiCI&#10;C6crLhXsfldvIxAhImusHZOCCwWYzzpPU8y1O/MPnbaxFAnCIUcFJsYmlzIUhiyGrmuIk3dw3mJM&#10;0pdSezwnuK1lL8uG0mLFacFgQx+Gir/t0Sr43o/oM1u+jtdmc13tr8s+HT0r9fLcLiYgIrXxEb63&#10;v7SC3nAAtzPpCMjZPwAAAP//AwBQSwECLQAUAAYACAAAACEA2+H2y+4AAACFAQAAEwAAAAAAAAAA&#10;AAAAAAAAAAAAW0NvbnRlbnRfVHlwZXNdLnhtbFBLAQItABQABgAIAAAAIQBa9CxbvwAAABUBAAAL&#10;AAAAAAAAAAAAAAAAAB8BAABfcmVscy8ucmVsc1BLAQItABQABgAIAAAAIQAnp1nyxQAAANwAAAAP&#10;AAAAAAAAAAAAAAAAAAcCAABkcnMvZG93bnJldi54bWxQSwUGAAAAAAMAAwC3AAAA+QIAAAAA&#10;" from="0,7" to="6005,7"/>
                <w10:anchorlock/>
              </v:group>
            </w:pict>
          </mc:Fallback>
        </mc:AlternateContent>
      </w:r>
    </w:p>
    <w:p w14:paraId="5B11345D" w14:textId="77777777" w:rsidR="0015376D" w:rsidRDefault="0015376D">
      <w:pPr>
        <w:pStyle w:val="BodyText"/>
        <w:rPr>
          <w:rFonts w:ascii="Times New Roman"/>
        </w:rPr>
      </w:pPr>
    </w:p>
    <w:p w14:paraId="5B11345E" w14:textId="77777777" w:rsidR="0015376D" w:rsidRDefault="0015376D">
      <w:pPr>
        <w:pStyle w:val="BodyText"/>
        <w:rPr>
          <w:rFonts w:ascii="Times New Roman"/>
        </w:rPr>
      </w:pPr>
    </w:p>
    <w:p w14:paraId="5B11345F" w14:textId="77777777" w:rsidR="0015376D" w:rsidRDefault="0015376D">
      <w:pPr>
        <w:pStyle w:val="BodyText"/>
        <w:spacing w:before="7"/>
        <w:rPr>
          <w:rFonts w:ascii="Times New Roman"/>
          <w:sz w:val="17"/>
        </w:rPr>
      </w:pPr>
    </w:p>
    <w:p w14:paraId="5B113460" w14:textId="77777777" w:rsidR="0015376D" w:rsidRDefault="00532679">
      <w:pPr>
        <w:spacing w:before="91" w:line="242" w:lineRule="auto"/>
        <w:ind w:left="1411" w:right="175" w:hanging="7"/>
        <w:jc w:val="both"/>
        <w:rPr>
          <w:rFonts w:ascii="Times New Roman" w:hAnsi="Times New Roman"/>
          <w:i/>
          <w:sz w:val="23"/>
        </w:rPr>
      </w:pPr>
      <w:r>
        <w:rPr>
          <w:rFonts w:ascii="Times New Roman" w:hAnsi="Times New Roman"/>
          <w:i/>
          <w:w w:val="95"/>
          <w:sz w:val="23"/>
        </w:rPr>
        <w:t xml:space="preserve">obligations, including corporate obligations, </w:t>
      </w:r>
      <w:r>
        <w:rPr>
          <w:rFonts w:ascii="Times New Roman" w:hAnsi="Times New Roman"/>
          <w:i/>
          <w:w w:val="95"/>
          <w:sz w:val="23"/>
          <w:u w:val="thick"/>
        </w:rPr>
        <w:t xml:space="preserve">to act to </w:t>
      </w:r>
      <w:r>
        <w:rPr>
          <w:rFonts w:ascii="Times New Roman" w:hAnsi="Times New Roman"/>
          <w:i/>
          <w:w w:val="90"/>
          <w:sz w:val="23"/>
          <w:u w:val="thick"/>
        </w:rPr>
        <w:t xml:space="preserve">protect the </w:t>
      </w:r>
      <w:r>
        <w:rPr>
          <w:rFonts w:ascii="Times New Roman" w:hAnsi="Times New Roman"/>
          <w:i/>
          <w:w w:val="95"/>
          <w:sz w:val="23"/>
          <w:u w:val="thick"/>
        </w:rPr>
        <w:t xml:space="preserve">rights and </w:t>
      </w:r>
      <w:r>
        <w:rPr>
          <w:rFonts w:ascii="Times New Roman" w:hAnsi="Times New Roman"/>
          <w:i/>
          <w:w w:val="90"/>
          <w:sz w:val="23"/>
          <w:u w:val="thick"/>
        </w:rPr>
        <w:t xml:space="preserve">best </w:t>
      </w:r>
      <w:r>
        <w:rPr>
          <w:rFonts w:ascii="Times New Roman" w:hAnsi="Times New Roman"/>
          <w:i/>
          <w:w w:val="95"/>
          <w:sz w:val="23"/>
          <w:u w:val="thick"/>
        </w:rPr>
        <w:t xml:space="preserve">interests </w:t>
      </w:r>
      <w:r>
        <w:rPr>
          <w:rFonts w:ascii="Times New Roman" w:hAnsi="Times New Roman"/>
          <w:i/>
          <w:w w:val="90"/>
          <w:sz w:val="23"/>
          <w:u w:val="thick"/>
        </w:rPr>
        <w:t>of the child against the harmful effects of climate change (...</w:t>
      </w:r>
      <w:r>
        <w:rPr>
          <w:rFonts w:ascii="Times New Roman" w:hAnsi="Times New Roman"/>
          <w:i/>
          <w:w w:val="90"/>
          <w:sz w:val="23"/>
        </w:rPr>
        <w:t>).</w:t>
      </w:r>
    </w:p>
    <w:p w14:paraId="5B113461" w14:textId="77777777" w:rsidR="0015376D" w:rsidRDefault="00532679">
      <w:pPr>
        <w:pStyle w:val="ListParagraph"/>
        <w:numPr>
          <w:ilvl w:val="1"/>
          <w:numId w:val="2"/>
        </w:numPr>
        <w:tabs>
          <w:tab w:val="left" w:pos="1706"/>
        </w:tabs>
        <w:spacing w:line="264" w:lineRule="exact"/>
        <w:ind w:hanging="306"/>
        <w:jc w:val="both"/>
        <w:rPr>
          <w:i/>
          <w:sz w:val="21"/>
        </w:rPr>
      </w:pPr>
      <w:r>
        <w:rPr>
          <w:i/>
          <w:spacing w:val="-1"/>
          <w:w w:val="95"/>
          <w:sz w:val="23"/>
        </w:rPr>
        <w:t xml:space="preserve">Human rights, climate change, development </w:t>
      </w:r>
      <w:r>
        <w:rPr>
          <w:i/>
          <w:w w:val="95"/>
          <w:sz w:val="23"/>
        </w:rPr>
        <w:t>and risk mitigation</w:t>
      </w:r>
    </w:p>
    <w:p w14:paraId="5B113462" w14:textId="77777777" w:rsidR="0015376D" w:rsidRDefault="00532679">
      <w:pPr>
        <w:spacing w:before="9" w:line="244" w:lineRule="auto"/>
        <w:ind w:left="1409" w:right="155" w:firstLine="14"/>
        <w:jc w:val="both"/>
        <w:rPr>
          <w:rFonts w:ascii="Times New Roman" w:hAnsi="Times New Roman"/>
          <w:i/>
          <w:sz w:val="23"/>
        </w:rPr>
      </w:pPr>
      <w:r>
        <w:rPr>
          <w:rFonts w:ascii="Times New Roman" w:hAnsi="Times New Roman"/>
          <w:i/>
          <w:w w:val="95"/>
          <w:sz w:val="23"/>
        </w:rPr>
        <w:t xml:space="preserve">Climate change and disaster risk reduction, including through relevant international instruments and processes, are inextricably linked. Climate change mitigation and </w:t>
      </w:r>
      <w:r>
        <w:rPr>
          <w:i/>
          <w:w w:val="95"/>
          <w:sz w:val="19"/>
        </w:rPr>
        <w:t xml:space="preserve">adaptation </w:t>
      </w:r>
      <w:r>
        <w:rPr>
          <w:rFonts w:ascii="Times New Roman" w:hAnsi="Times New Roman"/>
          <w:i/>
          <w:sz w:val="23"/>
        </w:rPr>
        <w:t xml:space="preserve">must be based on human rights, given the overlap </w:t>
      </w:r>
      <w:r>
        <w:rPr>
          <w:rFonts w:ascii="Times New Roman" w:hAnsi="Times New Roman"/>
          <w:i/>
          <w:w w:val="90"/>
          <w:sz w:val="23"/>
        </w:rPr>
        <w:t>between these different areas and human rights obligations. Therefore,</w:t>
      </w:r>
    </w:p>
    <w:p w14:paraId="5B113463" w14:textId="77777777" w:rsidR="0015376D" w:rsidRDefault="00532679">
      <w:pPr>
        <w:spacing w:before="3" w:line="244" w:lineRule="auto"/>
        <w:ind w:left="1405" w:right="166" w:firstLine="18"/>
        <w:jc w:val="both"/>
        <w:rPr>
          <w:rFonts w:ascii="Times New Roman" w:hAnsi="Times New Roman"/>
          <w:i/>
          <w:sz w:val="23"/>
        </w:rPr>
      </w:pPr>
      <w:r>
        <w:rPr>
          <w:rFonts w:ascii="Times New Roman" w:hAnsi="Times New Roman"/>
          <w:i/>
          <w:w w:val="95"/>
          <w:sz w:val="23"/>
        </w:rPr>
        <w:t xml:space="preserve">States have a concrete obligation to respect, protect, promote and fulfil the </w:t>
      </w:r>
      <w:r>
        <w:rPr>
          <w:rFonts w:ascii="Times New Roman" w:hAnsi="Times New Roman"/>
          <w:i/>
          <w:spacing w:val="-1"/>
          <w:sz w:val="23"/>
        </w:rPr>
        <w:t xml:space="preserve">human rights </w:t>
      </w:r>
      <w:r>
        <w:rPr>
          <w:rFonts w:ascii="Times New Roman" w:hAnsi="Times New Roman"/>
          <w:i/>
          <w:sz w:val="23"/>
        </w:rPr>
        <w:t xml:space="preserve">of all children, and to integrate these rights into all policies and </w:t>
      </w:r>
      <w:r>
        <w:rPr>
          <w:rFonts w:ascii="Times New Roman" w:hAnsi="Times New Roman"/>
          <w:i/>
          <w:spacing w:val="-1"/>
          <w:w w:val="95"/>
          <w:sz w:val="23"/>
        </w:rPr>
        <w:t xml:space="preserve">measures </w:t>
      </w:r>
      <w:r>
        <w:rPr>
          <w:rFonts w:ascii="Times New Roman" w:hAnsi="Times New Roman"/>
          <w:i/>
          <w:w w:val="95"/>
          <w:sz w:val="23"/>
        </w:rPr>
        <w:t>adopted to mitigate climate change.</w:t>
      </w:r>
    </w:p>
    <w:p w14:paraId="5B113464" w14:textId="77777777" w:rsidR="0015376D" w:rsidRDefault="00532679">
      <w:pPr>
        <w:pStyle w:val="ListParagraph"/>
        <w:numPr>
          <w:ilvl w:val="1"/>
          <w:numId w:val="2"/>
        </w:numPr>
        <w:tabs>
          <w:tab w:val="left" w:pos="1664"/>
        </w:tabs>
        <w:spacing w:line="263" w:lineRule="exact"/>
        <w:ind w:left="1663" w:hanging="264"/>
        <w:jc w:val="both"/>
        <w:rPr>
          <w:i/>
          <w:sz w:val="21"/>
        </w:rPr>
      </w:pPr>
      <w:r>
        <w:rPr>
          <w:i/>
          <w:spacing w:val="-1"/>
          <w:w w:val="95"/>
          <w:sz w:val="23"/>
        </w:rPr>
        <w:t xml:space="preserve">The child rights approach is based on the </w:t>
      </w:r>
      <w:r>
        <w:rPr>
          <w:i/>
          <w:w w:val="95"/>
          <w:sz w:val="23"/>
        </w:rPr>
        <w:t xml:space="preserve">following </w:t>
      </w:r>
      <w:r>
        <w:rPr>
          <w:i/>
          <w:spacing w:val="-1"/>
          <w:w w:val="95"/>
          <w:sz w:val="23"/>
        </w:rPr>
        <w:t xml:space="preserve">key </w:t>
      </w:r>
      <w:r>
        <w:rPr>
          <w:i/>
          <w:w w:val="95"/>
          <w:sz w:val="23"/>
        </w:rPr>
        <w:t>elements:</w:t>
      </w:r>
    </w:p>
    <w:p w14:paraId="5B113465" w14:textId="77777777" w:rsidR="0015376D" w:rsidRDefault="00532679">
      <w:pPr>
        <w:spacing w:before="2" w:line="244" w:lineRule="auto"/>
        <w:ind w:left="1406" w:right="166" w:firstLine="4"/>
        <w:jc w:val="both"/>
        <w:rPr>
          <w:rFonts w:ascii="Times New Roman" w:hAnsi="Times New Roman"/>
          <w:i/>
          <w:sz w:val="23"/>
        </w:rPr>
      </w:pPr>
      <w:r>
        <w:rPr>
          <w:rFonts w:ascii="Times New Roman" w:hAnsi="Times New Roman"/>
          <w:i/>
          <w:w w:val="90"/>
          <w:sz w:val="23"/>
        </w:rPr>
        <w:t xml:space="preserve">(a) Ambitious mitigation measures </w:t>
      </w:r>
      <w:r>
        <w:rPr>
          <w:i/>
          <w:w w:val="90"/>
          <w:sz w:val="19"/>
        </w:rPr>
        <w:t xml:space="preserve">to </w:t>
      </w:r>
      <w:r>
        <w:rPr>
          <w:rFonts w:ascii="Times New Roman" w:hAnsi="Times New Roman"/>
          <w:i/>
          <w:w w:val="90"/>
          <w:sz w:val="23"/>
        </w:rPr>
        <w:t xml:space="preserve">reduce, to the greatest extent possible, </w:t>
      </w:r>
      <w:r>
        <w:rPr>
          <w:i/>
          <w:w w:val="90"/>
          <w:sz w:val="19"/>
          <w:u w:val="thick"/>
        </w:rPr>
        <w:t xml:space="preserve">the </w:t>
      </w:r>
      <w:r>
        <w:rPr>
          <w:rFonts w:ascii="Times New Roman" w:hAnsi="Times New Roman"/>
          <w:i/>
          <w:w w:val="90"/>
          <w:sz w:val="23"/>
        </w:rPr>
        <w:t xml:space="preserve">future adverse effects of climate change on children </w:t>
      </w:r>
      <w:r>
        <w:rPr>
          <w:rFonts w:ascii="Times New Roman" w:hAnsi="Times New Roman"/>
          <w:i/>
          <w:w w:val="90"/>
          <w:sz w:val="23"/>
          <w:u w:val="thick"/>
        </w:rPr>
        <w:t xml:space="preserve">by limiting temperature increases </w:t>
      </w:r>
      <w:r>
        <w:rPr>
          <w:rFonts w:ascii="Times New Roman" w:hAnsi="Times New Roman"/>
          <w:i/>
          <w:w w:val="90"/>
          <w:u w:val="thick"/>
        </w:rPr>
        <w:t xml:space="preserve">to </w:t>
      </w:r>
      <w:r>
        <w:rPr>
          <w:rFonts w:ascii="Times New Roman" w:hAnsi="Times New Roman"/>
          <w:i/>
          <w:w w:val="90"/>
          <w:sz w:val="23"/>
          <w:u w:val="thick"/>
        </w:rPr>
        <w:t xml:space="preserve">1.5°C above pre-industrial levels, in accordance </w:t>
      </w:r>
      <w:r>
        <w:rPr>
          <w:rFonts w:ascii="Times New Roman" w:hAnsi="Times New Roman"/>
          <w:i/>
          <w:w w:val="90"/>
          <w:u w:val="thick"/>
        </w:rPr>
        <w:t xml:space="preserve">with </w:t>
      </w:r>
      <w:r>
        <w:rPr>
          <w:rFonts w:ascii="Times New Roman" w:hAnsi="Times New Roman"/>
          <w:i/>
          <w:w w:val="90"/>
          <w:sz w:val="23"/>
          <w:u w:val="thick"/>
        </w:rPr>
        <w:t>the Paris Agreement;</w:t>
      </w:r>
    </w:p>
    <w:p w14:paraId="5B113466" w14:textId="77777777" w:rsidR="0015376D" w:rsidRDefault="00532679">
      <w:pPr>
        <w:spacing w:before="6" w:line="242" w:lineRule="auto"/>
        <w:ind w:left="1402" w:right="190" w:hanging="3"/>
        <w:jc w:val="both"/>
        <w:rPr>
          <w:rFonts w:ascii="Times New Roman" w:hAnsi="Times New Roman"/>
          <w:i/>
          <w:sz w:val="23"/>
        </w:rPr>
      </w:pPr>
      <w:r>
        <w:rPr>
          <w:rFonts w:ascii="Times New Roman" w:hAnsi="Times New Roman"/>
          <w:i/>
          <w:w w:val="90"/>
          <w:sz w:val="23"/>
        </w:rPr>
        <w:t xml:space="preserve">b} Adaptation measures that focus on protecting children who are more vulnerable to </w:t>
      </w:r>
      <w:r>
        <w:rPr>
          <w:rFonts w:ascii="Times New Roman" w:hAnsi="Times New Roman"/>
          <w:i/>
          <w:sz w:val="23"/>
        </w:rPr>
        <w:t>climate change;</w:t>
      </w:r>
    </w:p>
    <w:p w14:paraId="5B113467" w14:textId="77777777" w:rsidR="0015376D" w:rsidRDefault="00532679">
      <w:pPr>
        <w:spacing w:before="7" w:line="242" w:lineRule="auto"/>
        <w:ind w:left="1404" w:right="174" w:hanging="2"/>
        <w:jc w:val="both"/>
        <w:rPr>
          <w:rFonts w:ascii="Times New Roman" w:hAnsi="Times New Roman"/>
          <w:i/>
          <w:sz w:val="23"/>
        </w:rPr>
      </w:pPr>
      <w:r>
        <w:rPr>
          <w:rFonts w:ascii="Times New Roman" w:hAnsi="Times New Roman"/>
          <w:i/>
          <w:w w:val="95"/>
          <w:sz w:val="23"/>
        </w:rPr>
        <w:t xml:space="preserve">(c) Mitigation and adaptation measures resulting from participatory and </w:t>
      </w:r>
      <w:r>
        <w:rPr>
          <w:rFonts w:ascii="Times New Roman" w:hAnsi="Times New Roman"/>
          <w:i/>
          <w:spacing w:val="-1"/>
          <w:w w:val="95"/>
          <w:sz w:val="23"/>
        </w:rPr>
        <w:t>evidence-based</w:t>
      </w:r>
      <w:r>
        <w:rPr>
          <w:rFonts w:ascii="Times New Roman" w:hAnsi="Times New Roman"/>
          <w:i/>
          <w:w w:val="95"/>
          <w:sz w:val="23"/>
        </w:rPr>
        <w:t xml:space="preserve"> processes that </w:t>
      </w:r>
      <w:r>
        <w:rPr>
          <w:rFonts w:ascii="Times New Roman" w:hAnsi="Times New Roman"/>
          <w:i/>
          <w:spacing w:val="-1"/>
          <w:w w:val="95"/>
          <w:sz w:val="23"/>
        </w:rPr>
        <w:t xml:space="preserve">take into </w:t>
      </w:r>
      <w:r>
        <w:rPr>
          <w:rFonts w:ascii="Times New Roman" w:hAnsi="Times New Roman"/>
          <w:i/>
          <w:w w:val="95"/>
          <w:sz w:val="23"/>
        </w:rPr>
        <w:t>account the views and best interests of children</w:t>
      </w:r>
    </w:p>
    <w:p w14:paraId="5B113468" w14:textId="77777777" w:rsidR="0015376D" w:rsidRDefault="00532679">
      <w:pPr>
        <w:spacing w:before="6"/>
        <w:ind w:left="1416"/>
        <w:jc w:val="both"/>
        <w:rPr>
          <w:rFonts w:ascii="Times New Roman" w:hAnsi="Times New Roman"/>
          <w:i/>
          <w:sz w:val="14"/>
        </w:rPr>
      </w:pPr>
      <w:r>
        <w:rPr>
          <w:rFonts w:ascii="Times New Roman" w:hAnsi="Times New Roman"/>
          <w:i/>
          <w:w w:val="90"/>
          <w:position w:val="7"/>
          <w:sz w:val="14"/>
        </w:rPr>
        <w:t xml:space="preserve">86 </w:t>
      </w:r>
      <w:r>
        <w:rPr>
          <w:rFonts w:ascii="Times New Roman" w:hAnsi="Times New Roman"/>
          <w:i/>
          <w:w w:val="90"/>
          <w:sz w:val="14"/>
        </w:rPr>
        <w:t xml:space="preserve">- </w:t>
      </w:r>
      <w:r>
        <w:rPr>
          <w:i/>
          <w:w w:val="90"/>
        </w:rPr>
        <w:t>"</w:t>
      </w:r>
      <w:r>
        <w:rPr>
          <w:rFonts w:ascii="Times New Roman" w:hAnsi="Times New Roman"/>
          <w:i/>
          <w:w w:val="90"/>
          <w:sz w:val="23"/>
        </w:rPr>
        <w:t>I am not going to say that I am not going to say that I am not going to say it.</w:t>
      </w:r>
    </w:p>
    <w:p w14:paraId="5B113469" w14:textId="77777777" w:rsidR="0015376D" w:rsidRDefault="0015376D">
      <w:pPr>
        <w:pStyle w:val="BodyText"/>
        <w:spacing w:before="1"/>
        <w:rPr>
          <w:rFonts w:ascii="Times New Roman"/>
          <w:i/>
          <w:sz w:val="29"/>
        </w:rPr>
      </w:pPr>
    </w:p>
    <w:p w14:paraId="5B11346A" w14:textId="77777777" w:rsidR="0015376D" w:rsidRDefault="00532679">
      <w:pPr>
        <w:spacing w:before="1" w:line="247" w:lineRule="auto"/>
        <w:ind w:left="961" w:right="171" w:firstLine="13"/>
        <w:jc w:val="both"/>
        <w:rPr>
          <w:rFonts w:ascii="Times New Roman" w:hAnsi="Times New Roman"/>
          <w:i/>
          <w:sz w:val="23"/>
        </w:rPr>
      </w:pPr>
      <w:r>
        <w:rPr>
          <w:sz w:val="19"/>
        </w:rPr>
        <w:t xml:space="preserve">Also in 2017, the Walloon Air and Climate Agency issued its PACE monitoring report, in which it underlines: </w:t>
      </w:r>
      <w:r>
        <w:rPr>
          <w:rFonts w:ascii="Times New Roman" w:hAnsi="Times New Roman"/>
          <w:sz w:val="20"/>
        </w:rPr>
        <w:t>"</w:t>
      </w:r>
      <w:r>
        <w:rPr>
          <w:rFonts w:ascii="Times New Roman" w:hAnsi="Times New Roman"/>
          <w:i/>
          <w:sz w:val="23"/>
        </w:rPr>
        <w:t xml:space="preserve">In 2015, the level of emissions reached almost 36 million tonnes of </w:t>
      </w:r>
      <w:r>
        <w:rPr>
          <w:rFonts w:ascii="Times New Roman" w:hAnsi="Times New Roman"/>
          <w:i/>
          <w:w w:val="90"/>
          <w:sz w:val="23"/>
        </w:rPr>
        <w:t xml:space="preserve">CO2 equivalent, which is below the maximum global budget set for the years 2015 </w:t>
      </w:r>
      <w:r>
        <w:rPr>
          <w:i/>
          <w:w w:val="90"/>
          <w:sz w:val="19"/>
        </w:rPr>
        <w:t xml:space="preserve">to </w:t>
      </w:r>
      <w:r>
        <w:rPr>
          <w:rFonts w:ascii="Times New Roman" w:hAnsi="Times New Roman"/>
          <w:i/>
          <w:w w:val="90"/>
          <w:sz w:val="23"/>
        </w:rPr>
        <w:t xml:space="preserve">2022. As far as the sectoral budgets are concerned, they are almost all respected with </w:t>
      </w:r>
      <w:r>
        <w:rPr>
          <w:i/>
          <w:w w:val="90"/>
          <w:sz w:val="19"/>
        </w:rPr>
        <w:t xml:space="preserve">the </w:t>
      </w:r>
      <w:r>
        <w:rPr>
          <w:rFonts w:ascii="Times New Roman" w:hAnsi="Times New Roman"/>
          <w:i/>
          <w:w w:val="90"/>
          <w:sz w:val="23"/>
        </w:rPr>
        <w:t xml:space="preserve">exception of non-ETS industry, transport and agriculture. In each of these sectors, the difference is less than one percent. These deviations </w:t>
      </w:r>
      <w:r>
        <w:rPr>
          <w:rFonts w:ascii="Times New Roman" w:hAnsi="Times New Roman"/>
          <w:i/>
          <w:w w:val="95"/>
          <w:sz w:val="23"/>
        </w:rPr>
        <w:t xml:space="preserve">can, for the time being, be considered as being within the uncertainty range of the </w:t>
      </w:r>
      <w:r>
        <w:rPr>
          <w:rFonts w:ascii="Times New Roman" w:hAnsi="Times New Roman"/>
          <w:i/>
          <w:sz w:val="23"/>
        </w:rPr>
        <w:t xml:space="preserve">sectoral emission estimation </w:t>
      </w:r>
      <w:r>
        <w:rPr>
          <w:rFonts w:ascii="Times New Roman" w:hAnsi="Times New Roman"/>
          <w:i/>
          <w:w w:val="95"/>
          <w:sz w:val="23"/>
        </w:rPr>
        <w:t xml:space="preserve">calculations. </w:t>
      </w:r>
      <w:r>
        <w:rPr>
          <w:rFonts w:ascii="Times New Roman" w:hAnsi="Times New Roman"/>
          <w:i/>
          <w:sz w:val="23"/>
        </w:rPr>
        <w:t xml:space="preserve">As stated in the section devoted to </w:t>
      </w:r>
      <w:r>
        <w:rPr>
          <w:i/>
          <w:sz w:val="21"/>
        </w:rPr>
        <w:t xml:space="preserve">the </w:t>
      </w:r>
      <w:r>
        <w:rPr>
          <w:rFonts w:ascii="Times New Roman" w:hAnsi="Times New Roman"/>
          <w:i/>
          <w:sz w:val="23"/>
        </w:rPr>
        <w:t xml:space="preserve">analysis of the </w:t>
      </w:r>
      <w:r>
        <w:rPr>
          <w:rFonts w:ascii="Times New Roman" w:hAnsi="Times New Roman"/>
          <w:i/>
          <w:w w:val="90"/>
          <w:sz w:val="23"/>
        </w:rPr>
        <w:t xml:space="preserve">inventories, the emissions of the non-ETS industry and agriculture sectors are constantly decreasing, 55% </w:t>
      </w:r>
      <w:r>
        <w:rPr>
          <w:rFonts w:ascii="Times New Roman" w:hAnsi="Times New Roman"/>
          <w:i/>
          <w:spacing w:val="-1"/>
          <w:w w:val="95"/>
          <w:sz w:val="23"/>
        </w:rPr>
        <w:t xml:space="preserve">and 15% respectively between 1990 and 2015. </w:t>
      </w:r>
      <w:r>
        <w:rPr>
          <w:rFonts w:ascii="Times New Roman" w:hAnsi="Times New Roman"/>
          <w:i/>
          <w:w w:val="95"/>
          <w:sz w:val="23"/>
        </w:rPr>
        <w:t xml:space="preserve">However, for transport, they increased by 32% between </w:t>
      </w:r>
      <w:r>
        <w:rPr>
          <w:rFonts w:ascii="Times New Roman" w:hAnsi="Times New Roman"/>
          <w:i/>
          <w:sz w:val="23"/>
        </w:rPr>
        <w:t>1990 and 2015.</w:t>
      </w:r>
    </w:p>
    <w:p w14:paraId="5B11346B" w14:textId="77777777" w:rsidR="0015376D" w:rsidRDefault="00532679">
      <w:pPr>
        <w:spacing w:line="247" w:lineRule="auto"/>
        <w:ind w:left="970" w:right="179" w:hanging="6"/>
        <w:jc w:val="both"/>
        <w:rPr>
          <w:i/>
          <w:sz w:val="13"/>
        </w:rPr>
      </w:pPr>
      <w:r>
        <w:rPr>
          <w:i/>
          <w:w w:val="90"/>
          <w:sz w:val="19"/>
        </w:rPr>
        <w:t xml:space="preserve">At </w:t>
      </w:r>
      <w:r>
        <w:rPr>
          <w:rFonts w:ascii="Times New Roman" w:hAnsi="Times New Roman"/>
          <w:i/>
          <w:w w:val="90"/>
          <w:sz w:val="23"/>
        </w:rPr>
        <w:t xml:space="preserve">this stage, corrective measures are not envisaged given the very small differences in the sectoral budgets, but </w:t>
      </w:r>
      <w:r>
        <w:rPr>
          <w:rFonts w:ascii="Times New Roman" w:hAnsi="Times New Roman"/>
          <w:i/>
          <w:w w:val="90"/>
          <w:sz w:val="21"/>
        </w:rPr>
        <w:t xml:space="preserve">it will be necessary to </w:t>
      </w:r>
      <w:r>
        <w:rPr>
          <w:rFonts w:ascii="Times New Roman" w:hAnsi="Times New Roman"/>
          <w:i/>
          <w:w w:val="90"/>
          <w:sz w:val="23"/>
        </w:rPr>
        <w:t xml:space="preserve">remain attentive </w:t>
      </w:r>
      <w:r>
        <w:rPr>
          <w:rFonts w:ascii="Times New Roman" w:hAnsi="Times New Roman"/>
          <w:i/>
          <w:w w:val="90"/>
        </w:rPr>
        <w:t xml:space="preserve">to </w:t>
      </w:r>
      <w:r>
        <w:rPr>
          <w:rFonts w:ascii="Times New Roman" w:hAnsi="Times New Roman"/>
          <w:i/>
          <w:w w:val="90"/>
          <w:sz w:val="23"/>
        </w:rPr>
        <w:t xml:space="preserve">these differences in the future. It </w:t>
      </w:r>
      <w:r>
        <w:rPr>
          <w:rFonts w:ascii="Times New Roman" w:hAnsi="Times New Roman"/>
          <w:i/>
          <w:w w:val="90"/>
        </w:rPr>
        <w:t xml:space="preserve">should </w:t>
      </w:r>
      <w:r>
        <w:rPr>
          <w:rFonts w:ascii="Times New Roman" w:hAnsi="Times New Roman"/>
          <w:i/>
          <w:w w:val="90"/>
          <w:sz w:val="23"/>
        </w:rPr>
        <w:t xml:space="preserve">also be </w:t>
      </w:r>
      <w:r>
        <w:rPr>
          <w:rFonts w:ascii="Times New Roman" w:hAnsi="Times New Roman"/>
          <w:i/>
          <w:w w:val="90"/>
        </w:rPr>
        <w:t xml:space="preserve">noted </w:t>
      </w:r>
      <w:r>
        <w:rPr>
          <w:rFonts w:ascii="Times New Roman" w:hAnsi="Times New Roman"/>
          <w:i/>
          <w:w w:val="90"/>
          <w:sz w:val="23"/>
        </w:rPr>
        <w:t xml:space="preserve">that the </w:t>
      </w:r>
      <w:r>
        <w:rPr>
          <w:rFonts w:ascii="Times New Roman" w:hAnsi="Times New Roman"/>
          <w:i/>
          <w:w w:val="95"/>
          <w:sz w:val="23"/>
        </w:rPr>
        <w:t xml:space="preserve">overall </w:t>
      </w:r>
      <w:r>
        <w:rPr>
          <w:rFonts w:ascii="Times New Roman" w:hAnsi="Times New Roman"/>
          <w:i/>
          <w:w w:val="90"/>
          <w:sz w:val="23"/>
        </w:rPr>
        <w:t xml:space="preserve">budgets </w:t>
      </w:r>
      <w:r>
        <w:rPr>
          <w:rFonts w:ascii="Times New Roman" w:hAnsi="Times New Roman"/>
          <w:i/>
          <w:w w:val="95"/>
          <w:sz w:val="23"/>
        </w:rPr>
        <w:t xml:space="preserve">are largely respected and that a new plan </w:t>
      </w:r>
      <w:r>
        <w:rPr>
          <w:i/>
          <w:w w:val="95"/>
          <w:sz w:val="19"/>
        </w:rPr>
        <w:t xml:space="preserve">for </w:t>
      </w:r>
      <w:r>
        <w:rPr>
          <w:rFonts w:ascii="Times New Roman" w:hAnsi="Times New Roman"/>
          <w:i/>
          <w:w w:val="95"/>
          <w:sz w:val="23"/>
        </w:rPr>
        <w:t xml:space="preserve">2030 is currently being </w:t>
      </w:r>
      <w:r>
        <w:rPr>
          <w:rFonts w:ascii="Times New Roman" w:hAnsi="Times New Roman"/>
          <w:i/>
          <w:w w:val="91"/>
          <w:sz w:val="23"/>
        </w:rPr>
        <w:t>prepared</w:t>
      </w:r>
      <w:r>
        <w:rPr>
          <w:i/>
          <w:spacing w:val="-58"/>
          <w:w w:val="101"/>
          <w:sz w:val="21"/>
          <w:vertAlign w:val="superscript"/>
        </w:rPr>
        <w:t>.</w:t>
      </w:r>
    </w:p>
    <w:p w14:paraId="5B11346C" w14:textId="77777777" w:rsidR="0015376D" w:rsidRDefault="0015376D">
      <w:pPr>
        <w:pStyle w:val="BodyText"/>
        <w:spacing w:before="6"/>
        <w:rPr>
          <w:i/>
          <w:sz w:val="25"/>
        </w:rPr>
      </w:pPr>
    </w:p>
    <w:p w14:paraId="5B11346D" w14:textId="77777777" w:rsidR="0015376D" w:rsidRDefault="00532679">
      <w:pPr>
        <w:spacing w:line="295" w:lineRule="auto"/>
        <w:ind w:left="970" w:right="174" w:firstLine="5"/>
        <w:jc w:val="both"/>
        <w:rPr>
          <w:sz w:val="19"/>
        </w:rPr>
      </w:pPr>
      <w:r>
        <w:rPr>
          <w:w w:val="105"/>
          <w:sz w:val="19"/>
        </w:rPr>
        <w:t xml:space="preserve">On 28 September 2017, the Walloon Parliament adopted a resolution on </w:t>
      </w:r>
      <w:r>
        <w:rPr>
          <w:rFonts w:ascii="Times New Roman" w:hAnsi="Times New Roman"/>
          <w:w w:val="105"/>
          <w:sz w:val="23"/>
        </w:rPr>
        <w:t xml:space="preserve">the implementation of </w:t>
      </w:r>
      <w:r>
        <w:rPr>
          <w:w w:val="105"/>
          <w:sz w:val="19"/>
        </w:rPr>
        <w:t xml:space="preserve">a </w:t>
      </w:r>
      <w:r>
        <w:rPr>
          <w:spacing w:val="-1"/>
          <w:w w:val="110"/>
          <w:sz w:val="19"/>
        </w:rPr>
        <w:t xml:space="preserve">Walloon climate policy88 </w:t>
      </w:r>
      <w:r>
        <w:rPr>
          <w:rFonts w:ascii="Times New Roman" w:hAnsi="Times New Roman"/>
          <w:spacing w:val="-1"/>
          <w:w w:val="110"/>
          <w:sz w:val="14"/>
        </w:rPr>
        <w:t xml:space="preserve">. </w:t>
      </w:r>
      <w:r>
        <w:rPr>
          <w:spacing w:val="-1"/>
          <w:w w:val="110"/>
          <w:sz w:val="19"/>
        </w:rPr>
        <w:t xml:space="preserve">This resolution </w:t>
      </w:r>
      <w:r>
        <w:rPr>
          <w:w w:val="110"/>
          <w:sz w:val="19"/>
        </w:rPr>
        <w:t xml:space="preserve">asks the Walloon Government, among other things, to </w:t>
      </w:r>
      <w:r>
        <w:rPr>
          <w:w w:val="105"/>
          <w:sz w:val="19"/>
        </w:rPr>
        <w:t xml:space="preserve">pursue an ambitious policy to meet the objective of reducing GHG emissions by 95% </w:t>
      </w:r>
      <w:r>
        <w:rPr>
          <w:rFonts w:ascii="Times New Roman" w:hAnsi="Times New Roman"/>
          <w:w w:val="110"/>
          <w:sz w:val="21"/>
        </w:rPr>
        <w:t>compared</w:t>
      </w:r>
      <w:r>
        <w:rPr>
          <w:w w:val="110"/>
          <w:sz w:val="19"/>
        </w:rPr>
        <w:t xml:space="preserve"> to 1990 by 2050.</w:t>
      </w:r>
    </w:p>
    <w:p w14:paraId="5B11346E" w14:textId="77777777" w:rsidR="0015376D" w:rsidRDefault="0015376D">
      <w:pPr>
        <w:pStyle w:val="BodyText"/>
        <w:spacing w:before="4"/>
        <w:rPr>
          <w:sz w:val="21"/>
        </w:rPr>
      </w:pPr>
    </w:p>
    <w:p w14:paraId="5B11346F" w14:textId="77777777" w:rsidR="0015376D" w:rsidRDefault="00532679">
      <w:pPr>
        <w:spacing w:line="244" w:lineRule="auto"/>
        <w:ind w:left="960" w:right="173" w:firstLine="7"/>
        <w:jc w:val="both"/>
        <w:rPr>
          <w:rFonts w:ascii="Times New Roman" w:hAnsi="Times New Roman"/>
          <w:i/>
          <w:sz w:val="23"/>
        </w:rPr>
      </w:pPr>
      <w:r>
        <w:rPr>
          <w:sz w:val="19"/>
        </w:rPr>
        <w:t xml:space="preserve">Also in 2017, the Federal Pian Bureau stressed that: </w:t>
      </w:r>
      <w:r>
        <w:rPr>
          <w:rFonts w:ascii="Times New Roman" w:hAnsi="Times New Roman"/>
          <w:sz w:val="20"/>
        </w:rPr>
        <w:t>"</w:t>
      </w:r>
      <w:r>
        <w:rPr>
          <w:rFonts w:ascii="Times New Roman" w:hAnsi="Times New Roman"/>
          <w:i/>
          <w:sz w:val="23"/>
        </w:rPr>
        <w:t xml:space="preserve">in the exploratory scenarios </w:t>
      </w:r>
      <w:r>
        <w:rPr>
          <w:rFonts w:ascii="Times New Roman" w:hAnsi="Times New Roman"/>
          <w:i/>
          <w:w w:val="95"/>
          <w:sz w:val="23"/>
        </w:rPr>
        <w:t xml:space="preserve">considered above, the quantitative targets from the SDGs </w:t>
      </w:r>
      <w:r>
        <w:rPr>
          <w:rFonts w:ascii="Times New Roman" w:hAnsi="Times New Roman"/>
          <w:i/>
          <w:w w:val="90"/>
          <w:sz w:val="23"/>
        </w:rPr>
        <w:t>and the VLT OD [Federal Strategic Long-Term Development Vision</w:t>
      </w:r>
    </w:p>
    <w:p w14:paraId="5B113470" w14:textId="77777777" w:rsidR="0015376D" w:rsidRDefault="0015376D">
      <w:pPr>
        <w:pStyle w:val="BodyText"/>
        <w:rPr>
          <w:rFonts w:ascii="Times New Roman"/>
          <w:i/>
        </w:rPr>
      </w:pPr>
    </w:p>
    <w:p w14:paraId="5B113471" w14:textId="1DE8FEE9" w:rsidR="0015376D" w:rsidRDefault="00532679">
      <w:pPr>
        <w:pStyle w:val="BodyText"/>
        <w:spacing w:before="9"/>
        <w:rPr>
          <w:rFonts w:ascii="Times New Roman"/>
          <w:i/>
          <w:sz w:val="12"/>
        </w:rPr>
      </w:pPr>
      <w:r>
        <w:rPr>
          <w:noProof/>
        </w:rPr>
        <mc:AlternateContent>
          <mc:Choice Requires="wps">
            <w:drawing>
              <wp:anchor distT="0" distB="0" distL="0" distR="0" simplePos="0" relativeHeight="487620096" behindDoc="1" locked="0" layoutInCell="1" allowOverlap="1" wp14:anchorId="5B113B9C" wp14:editId="0F5A7FE4">
                <wp:simplePos x="0" y="0"/>
                <wp:positionH relativeFrom="page">
                  <wp:posOffset>1228090</wp:posOffset>
                </wp:positionH>
                <wp:positionV relativeFrom="paragraph">
                  <wp:posOffset>108585</wp:posOffset>
                </wp:positionV>
                <wp:extent cx="1851660" cy="1270"/>
                <wp:effectExtent l="0" t="0" r="0" b="0"/>
                <wp:wrapTopAndBottom/>
                <wp:docPr id="263"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81" style="position:absolute;margin-left:96.7pt;margin-top:8.55pt;width:145.8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BrQIAAL4FAAAOAAAAZHJzL2Uyb0RvYy54bWysVNtu2zAMfR+wfxD0uKH1pUmaBnWKoV2H&#10;Ad1WoNkHKJIcG5NFTVLidF8/SnJSN8NehvlBkEzq8PCQ4vXNvlNkJ61rQVe0OM8pkZqDaPWmot9X&#10;92dzSpxnWjAFWlb0WTp6s3z75ro3C1lCA0pISxBEu0VvKtp4bxZZ5ngjO+bOwUiNxhpsxzwe7SYT&#10;lvWI3qmszPNZ1oMVxgKXzuHfu2Sky4hf15L7b3XtpCeqosjNx9XGdR3WbHnNFhvLTNPygQb7BxYd&#10;azUGPULdMc/I1rZ/QHUtt+Cg9uccugzquuUy5oDZFPlJNk8NMzLmguI4c5TJ/T9Y/nX3aEkrKlrO&#10;LijRrMMiCeAuhJ4XQZ/euAW6PZlHGzJ05gH4D4eG7JUlHBz6kHX/BQSisK2HqMm+tl24idmSfZT+&#10;+Si93HvC8WcxnxazGVaIo60oL2NlMrY43OVb5z9JiDhs9+B8KpzAXZRdDNRXCFF3Cmv4/ozkpLi6&#10;mMRlKPTRrTi4vcvIKic9Ka+K2alTeXCKWJP5NAGeuqFuKWTAKkdYyH9zYMiaA2m+1wNr3BEWHkoe&#10;dTLggj4r5HYQCBHQKWT4F1+Mfeqb7gwhLL6A0963lGDvr1MahvnALIQIW9JjJwQpwo8OdnIF0eRP&#10;KodBXqxKj73i9TGrZMYbIQC2TdrEoIHrqLIa7lulYmmVDlQm03nSxoFqRTAGNs5u1rfKkh0Lrzp+&#10;IRkEe+VmrPN3zDXJL5pSzha2WsQojWTi47D3rFVpj0AKRY/9HVo6vYE1iGdsbwtpiODQw00D9hcl&#10;PQ6QirqfW2YlJeqzxhd6VUwmYeLEw2R6WeLBji3rsYVpjlAV9RQ7ImxvfZpSW2PbTYORilgSDR/w&#10;WdVt6P/IL7EaDjgkogzDQAtTaHyOXi9jd/kbAAD//wMAUEsDBBQABgAIAAAAIQDRucFV3QAAAAkB&#10;AAAPAAAAZHJzL2Rvd25yZXYueG1sTI9BT8MwDIXvSPyHyEjcWDo2YCtNJ4TgBAcoSOPoNaYta5yq&#10;ydrCr8c7wc3Pfnr+XraZXKsG6kPj2cB8loAiLr1tuDLw/vZ4sQIVIrLF1jMZ+KYAm/z0JMPU+pFf&#10;aShipSSEQ4oG6hi7VOtQ1uQwzHxHLLdP3zuMIvtK2x5HCXetvkySa+2wYflQY0f3NZX74uAM2Oeh&#10;GV/wyW3XHz/F3k7br4eOjTk/m+5uQUWa4p8ZjviCDrkw7fyBbVCt6PViKVYZbuagxLBcXUm53XGx&#10;AJ1n+n+D/BcAAP//AwBQSwECLQAUAAYACAAAACEAtoM4kv4AAADhAQAAEwAAAAAAAAAAAAAAAAAA&#10;AAAAW0NvbnRlbnRfVHlwZXNdLnhtbFBLAQItABQABgAIAAAAIQA4/SH/1gAAAJQBAAALAAAAAAAA&#10;AAAAAAAAAC8BAABfcmVscy8ucmVsc1BLAQItABQABgAIAAAAIQCtIN+BrQIAAL4FAAAOAAAAAAAA&#10;AAAAAAAAAC4CAABkcnMvZTJvRG9jLnhtbFBLAQItABQABgAIAAAAIQDRucFV3QAAAAkBAAAPAAAA&#10;AAAAAAAAAAAAAAcFAABkcnMvZG93bnJldi54bWxQSwUGAAAAAAQABADzAAAAEQYAAAAA&#10;" w14:anchorId="05A67F35">
                <v:path arrowok="t" o:connecttype="custom" o:connectlocs="0,0;1851660,0" o:connectangles="0,0"/>
                <w10:wrap type="topAndBottom" anchorx="page"/>
              </v:shape>
            </w:pict>
          </mc:Fallback>
        </mc:AlternateContent>
      </w:r>
    </w:p>
    <w:p w14:paraId="5B113472" w14:textId="77777777" w:rsidR="0015376D" w:rsidRDefault="00532679">
      <w:pPr>
        <w:spacing w:before="114"/>
        <w:ind w:left="963"/>
        <w:jc w:val="both"/>
        <w:rPr>
          <w:rFonts w:ascii="Times New Roman" w:hAnsi="Times New Roman"/>
          <w:sz w:val="19"/>
        </w:rPr>
      </w:pPr>
      <w:r>
        <w:rPr>
          <w:w w:val="105"/>
          <w:sz w:val="19"/>
          <w:vertAlign w:val="superscript"/>
        </w:rPr>
        <w:t xml:space="preserve">86 </w:t>
      </w:r>
      <w:r>
        <w:rPr>
          <w:rFonts w:ascii="Times New Roman" w:hAnsi="Times New Roman"/>
          <w:w w:val="105"/>
          <w:sz w:val="19"/>
        </w:rPr>
        <w:t>Claimants' Exhibit H.33.</w:t>
      </w:r>
    </w:p>
    <w:p w14:paraId="5B113473" w14:textId="77777777" w:rsidR="0015376D" w:rsidRDefault="00532679">
      <w:pPr>
        <w:spacing w:before="4" w:line="207" w:lineRule="exact"/>
        <w:ind w:left="964"/>
        <w:rPr>
          <w:rFonts w:ascii="Times New Roman" w:hAnsi="Times New Roman"/>
          <w:sz w:val="19"/>
        </w:rPr>
      </w:pPr>
      <w:r>
        <w:rPr>
          <w:sz w:val="19"/>
          <w:vertAlign w:val="superscript"/>
        </w:rPr>
        <w:t xml:space="preserve">87 </w:t>
      </w:r>
      <w:r>
        <w:rPr>
          <w:rFonts w:ascii="Times New Roman" w:hAnsi="Times New Roman"/>
          <w:sz w:val="19"/>
        </w:rPr>
        <w:t>Exhibit D.6 of the Walloon Region.</w:t>
      </w:r>
    </w:p>
    <w:p w14:paraId="5B113474" w14:textId="77777777" w:rsidR="0015376D" w:rsidRDefault="00532679">
      <w:pPr>
        <w:spacing w:line="252" w:lineRule="exact"/>
        <w:ind w:left="963"/>
        <w:jc w:val="both"/>
        <w:rPr>
          <w:rFonts w:ascii="Times New Roman" w:hAnsi="Times New Roman"/>
          <w:sz w:val="19"/>
        </w:rPr>
      </w:pPr>
      <w:r>
        <w:rPr>
          <w:position w:val="6"/>
          <w:sz w:val="12"/>
        </w:rPr>
        <w:t xml:space="preserve">88 </w:t>
      </w:r>
      <w:r>
        <w:rPr>
          <w:rFonts w:ascii="Times New Roman" w:hAnsi="Times New Roman"/>
          <w:i/>
          <w:sz w:val="23"/>
        </w:rPr>
        <w:t xml:space="preserve">Doc.parl. </w:t>
      </w:r>
      <w:r>
        <w:rPr>
          <w:rFonts w:ascii="Times New Roman" w:hAnsi="Times New Roman"/>
          <w:sz w:val="19"/>
        </w:rPr>
        <w:t>Walloon Parliament, session 2016-2017, Doc. 11°886/9, room D.8 of the Walloon Region.</w:t>
      </w:r>
    </w:p>
    <w:p w14:paraId="5B113475" w14:textId="77777777" w:rsidR="0015376D" w:rsidRDefault="0015376D">
      <w:pPr>
        <w:spacing w:line="252" w:lineRule="exact"/>
        <w:jc w:val="both"/>
        <w:rPr>
          <w:rFonts w:ascii="Times New Roman" w:hAnsi="Times New Roman"/>
          <w:sz w:val="19"/>
        </w:rPr>
        <w:sectPr w:rsidR="0015376D">
          <w:headerReference w:type="even" r:id="rId89"/>
          <w:headerReference w:type="default" r:id="rId90"/>
          <w:headerReference w:type="first" r:id="rId91"/>
          <w:pgSz w:w="11910" w:h="16850"/>
          <w:pgMar w:top="920" w:right="640" w:bottom="280" w:left="980" w:header="726" w:footer="0" w:gutter="0"/>
          <w:cols w:space="720"/>
        </w:sectPr>
      </w:pPr>
    </w:p>
    <w:p w14:paraId="5B113476" w14:textId="77777777" w:rsidR="0015376D" w:rsidRDefault="0015376D">
      <w:pPr>
        <w:pStyle w:val="BodyText"/>
        <w:spacing w:before="4" w:after="1"/>
        <w:rPr>
          <w:rFonts w:ascii="Times New Roman"/>
          <w:sz w:val="15"/>
        </w:rPr>
      </w:pPr>
    </w:p>
    <w:p w14:paraId="5B113477" w14:textId="00F2FBEE" w:rsidR="0015376D" w:rsidRDefault="00532679">
      <w:pPr>
        <w:tabs>
          <w:tab w:val="left" w:pos="6930"/>
        </w:tabs>
        <w:spacing w:line="20" w:lineRule="exact"/>
        <w:ind w:left="4534"/>
        <w:rPr>
          <w:rFonts w:ascii="Times New Roman"/>
          <w:sz w:val="2"/>
        </w:rPr>
      </w:pPr>
      <w:r>
        <w:rPr>
          <w:rFonts w:ascii="Times New Roman"/>
          <w:noProof/>
          <w:position w:val="1"/>
          <w:sz w:val="2"/>
        </w:rPr>
        <mc:AlternateContent>
          <mc:Choice Requires="wpg">
            <w:drawing>
              <wp:inline distT="0" distB="0" distL="0" distR="0" wp14:anchorId="5B113B9D" wp14:editId="4266E885">
                <wp:extent cx="476885" cy="5080"/>
                <wp:effectExtent l="9525" t="9525" r="8890" b="4445"/>
                <wp:docPr id="261"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85" cy="5080"/>
                          <a:chOff x="0" y="0"/>
                          <a:chExt cx="751" cy="8"/>
                        </a:xfrm>
                      </wpg:grpSpPr>
                      <wps:wsp>
                        <wps:cNvPr id="262" name="Line 187"/>
                        <wps:cNvCnPr>
                          <a:cxnSpLocks noChangeShapeType="1"/>
                        </wps:cNvCnPr>
                        <wps:spPr bwMode="auto">
                          <a:xfrm>
                            <a:off x="0" y="4"/>
                            <a:ext cx="751"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83" style="width:37.55pt;height:.4pt;mso-position-horizontal-relative:char;mso-position-vertical-relative:line" coordsize="751,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TcMwIAANsEAAAOAAAAZHJzL2Uyb0RvYy54bWyklMGO2yAQhu+V+g6Ie2Mn3SSWFWcPyW4u&#10;aRtptw9AANuoGBCQOHn7DuB42+yl2uaAwDP8zHw/ZPV46SQ6c+uEVhWeTnKMuKKaCdVU+Ofr85cC&#10;I+eJYkRqxSt85Q4/rj9/WvWm5DPdasm4RSCiXNmbCrfemzLLHG15R9xEG64gWGvbEQ9L22TMkh7U&#10;O5nN8nyR9doyYzXlzsHXbQriddSva079j7p23CNZYajNx9HG8RjGbL0iZWOJaQUdyiAfqKIjQsGh&#10;o9SWeIJOVryT6gS12unaT6juMl3XgvLYA3Qzze+62Vl9MrGXpuwbM2ICtHecPixLv58PFglW4dli&#10;ipEiHZjENHUtMbwJ5xdfA6TeNCXk7qx5MQebOoXpXtNfDsLZfTysm5SMjv03zUCWnLyOkC617YIE&#10;tI8u0Yvr6AW/eETh48NyURRzjCiE5nkxOEVbsPPdHto+DbuWc2gibClC0Rkp01GxvKGc0AvcNfeG&#10;0/0fzpeAKrrkAqIR5+yGcy8UR9NimTjGpI1KEOlFDRCR0puWqIZHuderAWDT2EQoF3TTlrBw4MA/&#10;Qn0ICqS8QR3xRJwjHlIa6/yO6w6FSYUlVBydIue984nkLSXoKf0spIzSUqEe3JqDQyHitBQsBOPC&#10;NseNtOhMwuuLv8GWv9KC8pa4NuXFUCobrp9i8ZSWE/Y0zD0RMs2hAani5UtQkrVHza4HG4oejB6u&#10;J7ygeCWG1x6e6J/rmPX2n7T+DQAA//8DAFBLAwQUAAYACAAAACEA/5BFRdkAAAABAQAADwAAAGRy&#10;cy9kb3ducmV2LnhtbEyPQUvDQBCF74L/YRnBm91EqZaYSSlFPRXBVhBv0+w0Cc3Ohuw2Sf+9qxd7&#10;GXi8x3vf5MvJtmrg3jdOENJZAoqldKaRCuFz93q3AOUDiaHWCSOc2cOyuL7KKTNulA8etqFSsUR8&#10;Rgh1CF2mtS9rtuRnrmOJ3sH1lkKUfaVNT2Mst62+T5JHbamRuFBTx+uay+P2ZBHeRhpXD+nLsDke&#10;1ufv3fz9a5My4u3NtHoGFXgK/2H4xY/oUESmvTuJ8apFiI+Evxu9p3kKao+wAF3k+pK8+AEAAP//&#10;AwBQSwECLQAUAAYACAAAACEAtoM4kv4AAADhAQAAEwAAAAAAAAAAAAAAAAAAAAAAW0NvbnRlbnRf&#10;VHlwZXNdLnhtbFBLAQItABQABgAIAAAAIQA4/SH/1gAAAJQBAAALAAAAAAAAAAAAAAAAAC8BAABf&#10;cmVscy8ucmVsc1BLAQItABQABgAIAAAAIQBB7qTcMwIAANsEAAAOAAAAAAAAAAAAAAAAAC4CAABk&#10;cnMvZTJvRG9jLnhtbFBLAQItABQABgAIAAAAIQD/kEVF2QAAAAEBAAAPAAAAAAAAAAAAAAAAAI0E&#10;AABkcnMvZG93bnJldi54bWxQSwUGAAAAAAQABADzAAAAkwUAAAAA&#10;" w14:anchorId="63F262CB">
                <v:line id="Line 187"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lBixAAAANwAAAAPAAAAZHJzL2Rvd25yZXYueG1sRI9Pa8JA&#10;FMTvgt9heQVvZtMIKqmriLQgxUv8d35kX7Mh2bdpdqvpt3cLBY/DzPyGWW0G24ob9b52rOA1SUEQ&#10;l07XXCk4nz6mSxA+IGtsHZOCX/KwWY9HK8y1u3NBt2OoRISwz1GBCaHLpfSlIYs+cR1x9L5cbzFE&#10;2VdS93iPcNvKLE3n0mLNccFgRztDZXP8sQpwW5RczBauOKTX9+/GtM3+86LU5GXYvoEINIRn+L+9&#10;1wqyeQZ/Z+IRkOsHAAAA//8DAFBLAQItABQABgAIAAAAIQDb4fbL7gAAAIUBAAATAAAAAAAAAAAA&#10;AAAAAAAAAABbQ29udGVudF9UeXBlc10ueG1sUEsBAi0AFAAGAAgAAAAhAFr0LFu/AAAAFQEAAAsA&#10;AAAAAAAAAAAAAAAAHwEAAF9yZWxzLy5yZWxzUEsBAi0AFAAGAAgAAAAhAKuCUGLEAAAA3AAAAA8A&#10;AAAAAAAAAAAAAAAABwIAAGRycy9kb3ducmV2LnhtbFBLBQYAAAAAAwADALcAAAD4AgAAAAA=&#10;" from="0,4" to="751,4"/>
                <w10:anchorlock/>
              </v:group>
            </w:pict>
          </mc:Fallback>
        </mc:AlternateContent>
      </w:r>
      <w:r>
        <w:rPr>
          <w:rFonts w:ascii="Times New Roman"/>
          <w:spacing w:val="117"/>
          <w:position w:val="1"/>
          <w:sz w:val="2"/>
        </w:rPr>
        <w:t xml:space="preserve"> </w:t>
      </w:r>
      <w:r>
        <w:rPr>
          <w:rFonts w:ascii="Times New Roman"/>
          <w:noProof/>
          <w:spacing w:val="117"/>
          <w:sz w:val="2"/>
        </w:rPr>
        <mc:AlternateContent>
          <mc:Choice Requires="wpg">
            <w:drawing>
              <wp:inline distT="0" distB="0" distL="0" distR="0" wp14:anchorId="5B113B9F" wp14:editId="783DAE7A">
                <wp:extent cx="770255" cy="9525"/>
                <wp:effectExtent l="9525" t="9525" r="10795" b="0"/>
                <wp:docPr id="259" name="docshapegroup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255" cy="9525"/>
                          <a:chOff x="0" y="0"/>
                          <a:chExt cx="1213" cy="15"/>
                        </a:xfrm>
                      </wpg:grpSpPr>
                      <wps:wsp>
                        <wps:cNvPr id="260" name="Line 185"/>
                        <wps:cNvCnPr>
                          <a:cxnSpLocks noChangeShapeType="1"/>
                        </wps:cNvCnPr>
                        <wps:spPr bwMode="auto">
                          <a:xfrm>
                            <a:off x="0" y="7"/>
                            <a:ext cx="1213"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84" style="width:60.65pt;height:.75pt;mso-position-horizontal-relative:char;mso-position-vertical-relative:line" coordsize="1213,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8ZqNQIAAN4EAAAOAAAAZHJzL2Uyb0RvYy54bWykVM1u4jAQvq+072D5voSkS6ERoQdoubC7&#10;SO0+gLGdxKpjW7Yh8PY7tgNU9FJ1OViezHjm+7GZPx47iQ7cOqFVhfPRGCOuqGZCNRX++/r8Y4aR&#10;80QxIrXiFT5xhx8X37/Ne1PyQrdaMm4RNFGu7E2FW+9NmWWOtrwjbqQNV5Cste2Ih9A2GbOkh+6d&#10;zIrx+D7rtWXGasqdg6+rlMSL2L+uOfV/6tpxj2SFAZuPq43rLqzZYk7KxhLTCjrAIF9A0RGhYOil&#10;1Yp4gvZWfGjVCWq107UfUd1luq4F5ZEDsMnHN2zWVu9N5NKUfWMuMoG0Nzp9uS39fdhaJFiFi8kD&#10;Rop0YBLT1LXE8CbMn/0MIvWmKaF2bc2L2drEFLYbTd8cpLPbfIibVIx2/S/NoC3Zex1FOta2Cy2A&#10;PjpGL04XL/jRIwofp9NxMZlgRCH1MCkmySnagp0fztD2aTiVF/ldOpPHExkp07AIcAAU2MBtc1dB&#10;3f8J+hLEij65INJZ0Hu4cEnQjVAc5bMIKcyGoqVKMtKjGmRESi9bohoe272eDEiWB9qA/d2REDjw&#10;4JOyTpNwZ1mvAsW7f9GHlMY6v+a6Q2FTYQmQo1nksHE+oLiWBO+UfhZSwndSSoV6MCkHviF0WgoW&#10;kjGwzW4pLTqQ8ADjL1K6KQszV8S1qS52SLjhBioWp7ScsKdh74mQaQ+opBokCqokb3eanbb2LB04&#10;PdxQeESRyPDgwyt9H8eq69/S4h8AAAD//wMAUEsDBBQABgAIAAAAIQAjEJYZ2gAAAAMBAAAPAAAA&#10;ZHJzL2Rvd25yZXYueG1sTI9BS8NAEIXvgv9hGcGb3aSlIjGbUop6KoKtIN6m2WkSmp0N2W2S/nun&#10;XvQyvOEN732TrybXqoH60Hg2kM4SUMSltw1XBj73rw9PoEJEtth6JgMXCrAqbm9yzKwf+YOGXayU&#10;hHDI0EAdY5dpHcqaHIaZ74jFO/reYZS1r7TtcZRw1+p5kjxqhw1LQ40dbWoqT7uzM/A24rhepC/D&#10;9nTcXL73y/evbUrG3N9N62dQkab4dwxXfEGHQpgO/sw2qNaAPBJ/59WbpwtQBxFL0EWu/7MXPwAA&#10;AP//AwBQSwECLQAUAAYACAAAACEAtoM4kv4AAADhAQAAEwAAAAAAAAAAAAAAAAAAAAAAW0NvbnRl&#10;bnRfVHlwZXNdLnhtbFBLAQItABQABgAIAAAAIQA4/SH/1gAAAJQBAAALAAAAAAAAAAAAAAAAAC8B&#10;AABfcmVscy8ucmVsc1BLAQItABQABgAIAAAAIQA2P8ZqNQIAAN4EAAAOAAAAAAAAAAAAAAAAAC4C&#10;AABkcnMvZTJvRG9jLnhtbFBLAQItABQABgAIAAAAIQAjEJYZ2gAAAAMBAAAPAAAAAAAAAAAAAAAA&#10;AI8EAABkcnMvZG93bnJldi54bWxQSwUGAAAAAAQABADzAAAAlgUAAAAA&#10;" w14:anchorId="7329660A">
                <v:line id="Line 185"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PpqwQAAANwAAAAPAAAAZHJzL2Rvd25yZXYueG1sRE/LagIx&#10;FN0L/kO4gptSM7UgOjWKVAVBKD7q/jK5nQxOboYk6ujXNwvB5eG8p/PW1uJKPlSOFXwMMhDEhdMV&#10;lwp+j+v3MYgQkTXWjknBnQLMZ93OFHPtbryn6yGWIoVwyFGBibHJpQyFIYth4BrixP05bzEm6Eup&#10;Pd5SuK3lMMtG0mLFqcFgQ9+GivPhYhXsTmNaZcu3ydb8PNanx/KTLp6V6vfaxReISG18iZ/ujVYw&#10;HKX56Uw6AnL2DwAA//8DAFBLAQItABQABgAIAAAAIQDb4fbL7gAAAIUBAAATAAAAAAAAAAAAAAAA&#10;AAAAAABbQ29udGVudF9UeXBlc10ueG1sUEsBAi0AFAAGAAgAAAAhAFr0LFu/AAAAFQEAAAsAAAAA&#10;AAAAAAAAAAAAHwEAAF9yZWxzLy5yZWxzUEsBAi0AFAAGAAgAAAAhADfQ+mrBAAAA3AAAAA8AAAAA&#10;AAAAAAAAAAAABwIAAGRycy9kb3ducmV2LnhtbFBLBQYAAAAAAwADALcAAAD1AgAAAAA=&#10;" from="0,7" to="1213,7"/>
                <w10:anchorlock/>
              </v:group>
            </w:pict>
          </mc:Fallback>
        </mc:AlternateContent>
      </w:r>
      <w:r>
        <w:rPr>
          <w:rFonts w:ascii="Times New Roman"/>
          <w:spacing w:val="117"/>
          <w:sz w:val="2"/>
        </w:rPr>
        <w:tab/>
      </w:r>
      <w:r>
        <w:rPr>
          <w:rFonts w:ascii="Times New Roman"/>
          <w:noProof/>
          <w:spacing w:val="117"/>
          <w:sz w:val="2"/>
        </w:rPr>
        <mc:AlternateContent>
          <mc:Choice Requires="wpg">
            <w:drawing>
              <wp:inline distT="0" distB="0" distL="0" distR="0" wp14:anchorId="5B113BA1" wp14:editId="3CEFB4D7">
                <wp:extent cx="2016760" cy="9525"/>
                <wp:effectExtent l="9525" t="9525" r="12065" b="0"/>
                <wp:docPr id="257" name="docshapegroup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9525"/>
                          <a:chOff x="0" y="0"/>
                          <a:chExt cx="3176" cy="15"/>
                        </a:xfrm>
                      </wpg:grpSpPr>
                      <wps:wsp>
                        <wps:cNvPr id="258" name="Line 183"/>
                        <wps:cNvCnPr>
                          <a:cxnSpLocks noChangeShapeType="1"/>
                        </wps:cNvCnPr>
                        <wps:spPr bwMode="auto">
                          <a:xfrm>
                            <a:off x="0" y="7"/>
                            <a:ext cx="3176"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85" style="width:158.8pt;height:.75pt;mso-position-horizontal-relative:char;mso-position-vertical-relative:line" coordsize="3176,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UaNAIAAN8EAAAOAAAAZHJzL2Uyb0RvYy54bWyklEtvGjEQx++V+h0s38uyRDy6YskBEi60&#10;RUr6AQbb+1C9tmUbFr59x/YGInKpUg6WZ+fhmd/fZvl47iQ5CetarUqaj8aUCMU0b1Vd0t+vz98W&#10;lDgPioPUSpT0Ihx9XH39suxNISa60ZILS7CIckVvStp4b4osc6wRHbiRNkKhs9K2A4+mrTNuocfq&#10;ncwm4/Es67XlxmomnMOvm+Skq1i/qgTzv6rKCU9kSbE3H1cb10NYs9USitqCaVo2tAGf6KKDVuGh&#10;11Ib8ECOtv1QqmuZ1U5XfsR0l+mqapmIM+A0+fhumq3VRxNnqYu+NldMiPaO06fLsp+nvSUtL+lk&#10;OqdEQYcicc1cA0bU4fzFNEDqTV1g7NaaF7O3aVLc7jT749Cd3fuDXadgcuh/aI5l4eh1hHSubBdK&#10;4PjkHLW4XLUQZ08YfkQcs/kMJWPo+z6dxC6gYA3q+SGJNU9D2kM+n6WcPGZkUKTTYodDR2EcvG7u&#10;RtT9H9GXQCsK5QKlK1G8/InorlWC5IuHhDIGrVXiyM5q4EiUXjegahHLvV4MMstDBvb+LiUYDkX4&#10;R67zdMffuN4Axct/5QOFsc5vhe5I2JRUYstRLTjtnA9d3EKCeEo/t1LidyikIj2KlKNcwXRatjw4&#10;o2Hrw1pacoLwAuMvjnQXFs7cgGtSXKyQ+sYrqHg8pRHAn4a9h1amPXYl1YAoUEnaHjS/7O0bOlR6&#10;uKL4iuIgw4sPz/S9HaNu/0urvwAAAP//AwBQSwMEFAAGAAgAAAAhAMLIl6zaAAAAAwEAAA8AAABk&#10;cnMvZG93bnJldi54bWxMj0FLw0AQhe+C/2EZwZvdxNIqMZtSinoqgq0g3qbZaRKanQ3ZbZL+e0cv&#10;enkwvMd73+SrybVqoD40ng2kswQUceltw5WBj/3L3SOoEJEttp7JwIUCrIrrqxwz60d+p2EXKyUl&#10;HDI0UMfYZVqHsiaHYeY7YvGOvncY5ewrbXscpdy1+j5Jltphw7JQY0ebmsrT7uwMvI44rufp87A9&#10;HTeXr/3i7XObkjG3N9P6CVSkKf6F4Qdf0KEQpoM/sw2qNSCPxF8Vb54+LEEdJLQAXeT6P3vxDQAA&#10;//8DAFBLAQItABQABgAIAAAAIQC2gziS/gAAAOEBAAATAAAAAAAAAAAAAAAAAAAAAABbQ29udGVu&#10;dF9UeXBlc10ueG1sUEsBAi0AFAAGAAgAAAAhADj9If/WAAAAlAEAAAsAAAAAAAAAAAAAAAAALwEA&#10;AF9yZWxzLy5yZWxzUEsBAi0AFAAGAAgAAAAhAGnr5Ro0AgAA3wQAAA4AAAAAAAAAAAAAAAAALgIA&#10;AGRycy9lMm9Eb2MueG1sUEsBAi0AFAAGAAgAAAAhAMLIl6zaAAAAAwEAAA8AAAAAAAAAAAAAAAAA&#10;jgQAAGRycy9kb3ducmV2LnhtbFBLBQYAAAAABAAEAPMAAACVBQAAAAA=&#10;" w14:anchorId="055B67B6">
                <v:line id="Line 183"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zRwwAAANwAAAAPAAAAZHJzL2Rvd25yZXYueG1sRE9ba8Iw&#10;FH4f+B/CGexlaDrHRGujyJwgDMa89P3QHJuy5qQkUTt/vXkY7PHjuxfL3rbiQj40jhW8jDIQxJXT&#10;DdcKjofNcAoiRGSNrWNS8EsBlovBQ4G5dlfe0WUfa5FCOOSowMTY5VKGypDFMHIdceJOzluMCfpa&#10;ao/XFG5bOc6yibTYcGow2NG7oepnf7YKvsspfWTr59mn+bptytv6lc6elXp67FdzEJH6+C/+c2+1&#10;gvFbWpvOpCMgF3cAAAD//wMAUEsBAi0AFAAGAAgAAAAhANvh9svuAAAAhQEAABMAAAAAAAAAAAAA&#10;AAAAAAAAAFtDb250ZW50X1R5cGVzXS54bWxQSwECLQAUAAYACAAAACEAWvQsW78AAAAVAQAACwAA&#10;AAAAAAAAAAAAAAAfAQAAX3JlbHMvLnJlbHNQSwECLQAUAAYACAAAACEAB8o80cMAAADcAAAADwAA&#10;AAAAAAAAAAAAAAAHAgAAZHJzL2Rvd25yZXYueG1sUEsFBgAAAAADAAMAtwAAAPcCAAAAAA==&#10;" from="0,7" to="3176,7"/>
                <w10:anchorlock/>
              </v:group>
            </w:pict>
          </mc:Fallback>
        </mc:AlternateContent>
      </w:r>
    </w:p>
    <w:p w14:paraId="5B113478" w14:textId="77777777" w:rsidR="0015376D" w:rsidRDefault="0015376D">
      <w:pPr>
        <w:pStyle w:val="BodyText"/>
        <w:rPr>
          <w:rFonts w:ascii="Times New Roman"/>
        </w:rPr>
      </w:pPr>
    </w:p>
    <w:p w14:paraId="5B113479" w14:textId="77777777" w:rsidR="0015376D" w:rsidRDefault="0015376D">
      <w:pPr>
        <w:pStyle w:val="BodyText"/>
        <w:rPr>
          <w:rFonts w:ascii="Times New Roman"/>
        </w:rPr>
      </w:pPr>
    </w:p>
    <w:p w14:paraId="5B11347A" w14:textId="77777777" w:rsidR="0015376D" w:rsidRDefault="0015376D">
      <w:pPr>
        <w:pStyle w:val="BodyText"/>
        <w:spacing w:before="10"/>
        <w:rPr>
          <w:rFonts w:ascii="Times New Roman"/>
          <w:sz w:val="18"/>
        </w:rPr>
      </w:pPr>
    </w:p>
    <w:p w14:paraId="5B11347B" w14:textId="77777777" w:rsidR="0015376D" w:rsidRDefault="00532679">
      <w:pPr>
        <w:spacing w:before="91" w:line="244" w:lineRule="auto"/>
        <w:ind w:left="973" w:right="170" w:firstLine="12"/>
        <w:jc w:val="both"/>
        <w:rPr>
          <w:rFonts w:ascii="Times New Roman" w:hAnsi="Times New Roman"/>
          <w:i/>
          <w:sz w:val="14"/>
        </w:rPr>
      </w:pPr>
      <w:r>
        <w:rPr>
          <w:rFonts w:ascii="Times New Roman" w:hAnsi="Times New Roman"/>
          <w:i/>
          <w:w w:val="90"/>
          <w:sz w:val="23"/>
        </w:rPr>
        <w:t xml:space="preserve">In the </w:t>
      </w:r>
      <w:r>
        <w:rPr>
          <w:rFonts w:ascii="Times New Roman" w:hAnsi="Times New Roman"/>
          <w:i/>
          <w:sz w:val="23"/>
        </w:rPr>
        <w:t xml:space="preserve">EU2030+ scenario, </w:t>
      </w:r>
      <w:r>
        <w:rPr>
          <w:rFonts w:ascii="Times New Roman" w:hAnsi="Times New Roman"/>
          <w:i/>
          <w:w w:val="90"/>
          <w:sz w:val="23"/>
        </w:rPr>
        <w:t xml:space="preserve">the energy and GHG emission targets are not met in 2030 and 2050, except for the objective </w:t>
      </w:r>
      <w:r>
        <w:rPr>
          <w:rFonts w:ascii="Times New Roman" w:hAnsi="Times New Roman"/>
          <w:i/>
          <w:spacing w:val="-1"/>
          <w:sz w:val="23"/>
        </w:rPr>
        <w:t xml:space="preserve">of reducing energy dependency. </w:t>
      </w:r>
      <w:r>
        <w:rPr>
          <w:rFonts w:ascii="Times New Roman" w:hAnsi="Times New Roman"/>
          <w:i/>
          <w:w w:val="95"/>
          <w:sz w:val="23"/>
        </w:rPr>
        <w:t xml:space="preserve">Current </w:t>
      </w:r>
      <w:r>
        <w:rPr>
          <w:rFonts w:ascii="Times New Roman" w:hAnsi="Times New Roman"/>
          <w:i/>
          <w:sz w:val="23"/>
        </w:rPr>
        <w:t>policies</w:t>
      </w:r>
      <w:r>
        <w:rPr>
          <w:rFonts w:ascii="Times New Roman" w:hAnsi="Times New Roman"/>
          <w:i/>
          <w:w w:val="95"/>
          <w:sz w:val="23"/>
        </w:rPr>
        <w:t>, as well as those planned to reach the European targets set for 2030 (</w:t>
      </w:r>
      <w:r>
        <w:rPr>
          <w:rFonts w:ascii="Times New Roman" w:hAnsi="Times New Roman"/>
          <w:i/>
          <w:w w:val="90"/>
          <w:sz w:val="23"/>
        </w:rPr>
        <w:t xml:space="preserve">EU2030 and EU2030+ </w:t>
      </w:r>
      <w:r>
        <w:rPr>
          <w:rFonts w:ascii="Times New Roman" w:hAnsi="Times New Roman"/>
          <w:i/>
          <w:w w:val="95"/>
          <w:sz w:val="23"/>
        </w:rPr>
        <w:t>scenarios</w:t>
      </w:r>
      <w:r>
        <w:rPr>
          <w:rFonts w:ascii="Times New Roman" w:hAnsi="Times New Roman"/>
          <w:i/>
          <w:w w:val="90"/>
          <w:sz w:val="23"/>
        </w:rPr>
        <w:t xml:space="preserve">), while going in the right direction, are not sufficient to reach the SDGs </w:t>
      </w:r>
      <w:r>
        <w:rPr>
          <w:rFonts w:ascii="Times New Roman" w:hAnsi="Times New Roman"/>
          <w:i/>
          <w:sz w:val="23"/>
        </w:rPr>
        <w:t>and the LTV SD targets</w:t>
      </w:r>
      <w:r>
        <w:rPr>
          <w:rFonts w:ascii="Times New Roman" w:hAnsi="Times New Roman"/>
          <w:i/>
          <w:sz w:val="20"/>
          <w:vertAlign w:val="superscript"/>
        </w:rPr>
        <w:t>.</w:t>
      </w:r>
    </w:p>
    <w:p w14:paraId="5B11347C" w14:textId="77777777" w:rsidR="0015376D" w:rsidRDefault="0015376D">
      <w:pPr>
        <w:pStyle w:val="BodyText"/>
        <w:spacing w:before="3"/>
        <w:rPr>
          <w:rFonts w:ascii="Times New Roman"/>
          <w:i/>
          <w:sz w:val="26"/>
        </w:rPr>
      </w:pPr>
    </w:p>
    <w:p w14:paraId="5B11347D" w14:textId="77777777" w:rsidR="0015376D" w:rsidRDefault="00532679">
      <w:pPr>
        <w:spacing w:line="290" w:lineRule="auto"/>
        <w:ind w:left="975" w:right="175" w:firstLine="7"/>
        <w:jc w:val="both"/>
        <w:rPr>
          <w:sz w:val="20"/>
        </w:rPr>
      </w:pPr>
      <w:r>
        <w:rPr>
          <w:spacing w:val="-1"/>
          <w:sz w:val="20"/>
        </w:rPr>
        <w:t>The "</w:t>
      </w:r>
      <w:r>
        <w:rPr>
          <w:rFonts w:ascii="Times New Roman" w:hAnsi="Times New Roman"/>
          <w:i/>
          <w:spacing w:val="-1"/>
          <w:sz w:val="23"/>
        </w:rPr>
        <w:t xml:space="preserve">Interfederal Beige Energy Pact, a common vision for </w:t>
      </w:r>
      <w:r>
        <w:rPr>
          <w:rFonts w:ascii="Times New Roman" w:hAnsi="Times New Roman"/>
          <w:i/>
          <w:sz w:val="23"/>
        </w:rPr>
        <w:t>the transition</w:t>
      </w:r>
      <w:r>
        <w:rPr>
          <w:rFonts w:ascii="Times New Roman" w:hAnsi="Times New Roman"/>
          <w:sz w:val="21"/>
        </w:rPr>
        <w:t xml:space="preserve">", </w:t>
      </w:r>
      <w:r>
        <w:rPr>
          <w:sz w:val="20"/>
        </w:rPr>
        <w:t>initially planned for December 2015, was finalised by the four Energy Ministers in December 2017. This pact was approved in December 2017 by the Walloon and Brussels governments. The federal and Flemish governments will approve it some time later.</w:t>
      </w:r>
    </w:p>
    <w:p w14:paraId="5B11347E" w14:textId="77777777" w:rsidR="0015376D" w:rsidRDefault="00532679">
      <w:pPr>
        <w:pStyle w:val="BodyText"/>
        <w:spacing w:before="5" w:line="292" w:lineRule="auto"/>
        <w:ind w:left="976" w:right="178" w:hanging="4"/>
        <w:jc w:val="both"/>
      </w:pPr>
      <w:r>
        <w:t xml:space="preserve">The pact confirms that nuclear power will be phased out by 2025, but a monitoring committee will be set up, </w:t>
      </w:r>
      <w:r>
        <w:rPr>
          <w:w w:val="105"/>
        </w:rPr>
        <w:t>including the industry, to check that the price of electricity remains affordable and that security of supply is guaranteed.</w:t>
      </w:r>
    </w:p>
    <w:p w14:paraId="5B11347F" w14:textId="77777777" w:rsidR="0015376D" w:rsidRDefault="0015376D">
      <w:pPr>
        <w:pStyle w:val="BodyText"/>
        <w:spacing w:before="7"/>
        <w:rPr>
          <w:sz w:val="24"/>
        </w:rPr>
      </w:pPr>
    </w:p>
    <w:p w14:paraId="5B113480" w14:textId="77777777" w:rsidR="0015376D" w:rsidRDefault="00532679">
      <w:pPr>
        <w:pStyle w:val="Heading7"/>
        <w:ind w:left="956"/>
      </w:pPr>
      <w:r>
        <w:rPr>
          <w:w w:val="105"/>
        </w:rPr>
        <w:t>2018</w:t>
      </w:r>
    </w:p>
    <w:p w14:paraId="5B113481" w14:textId="77777777" w:rsidR="0015376D" w:rsidRDefault="0015376D">
      <w:pPr>
        <w:pStyle w:val="BodyText"/>
        <w:spacing w:before="11"/>
        <w:rPr>
          <w:b/>
          <w:i/>
          <w:sz w:val="28"/>
        </w:rPr>
      </w:pPr>
    </w:p>
    <w:p w14:paraId="5B113482" w14:textId="77777777" w:rsidR="0015376D" w:rsidRDefault="00532679">
      <w:pPr>
        <w:pStyle w:val="BodyText"/>
        <w:spacing w:line="300" w:lineRule="auto"/>
        <w:ind w:left="975" w:right="192"/>
        <w:jc w:val="both"/>
        <w:rPr>
          <w:rFonts w:ascii="Times New Roman" w:hAnsi="Times New Roman"/>
          <w:sz w:val="14"/>
        </w:rPr>
      </w:pPr>
      <w:r>
        <w:t xml:space="preserve">On 12 February 2018, a cooperation agreement was concluded between the federal state and the regions, which translates </w:t>
      </w:r>
      <w:r>
        <w:rPr>
          <w:w w:val="105"/>
        </w:rPr>
        <w:t>into legal terms the distribution of the climate effort over the period 2013-202090.</w:t>
      </w:r>
    </w:p>
    <w:p w14:paraId="5B113483" w14:textId="77777777" w:rsidR="0015376D" w:rsidRDefault="0015376D">
      <w:pPr>
        <w:pStyle w:val="BodyText"/>
        <w:spacing w:before="11"/>
        <w:rPr>
          <w:rFonts w:ascii="Times New Roman"/>
          <w:sz w:val="23"/>
        </w:rPr>
      </w:pPr>
    </w:p>
    <w:p w14:paraId="5B113484" w14:textId="77777777" w:rsidR="0015376D" w:rsidRDefault="00532679">
      <w:pPr>
        <w:pStyle w:val="BodyText"/>
        <w:ind w:left="973"/>
        <w:jc w:val="both"/>
      </w:pPr>
      <w:r>
        <w:t>This cooperation agreement provides for:</w:t>
      </w:r>
    </w:p>
    <w:p w14:paraId="5B113485" w14:textId="77777777" w:rsidR="0015376D" w:rsidRDefault="00532679">
      <w:pPr>
        <w:pStyle w:val="BodyText"/>
        <w:spacing w:before="51" w:line="259" w:lineRule="auto"/>
        <w:ind w:left="1704" w:right="174" w:hanging="376"/>
        <w:jc w:val="both"/>
      </w:pPr>
      <w:r>
        <w:rPr>
          <w:w w:val="105"/>
        </w:rPr>
        <w:t xml:space="preserve">1°) the determination of the contribution of each Contracting Party to achieving the </w:t>
      </w:r>
      <w:r>
        <w:rPr>
          <w:rFonts w:ascii="Times New Roman" w:hAnsi="Times New Roman"/>
          <w:sz w:val="24"/>
        </w:rPr>
        <w:t xml:space="preserve">greenhouse </w:t>
      </w:r>
      <w:r>
        <w:t xml:space="preserve">gas emission reduction </w:t>
      </w:r>
      <w:r>
        <w:rPr>
          <w:w w:val="105"/>
        </w:rPr>
        <w:t xml:space="preserve">target </w:t>
      </w:r>
      <w:r>
        <w:t xml:space="preserve">imposed </w:t>
      </w:r>
      <w:r>
        <w:rPr>
          <w:rFonts w:ascii="Times New Roman" w:hAnsi="Times New Roman"/>
          <w:sz w:val="24"/>
        </w:rPr>
        <w:t xml:space="preserve">on </w:t>
      </w:r>
      <w:r>
        <w:t xml:space="preserve">Belgium for the compliance period </w:t>
      </w:r>
      <w:r>
        <w:rPr>
          <w:rFonts w:ascii="Times New Roman" w:hAnsi="Times New Roman"/>
          <w:sz w:val="24"/>
        </w:rPr>
        <w:t xml:space="preserve">in </w:t>
      </w:r>
      <w:r>
        <w:t>accordance with Decision No 406/2009/EC, including the use of the margins of manoeuvre provided for in Articles 3 and 5 of that Decision;</w:t>
      </w:r>
    </w:p>
    <w:p w14:paraId="5B113486" w14:textId="77777777" w:rsidR="0015376D" w:rsidRDefault="00532679">
      <w:pPr>
        <w:pStyle w:val="BodyText"/>
        <w:spacing w:before="32" w:line="264" w:lineRule="auto"/>
        <w:ind w:left="1698" w:right="195" w:hanging="361"/>
        <w:jc w:val="both"/>
      </w:pPr>
      <w:r>
        <w:rPr>
          <w:w w:val="105"/>
        </w:rPr>
        <w:t xml:space="preserve">2°) the determination of the contribution of each contracting party in order to achieve the objectives imposed </w:t>
      </w:r>
      <w:r>
        <w:rPr>
          <w:rFonts w:ascii="Times New Roman" w:hAnsi="Times New Roman"/>
          <w:w w:val="105"/>
          <w:sz w:val="23"/>
        </w:rPr>
        <w:t xml:space="preserve">on </w:t>
      </w:r>
      <w:r>
        <w:rPr>
          <w:w w:val="105"/>
        </w:rPr>
        <w:t>Belgium with regard to energy produced from renewable sources in accordance with Directive 2009/28/EC;</w:t>
      </w:r>
    </w:p>
    <w:p w14:paraId="5B113487" w14:textId="77777777" w:rsidR="0015376D" w:rsidRDefault="00532679">
      <w:pPr>
        <w:pStyle w:val="BodyText"/>
        <w:spacing w:before="17" w:line="290" w:lineRule="auto"/>
        <w:ind w:left="1704" w:right="187" w:hanging="370"/>
        <w:jc w:val="both"/>
      </w:pPr>
      <w:r>
        <w:rPr>
          <w:w w:val="105"/>
        </w:rPr>
        <w:t xml:space="preserve">3°) the sharing, between the Contracting Parties, of revenues from the auctioning of emission allowances for the period 2013 </w:t>
      </w:r>
      <w:r>
        <w:rPr>
          <w:rFonts w:ascii="Times New Roman" w:hAnsi="Times New Roman"/>
          <w:w w:val="105"/>
          <w:sz w:val="21"/>
        </w:rPr>
        <w:t xml:space="preserve">to </w:t>
      </w:r>
      <w:r>
        <w:rPr>
          <w:w w:val="105"/>
        </w:rPr>
        <w:t>2020 inclusive, under Directive 2003/87/EC;</w:t>
      </w:r>
    </w:p>
    <w:p w14:paraId="5B113488" w14:textId="77777777" w:rsidR="0015376D" w:rsidRDefault="00532679">
      <w:pPr>
        <w:pStyle w:val="BodyText"/>
        <w:spacing w:line="273" w:lineRule="auto"/>
        <w:ind w:left="1696" w:right="203" w:hanging="363"/>
        <w:jc w:val="both"/>
      </w:pPr>
      <w:r>
        <w:rPr>
          <w:w w:val="105"/>
        </w:rPr>
        <w:t xml:space="preserve">4°) the determination of the mandatory contribution of each Contracting Party to international climate finance for the period 2016 </w:t>
      </w:r>
      <w:r>
        <w:rPr>
          <w:rFonts w:ascii="Times New Roman" w:hAnsi="Times New Roman"/>
          <w:w w:val="105"/>
          <w:sz w:val="23"/>
        </w:rPr>
        <w:t xml:space="preserve">to </w:t>
      </w:r>
      <w:r>
        <w:rPr>
          <w:w w:val="105"/>
        </w:rPr>
        <w:t>2020 inclusive.</w:t>
      </w:r>
    </w:p>
    <w:p w14:paraId="5B113489" w14:textId="77777777" w:rsidR="0015376D" w:rsidRDefault="00532679">
      <w:pPr>
        <w:pStyle w:val="BodyText"/>
        <w:spacing w:line="292" w:lineRule="auto"/>
        <w:ind w:left="969" w:right="185" w:hanging="2"/>
        <w:jc w:val="both"/>
      </w:pPr>
      <w:r>
        <w:rPr>
          <w:w w:val="105"/>
        </w:rPr>
        <w:t>Article 3 of the cooperation agreement sets the Regions' GHG reduction targets in the non-ETS sectors as follows:</w:t>
      </w:r>
    </w:p>
    <w:p w14:paraId="5B11348A" w14:textId="77777777" w:rsidR="0015376D" w:rsidRDefault="00532679">
      <w:pPr>
        <w:pStyle w:val="BodyText"/>
        <w:spacing w:before="2" w:line="292" w:lineRule="auto"/>
        <w:ind w:left="1698" w:right="5173"/>
      </w:pPr>
      <w:r>
        <w:t>for the Flemish Region: -15.7%; for the Walloon Region: -14.</w:t>
      </w:r>
      <w:r>
        <w:rPr>
          <w:spacing w:val="11"/>
        </w:rPr>
        <w:t>7%;</w:t>
      </w:r>
    </w:p>
    <w:p w14:paraId="5B11348B" w14:textId="77777777" w:rsidR="0015376D" w:rsidRDefault="00532679">
      <w:pPr>
        <w:pStyle w:val="BodyText"/>
        <w:spacing w:line="237" w:lineRule="exact"/>
        <w:ind w:left="1698"/>
        <w:rPr>
          <w:rFonts w:ascii="Times New Roman" w:hAnsi="Times New Roman"/>
          <w:sz w:val="22"/>
        </w:rPr>
      </w:pPr>
      <w:r>
        <w:t>for the Brussels-Capital Region: -8.</w:t>
      </w:r>
      <w:r>
        <w:rPr>
          <w:rFonts w:ascii="Times New Roman" w:hAnsi="Times New Roman"/>
          <w:sz w:val="22"/>
        </w:rPr>
        <w:t>8%.</w:t>
      </w:r>
    </w:p>
    <w:p w14:paraId="5B11348C" w14:textId="77777777" w:rsidR="0015376D" w:rsidRDefault="0015376D">
      <w:pPr>
        <w:pStyle w:val="BodyText"/>
        <w:rPr>
          <w:rFonts w:ascii="Times New Roman"/>
        </w:rPr>
      </w:pPr>
    </w:p>
    <w:p w14:paraId="5B11348D" w14:textId="77777777" w:rsidR="0015376D" w:rsidRDefault="0015376D">
      <w:pPr>
        <w:pStyle w:val="BodyText"/>
        <w:rPr>
          <w:rFonts w:ascii="Times New Roman"/>
        </w:rPr>
      </w:pPr>
    </w:p>
    <w:p w14:paraId="5B11348E" w14:textId="77777777" w:rsidR="0015376D" w:rsidRDefault="0015376D">
      <w:pPr>
        <w:pStyle w:val="BodyText"/>
        <w:rPr>
          <w:rFonts w:ascii="Times New Roman"/>
        </w:rPr>
      </w:pPr>
    </w:p>
    <w:p w14:paraId="5B11348F" w14:textId="77777777" w:rsidR="0015376D" w:rsidRDefault="0015376D">
      <w:pPr>
        <w:pStyle w:val="BodyText"/>
        <w:rPr>
          <w:rFonts w:ascii="Times New Roman"/>
        </w:rPr>
      </w:pPr>
    </w:p>
    <w:p w14:paraId="5B113490" w14:textId="09873901" w:rsidR="0015376D" w:rsidRDefault="00532679">
      <w:pPr>
        <w:pStyle w:val="BodyText"/>
        <w:spacing w:before="9"/>
        <w:rPr>
          <w:rFonts w:ascii="Times New Roman"/>
          <w:sz w:val="29"/>
        </w:rPr>
      </w:pPr>
      <w:r>
        <w:rPr>
          <w:noProof/>
        </w:rPr>
        <mc:AlternateContent>
          <mc:Choice Requires="wps">
            <w:drawing>
              <wp:anchor distT="0" distB="0" distL="0" distR="0" simplePos="0" relativeHeight="487622144" behindDoc="1" locked="0" layoutInCell="1" allowOverlap="1" wp14:anchorId="5B113BA3" wp14:editId="070FF06D">
                <wp:simplePos x="0" y="0"/>
                <wp:positionH relativeFrom="page">
                  <wp:posOffset>1228090</wp:posOffset>
                </wp:positionH>
                <wp:positionV relativeFrom="paragraph">
                  <wp:posOffset>233045</wp:posOffset>
                </wp:positionV>
                <wp:extent cx="1851660" cy="1270"/>
                <wp:effectExtent l="0" t="0" r="0" b="0"/>
                <wp:wrapTopAndBottom/>
                <wp:docPr id="256"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86" style="position:absolute;margin-left:96.7pt;margin-top:18.35pt;width:145.8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7qPrwIAAL4FAAAOAAAAZHJzL2Uyb0RvYy54bWysVF9v0zAQf0fiO1h+BG1psrbrqqUT2hhC&#10;GjBp5QO4ttNEOD5ju03Hp+dsJ11WxAsiD9Zd7vy73/3xXd8cWkX20roGdEnz8wklUnMQjd6W9Pv6&#10;/mxBifNMC6ZAy5I+S0dvVm/fXHdmKQuoQQlpCYJot+xMSWvvzTLLHK9ly9w5GKnRWIFtmUfVbjNh&#10;WYforcqKyWSedWCFscClc/j3LhnpKuJXleT+W1U56YkqKXLz8bTx3IQzW12z5dYyUze8p8H+gUXL&#10;Go1Bj1B3zDOys80fUG3DLTio/DmHNoOqariMOWA2+eQkm6eaGRlzweI4cyyT+3+w/Ov+0ZJGlLSY&#10;zSnRrMUmCeAuhF7MQ30645bo9mQebcjQmQfgPxwasleWoDj0IZvuCwhEYTsPsSaHyrbhJmZLDrH0&#10;z8fSy4MnHH/mi1k+n2OHONry4jJ2JmPL4S7fOf9JQsRh+wfnU+MESrHsoqe+RoiqVdjD92dkQvKr&#10;i2k8+kYf3fLB7V1G1hPSkeIqj9liC49OxeAUsaaLWQI8xboY3AJWMcJC/tuBIasH0vyge9YoERYe&#10;yiTWyYAL9Vkjt6FAiIBOIcO/+GLsU990pw9h8QWczr6lBGd/k9IwzAdmIUQQSYeTEEoRfrSwl2uI&#10;Jn/SOQzyYlV67BWvj1klM94IAXBskhCDBq6jzmq4b5SKrVU6UJnOFqk2DlQjgjGwcXa7uVWW7Fl4&#10;1fELySDYKzdjnb9jrk5+0ZRytrDTIkapJRMfe9mzRiUZgRQWPc53GOn0BjYgnnG8LaQlgksPhRrs&#10;L0o6XCAldT93zEpK1GeNL/Qqn07DxonKdHZZoGLHls3YwjRHqJJ6ihMRxFufttTO2GZbY6Q8tkTD&#10;B3xWVRPmP/JLrHoFl0QsQ7/QwhYa69HrZe2ufgMAAP//AwBQSwMEFAAGAAgAAAAhAPiFJyDeAAAA&#10;CQEAAA8AAABkcnMvZG93bnJldi54bWxMj8FOwzAQRO9I/IO1SNyoAy2lCXEqhOAEByhI5biNlyQ0&#10;XkexmwS+nu0JjjP7NDuTryfXqoH60Hg2cDlLQBGX3jZcGXh/e7xYgQoR2WLrmQx8U4B1cXqSY2b9&#10;yK80bGKlJIRDhgbqGLtM61DW5DDMfEcst0/fO4wi+0rbHkcJd62+SpKldtiwfKixo/uayv3m4AzY&#10;56EZX/DJbdOPn83eTtuvh46NOT+b7m5BRZriHwzH+lIdCum08we2QbWi0/lCUAPz5Q0oARaraxm3&#10;Oxop6CLX/xcUvwAAAP//AwBQSwECLQAUAAYACAAAACEAtoM4kv4AAADhAQAAEwAAAAAAAAAAAAAA&#10;AAAAAAAAW0NvbnRlbnRfVHlwZXNdLnhtbFBLAQItABQABgAIAAAAIQA4/SH/1gAAAJQBAAALAAAA&#10;AAAAAAAAAAAAAC8BAABfcmVscy8ucmVsc1BLAQItABQABgAIAAAAIQBG07qPrwIAAL4FAAAOAAAA&#10;AAAAAAAAAAAAAC4CAABkcnMvZTJvRG9jLnhtbFBLAQItABQABgAIAAAAIQD4hScg3gAAAAkBAAAP&#10;AAAAAAAAAAAAAAAAAAkFAABkcnMvZG93bnJldi54bWxQSwUGAAAAAAQABADzAAAAFAYAAAAA&#10;" w14:anchorId="0CCD658A">
                <v:path arrowok="t" o:connecttype="custom" o:connectlocs="0,0;1851660,0" o:connectangles="0,0"/>
                <w10:wrap type="topAndBottom" anchorx="page"/>
              </v:shape>
            </w:pict>
          </mc:Fallback>
        </mc:AlternateContent>
      </w:r>
    </w:p>
    <w:p w14:paraId="5B113491" w14:textId="77777777" w:rsidR="0015376D" w:rsidRDefault="00532679">
      <w:pPr>
        <w:pStyle w:val="BodyText"/>
        <w:spacing w:before="85" w:line="242" w:lineRule="exact"/>
        <w:ind w:left="963"/>
        <w:jc w:val="both"/>
        <w:rPr>
          <w:rFonts w:ascii="Times New Roman" w:hAnsi="Times New Roman"/>
        </w:rPr>
      </w:pPr>
      <w:r>
        <w:rPr>
          <w:position w:val="6"/>
          <w:sz w:val="12"/>
        </w:rPr>
        <w:t xml:space="preserve">89 </w:t>
      </w:r>
      <w:r>
        <w:rPr>
          <w:rFonts w:ascii="Times New Roman" w:hAnsi="Times New Roman"/>
        </w:rPr>
        <w:t xml:space="preserve">December 2017 Federal Pian Office Report, </w:t>
      </w:r>
      <w:r>
        <w:rPr>
          <w:sz w:val="22"/>
        </w:rPr>
        <w:t>"</w:t>
      </w:r>
      <w:r>
        <w:rPr>
          <w:rFonts w:ascii="Times New Roman" w:hAnsi="Times New Roman"/>
        </w:rPr>
        <w:t>Achieving the Global Goals of</w:t>
      </w:r>
    </w:p>
    <w:p w14:paraId="5B113492" w14:textId="77777777" w:rsidR="0015376D" w:rsidRDefault="00532679">
      <w:pPr>
        <w:spacing w:line="241" w:lineRule="exact"/>
        <w:ind w:left="961"/>
        <w:jc w:val="both"/>
        <w:rPr>
          <w:rFonts w:ascii="Times New Roman" w:hAnsi="Times New Roman"/>
          <w:b/>
          <w:sz w:val="18"/>
        </w:rPr>
      </w:pPr>
      <w:r>
        <w:rPr>
          <w:rFonts w:ascii="Times New Roman" w:hAnsi="Times New Roman"/>
          <w:b/>
          <w:sz w:val="18"/>
        </w:rPr>
        <w:t>Sustainable Development</w:t>
      </w:r>
      <w:r>
        <w:rPr>
          <w:b/>
        </w:rPr>
        <w:t xml:space="preserve">", </w:t>
      </w:r>
      <w:r>
        <w:rPr>
          <w:rFonts w:ascii="Times New Roman" w:hAnsi="Times New Roman"/>
          <w:b/>
          <w:sz w:val="18"/>
        </w:rPr>
        <w:t xml:space="preserve">available at </w:t>
      </w:r>
      <w:hyperlink r:id="rId92">
        <w:r>
          <w:rPr>
            <w:rFonts w:ascii="Times New Roman" w:hAnsi="Times New Roman"/>
            <w:b/>
            <w:sz w:val="18"/>
            <w:u w:val="thick"/>
          </w:rPr>
          <w:t xml:space="preserve">www.plan.be, </w:t>
        </w:r>
      </w:hyperlink>
      <w:r>
        <w:rPr>
          <w:rFonts w:ascii="Times New Roman" w:hAnsi="Times New Roman"/>
          <w:b/>
          <w:sz w:val="18"/>
        </w:rPr>
        <w:t>Applicants' Exhibit F.20.</w:t>
      </w:r>
    </w:p>
    <w:p w14:paraId="5B113493" w14:textId="77777777" w:rsidR="0015376D" w:rsidRDefault="00532679">
      <w:pPr>
        <w:pStyle w:val="BodyText"/>
        <w:ind w:left="957" w:right="192" w:hanging="1"/>
        <w:jc w:val="both"/>
        <w:rPr>
          <w:rFonts w:ascii="Times New Roman" w:hAnsi="Times New Roman"/>
        </w:rPr>
      </w:pPr>
      <w:r>
        <w:rPr>
          <w:rFonts w:ascii="Times New Roman" w:hAnsi="Times New Roman"/>
          <w:position w:val="6"/>
          <w:sz w:val="13"/>
        </w:rPr>
        <w:t xml:space="preserve">90 </w:t>
      </w:r>
      <w:r>
        <w:rPr>
          <w:rFonts w:ascii="Times New Roman" w:hAnsi="Times New Roman"/>
        </w:rPr>
        <w:t xml:space="preserve">Cooperation agreement between the Federal State, the Flemish Region, the Walloon Region and the Brussels Capital Region on sharing the Belgian climate and energy objectives for the period 2013-2020, </w:t>
      </w:r>
      <w:r>
        <w:rPr>
          <w:rFonts w:ascii="Times New Roman" w:hAnsi="Times New Roman"/>
          <w:i/>
        </w:rPr>
        <w:t xml:space="preserve">Monit.b., </w:t>
      </w:r>
      <w:r>
        <w:rPr>
          <w:rFonts w:ascii="Times New Roman" w:hAnsi="Times New Roman"/>
        </w:rPr>
        <w:t>12 July 2018.</w:t>
      </w:r>
    </w:p>
    <w:p w14:paraId="5B113494" w14:textId="77777777" w:rsidR="0015376D" w:rsidRDefault="0015376D">
      <w:pPr>
        <w:jc w:val="both"/>
        <w:rPr>
          <w:rFonts w:ascii="Times New Roman" w:hAnsi="Times New Roman"/>
        </w:rPr>
        <w:sectPr w:rsidR="0015376D">
          <w:headerReference w:type="even" r:id="rId93"/>
          <w:headerReference w:type="default" r:id="rId94"/>
          <w:headerReference w:type="first" r:id="rId95"/>
          <w:pgSz w:w="11910" w:h="16850"/>
          <w:pgMar w:top="900" w:right="640" w:bottom="280" w:left="980" w:header="726" w:footer="0" w:gutter="0"/>
          <w:pgNumType w:start="32"/>
          <w:cols w:space="720"/>
        </w:sectPr>
      </w:pPr>
    </w:p>
    <w:p w14:paraId="5B113495" w14:textId="77777777" w:rsidR="0015376D" w:rsidRDefault="0015376D">
      <w:pPr>
        <w:pStyle w:val="BodyText"/>
        <w:spacing w:before="9"/>
        <w:rPr>
          <w:rFonts w:ascii="Times New Roman"/>
          <w:sz w:val="14"/>
        </w:rPr>
      </w:pPr>
    </w:p>
    <w:p w14:paraId="5B113496" w14:textId="229DAE97" w:rsidR="0015376D" w:rsidRDefault="00532679">
      <w:pPr>
        <w:spacing w:line="20" w:lineRule="exact"/>
        <w:ind w:left="4158"/>
        <w:rPr>
          <w:rFonts w:ascii="Times New Roman"/>
          <w:sz w:val="2"/>
        </w:rPr>
      </w:pPr>
      <w:r>
        <w:rPr>
          <w:rFonts w:ascii="Times New Roman"/>
          <w:noProof/>
          <w:position w:val="1"/>
          <w:sz w:val="2"/>
        </w:rPr>
        <mc:AlternateContent>
          <mc:Choice Requires="wpg">
            <w:drawing>
              <wp:inline distT="0" distB="0" distL="0" distR="0" wp14:anchorId="5B113BA4" wp14:editId="0941210D">
                <wp:extent cx="1320165" cy="5080"/>
                <wp:effectExtent l="9525" t="9525" r="13335" b="4445"/>
                <wp:docPr id="254" name="docshapegroup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165" cy="5080"/>
                          <a:chOff x="0" y="0"/>
                          <a:chExt cx="2079" cy="8"/>
                        </a:xfrm>
                      </wpg:grpSpPr>
                      <wps:wsp>
                        <wps:cNvPr id="255" name="Line 180"/>
                        <wps:cNvCnPr>
                          <a:cxnSpLocks noChangeShapeType="1"/>
                        </wps:cNvCnPr>
                        <wps:spPr bwMode="auto">
                          <a:xfrm>
                            <a:off x="0" y="4"/>
                            <a:ext cx="2079"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87" style="width:103.95pt;height:.4pt;mso-position-horizontal-relative:char;mso-position-vertical-relative:line" coordsize="207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OMwIAAN4EAAAOAAAAZHJzL2Uyb0RvYy54bWyklM1uGjEQx++V+g6W72UXCgldseQACRfa&#10;IiV9AGN7P1Svx7INC2/fsb2BhlyqlIPl2RmPZ37/MYuHU6fIUVrXgi7peJRTIjUH0eq6pL9enr7M&#10;KXGeacEUaFnSs3T0Yfn506I3hZxAA0pISzCJdkVvStp4b4osc7yRHXMjMFKjswLbMY+mrTNhWY/Z&#10;O5VN8vwu68EKY4FL5/DrOjnpMuavKsn9z6py0hNVUqzNx9XGdR/WbLlgRW2ZaVo+lME+UEXHWo2X&#10;XlKtmWfkYNt3qbqWW3BQ+RGHLoOqarmMPWA34/ymm42Fg4m91EVfmwsmRHvD6cNp+Y/jzpJWlHQy&#10;m1KiWYciCeCuYUbW4f75fYDUm7rA2I01z2ZnU6e43QL/7dCd3fqDXadgsu+/g8C07OAhQjpVtgsp&#10;sH1yilqcL1rIkyccP46/IpC7GSUcfbN8PkjFG9Tz3SHePA7HJvn9t3RmHsrOWJEuiwUOBYVucNrc&#10;Faj7P6DPAVbUyQVIF6BYfQK6bbUk49RDuBuDVjph5Cc9YCQaVg3TtYzpXs4GkY1jE2+OBMOhBv+I&#10;dZpG/BXrlU8EeuHDCmOd30joSNiUVGHJUSx23DqfUL6GBO00PLVK4XdWKE36kk5n2F8wHahWBGc0&#10;bL1fKUuOLDzA+Bt0eRMWMq+Za1JcdKW6cQK1iLc0konHYe9Zq9IeG1A6zl+ikrTdgzjvbCh6UHqY&#10;UHxEcSaGBx9e6d92jLr+LS3/AAAA//8DAFBLAwQUAAYACAAAACEAhQJfdNoAAAACAQAADwAAAGRy&#10;cy9kb3ducmV2LnhtbEyPQUvDQBCF74L/YRnBm92kotaYTSlFPRXBVhBv0+w0Cc3Ohuw2Sf+9oxe9&#10;DDze471v8uXkWjVQHxrPBtJZAoq49LbhysDH7uVmASpEZIutZzJwpgDL4vIix8z6kd9p2MZKSQmH&#10;DA3UMXaZ1qGsyWGY+Y5YvIPvHUaRfaVtj6OUu1bPk+ReO2xYFmrsaF1TedyenIHXEcfVbfo8bI6H&#10;9flrd/f2uUnJmOurafUEKtIU/8Lwgy/oUAjT3p/YBtUakEfi7xVvnjw8gtobWIAucv0fvfgGAAD/&#10;/wMAUEsBAi0AFAAGAAgAAAAhALaDOJL+AAAA4QEAABMAAAAAAAAAAAAAAAAAAAAAAFtDb250ZW50&#10;X1R5cGVzXS54bWxQSwECLQAUAAYACAAAACEAOP0h/9YAAACUAQAACwAAAAAAAAAAAAAAAAAvAQAA&#10;X3JlbHMvLnJlbHNQSwECLQAUAAYACAAAACEAX/5+jjMCAADeBAAADgAAAAAAAAAAAAAAAAAuAgAA&#10;ZHJzL2Uyb0RvYy54bWxQSwECLQAUAAYACAAAACEAhQJfdNoAAAACAQAADwAAAAAAAAAAAAAAAACN&#10;BAAAZHJzL2Rvd25yZXYueG1sUEsFBgAAAAAEAAQA8wAAAJQFAAAAAA==&#10;" w14:anchorId="535F96D3">
                <v:line id="Line 180"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wKrwwAAANwAAAAPAAAAZHJzL2Rvd25yZXYueG1sRI9Pi8Iw&#10;FMTvC36H8IS9rakurlKNIuKCyF7qv/OjeTalzUttona/vVlY8DjMzG+Y+bKztbhT60vHCoaDBARx&#10;7nTJhYLj4ftjCsIHZI21Y1LwSx6Wi97bHFPtHpzRfR8KESHsU1RgQmhSKX1uyKIfuIY4ehfXWgxR&#10;toXULT4i3NZylCRf0mLJccFgQ2tDebW/WQW4ynLOPicu+0nOm2tl6mq7Oyn13u9WMxCBuvAK/7e3&#10;WsFoPIa/M/EIyMUTAAD//wMAUEsBAi0AFAAGAAgAAAAhANvh9svuAAAAhQEAABMAAAAAAAAAAAAA&#10;AAAAAAAAAFtDb250ZW50X1R5cGVzXS54bWxQSwECLQAUAAYACAAAACEAWvQsW78AAAAVAQAACwAA&#10;AAAAAAAAAAAAAAAfAQAAX3JlbHMvLnJlbHNQSwECLQAUAAYACAAAACEA6gcCq8MAAADcAAAADwAA&#10;AAAAAAAAAAAAAAAHAgAAZHJzL2Rvd25yZXYueG1sUEsFBgAAAAADAAMAtwAAAPcCAAAAAA==&#10;" from="0,4" to="2079,4"/>
                <w10:anchorlock/>
              </v:group>
            </w:pict>
          </mc:Fallback>
        </mc:AlternateContent>
      </w:r>
      <w:r>
        <w:rPr>
          <w:rFonts w:ascii="Times New Roman"/>
          <w:spacing w:val="125"/>
          <w:position w:val="1"/>
          <w:sz w:val="2"/>
        </w:rPr>
        <w:t xml:space="preserve"> </w:t>
      </w:r>
      <w:r>
        <w:rPr>
          <w:rFonts w:ascii="Times New Roman"/>
          <w:noProof/>
          <w:spacing w:val="125"/>
          <w:sz w:val="2"/>
        </w:rPr>
        <mc:AlternateContent>
          <mc:Choice Requires="wpg">
            <w:drawing>
              <wp:inline distT="0" distB="0" distL="0" distR="0" wp14:anchorId="5B113BA6" wp14:editId="5106E60E">
                <wp:extent cx="2365375" cy="9525"/>
                <wp:effectExtent l="9525" t="9525" r="6350" b="0"/>
                <wp:docPr id="252" name="docshapegroup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5375" cy="9525"/>
                          <a:chOff x="0" y="0"/>
                          <a:chExt cx="3725" cy="15"/>
                        </a:xfrm>
                      </wpg:grpSpPr>
                      <wps:wsp>
                        <wps:cNvPr id="253" name="Line 178"/>
                        <wps:cNvCnPr>
                          <a:cxnSpLocks noChangeShapeType="1"/>
                        </wps:cNvCnPr>
                        <wps:spPr bwMode="auto">
                          <a:xfrm>
                            <a:off x="0" y="7"/>
                            <a:ext cx="3724"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88" style="width:186.25pt;height:.75pt;mso-position-horizontal-relative:char;mso-position-vertical-relative:line" coordsize="3725,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Q0NwIAAN8EAAAOAAAAZHJzL2Uyb0RvYy54bWyklMuO2yAUhveV+g6IfeM4aS614swimckm&#10;bSPN9AEIYBsVAwISJ2/fAzgXZTajqRcIOBfO+X7w4unUSnTk1gmtSpwPhhhxRTUTqi7xn7eXb3OM&#10;nCeKEakVL/GZO/y0/Ppl0ZmCj3SjJeMWQRLlis6UuPHeFFnmaMNb4gbacAXGStuWeFjaOmOWdJC9&#10;ldloOJxmnbbMWE25c7C7Tka8jPmrilP/u6oc90iWGGrzcbRx3IcxWy5IUVtiGkH7MsgnqmiJUHDo&#10;NdWaeIIOVrxL1QpqtdOVH1DdZrqqBOWxB+gmHz50s7H6YGIvddHV5ooJ0D5w+nRa+uu4s0iwEo8m&#10;I4wUaUEkpqlriOF1OH8+D5A6Uxfgu7Hm1exs6hSmW03/OjBnj/awrpMz2nc/NYO05OB1hHSqbBtS&#10;QPvoFLU4X7XgJ48obI7G08l4NsGIgu3HZDRJUtEG9HwXRJvnPmw8A88Yk8eIjBTptFhhX1FoB66b&#10;uxF1/0f0NdCKQrlA6Up0fCG6FYqjfNajjE4rlTjSk+o5IqVXDVE1j+nezgaY5aFtqP0uJCwciPBB&#10;rrME7sIVAH1PgOLlv/IhhbHOb7huUZiUWELJUS1y3Dofqri5BPGUfhFSwj4ppEIdiJRPhzHAaSlY&#10;MAabs/V+JS06kvAC4xdbAsu9WzhzTVyT/KIp1Q1XULF4SsMJe+7nngiZ5lCVVD2iQCVpu9fsvLMX&#10;dKB0f0XhFcVG+hcfnun9Onrd/kvLfwAAAP//AwBQSwMEFAAGAAgAAAAhAHBbsVTbAAAAAwEAAA8A&#10;AABkcnMvZG93bnJldi54bWxMj0FLw0AQhe+C/2EZwZvdpCVaYjalFPVUBFtBepsm0yQ0Oxuy2yT9&#10;945e9PJgeI/3vslWk23VQL1vHBuIZxEo4sKVDVcGPvevD0tQPiCX2DomA1fysMpvbzJMSzfyBw27&#10;UCkpYZ+igTqELtXaFzVZ9DPXEYt3cr3FIGdf6bLHUcptq+dR9KgtNiwLNXa0qak47y7WwNuI43oR&#10;vwzb82lzPeyT969tTMbc303rZ1CBpvAXhh98QYdcmI7uwqVXrQF5JPyqeIuneQLqKKEEdJ7p/+z5&#10;NwAAAP//AwBQSwECLQAUAAYACAAAACEAtoM4kv4AAADhAQAAEwAAAAAAAAAAAAAAAAAAAAAAW0Nv&#10;bnRlbnRfVHlwZXNdLnhtbFBLAQItABQABgAIAAAAIQA4/SH/1gAAAJQBAAALAAAAAAAAAAAAAAAA&#10;AC8BAABfcmVscy8ucmVsc1BLAQItABQABgAIAAAAIQCXb0Q0NwIAAN8EAAAOAAAAAAAAAAAAAAAA&#10;AC4CAABkcnMvZTJvRG9jLnhtbFBLAQItABQABgAIAAAAIQBwW7FU2wAAAAMBAAAPAAAAAAAAAAAA&#10;AAAAAJEEAABkcnMvZG93bnJldi54bWxQSwUGAAAAAAQABADzAAAAmQUAAAAA&#10;" w14:anchorId="42E486AE">
                <v:line id="Line 178"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q6gxQAAANwAAAAPAAAAZHJzL2Rvd25yZXYueG1sRI/dagIx&#10;FITvC75DOIXeFM1WqehqFKkVhIL4e3/YHDdLNydLEnX16ZtCoZfDzHzDTOetrcWVfKgcK3jrZSCI&#10;C6crLhUcD6vuCESIyBprx6TgTgHms87TFHPtbryj6z6WIkE45KjAxNjkUobCkMXQcw1x8s7OW4xJ&#10;+lJqj7cEt7XsZ9lQWqw4LRhs6MNQ8b2/WAXb04g+s+Xr+MtsHqvTYzmgi2elXp7bxQREpDb+h//a&#10;a62g/z6A3zPpCMjZDwAAAP//AwBQSwECLQAUAAYACAAAACEA2+H2y+4AAACFAQAAEwAAAAAAAAAA&#10;AAAAAAAAAAAAW0NvbnRlbnRfVHlwZXNdLnhtbFBLAQItABQABgAIAAAAIQBa9CxbvwAAABUBAAAL&#10;AAAAAAAAAAAAAAAAAB8BAABfcmVscy8ucmVsc1BLAQItABQABgAIAAAAIQAJbq6gxQAAANwAAAAP&#10;AAAAAAAAAAAAAAAAAAcCAABkcnMvZG93bnJldi54bWxQSwUGAAAAAAMAAwC3AAAA+QIAAAAA&#10;" from="0,7" to="3724,7"/>
                <w10:anchorlock/>
              </v:group>
            </w:pict>
          </mc:Fallback>
        </mc:AlternateContent>
      </w:r>
    </w:p>
    <w:p w14:paraId="5B113497" w14:textId="77777777" w:rsidR="0015376D" w:rsidRDefault="0015376D">
      <w:pPr>
        <w:pStyle w:val="BodyText"/>
        <w:rPr>
          <w:rFonts w:ascii="Times New Roman"/>
        </w:rPr>
      </w:pPr>
    </w:p>
    <w:p w14:paraId="5B113498" w14:textId="77777777" w:rsidR="0015376D" w:rsidRDefault="0015376D">
      <w:pPr>
        <w:pStyle w:val="BodyText"/>
        <w:rPr>
          <w:rFonts w:ascii="Times New Roman"/>
        </w:rPr>
      </w:pPr>
    </w:p>
    <w:p w14:paraId="5B113499" w14:textId="77777777" w:rsidR="0015376D" w:rsidRDefault="0015376D">
      <w:pPr>
        <w:pStyle w:val="BodyText"/>
        <w:spacing w:before="6"/>
        <w:rPr>
          <w:rFonts w:ascii="Times New Roman"/>
          <w:sz w:val="21"/>
        </w:rPr>
      </w:pPr>
    </w:p>
    <w:p w14:paraId="5B11349A" w14:textId="77777777" w:rsidR="0015376D" w:rsidRDefault="00532679">
      <w:pPr>
        <w:pStyle w:val="BodyText"/>
        <w:spacing w:before="94" w:line="292" w:lineRule="auto"/>
        <w:ind w:left="990" w:hanging="1"/>
      </w:pPr>
      <w:r>
        <w:rPr>
          <w:spacing w:val="-1"/>
          <w:w w:val="105"/>
        </w:rPr>
        <w:t xml:space="preserve">The </w:t>
      </w:r>
      <w:r>
        <w:rPr>
          <w:w w:val="105"/>
        </w:rPr>
        <w:t xml:space="preserve">cooperation </w:t>
      </w:r>
      <w:r>
        <w:rPr>
          <w:spacing w:val="-1"/>
          <w:w w:val="105"/>
        </w:rPr>
        <w:t xml:space="preserve">agreement </w:t>
      </w:r>
      <w:r>
        <w:rPr>
          <w:w w:val="105"/>
        </w:rPr>
        <w:t xml:space="preserve">also distributes the beige target of 13% (or 4.224 Mtoe) of </w:t>
      </w:r>
      <w:r>
        <w:t>renewable energy production91 between the three Regions and the Federal State as follows:</w:t>
      </w:r>
    </w:p>
    <w:p w14:paraId="5B11349B" w14:textId="77777777" w:rsidR="0015376D" w:rsidRDefault="00532679">
      <w:pPr>
        <w:pStyle w:val="BodyText"/>
        <w:spacing w:before="1" w:line="300" w:lineRule="auto"/>
        <w:ind w:left="1704" w:right="4915" w:firstLine="15"/>
      </w:pPr>
      <w:r>
        <w:rPr>
          <w:spacing w:val="-1"/>
          <w:w w:val="105"/>
        </w:rPr>
        <w:t xml:space="preserve">2.156 </w:t>
      </w:r>
      <w:r>
        <w:rPr>
          <w:w w:val="105"/>
        </w:rPr>
        <w:t>Mtoe for the Flemish Region; 1.277 Mtoe for the Walloon Region;</w:t>
      </w:r>
    </w:p>
    <w:p w14:paraId="5B11349C" w14:textId="77777777" w:rsidR="0015376D" w:rsidRDefault="00532679">
      <w:pPr>
        <w:pStyle w:val="BodyText"/>
        <w:spacing w:line="225" w:lineRule="exact"/>
        <w:ind w:left="1710"/>
      </w:pPr>
      <w:r>
        <w:t>0.073 Mtoe for the Brussels-Capital Region;</w:t>
      </w:r>
    </w:p>
    <w:p w14:paraId="5B11349D" w14:textId="77777777" w:rsidR="0015376D" w:rsidRDefault="00532679">
      <w:pPr>
        <w:pStyle w:val="BodyText"/>
        <w:spacing w:before="43"/>
        <w:ind w:left="1711"/>
      </w:pPr>
      <w:r>
        <w:rPr>
          <w:rFonts w:ascii="Times New Roman" w:hAnsi="Times New Roman"/>
          <w:spacing w:val="-1"/>
          <w:w w:val="105"/>
          <w:sz w:val="21"/>
        </w:rPr>
        <w:t xml:space="preserve">O.718 </w:t>
      </w:r>
      <w:r>
        <w:rPr>
          <w:spacing w:val="-1"/>
          <w:w w:val="105"/>
        </w:rPr>
        <w:t xml:space="preserve">Mtoe for the </w:t>
      </w:r>
      <w:r>
        <w:rPr>
          <w:w w:val="105"/>
        </w:rPr>
        <w:t xml:space="preserve">Federal </w:t>
      </w:r>
      <w:r>
        <w:rPr>
          <w:spacing w:val="-1"/>
          <w:w w:val="105"/>
        </w:rPr>
        <w:t>State</w:t>
      </w:r>
      <w:r>
        <w:rPr>
          <w:w w:val="105"/>
        </w:rPr>
        <w:t>.</w:t>
      </w:r>
    </w:p>
    <w:p w14:paraId="5B11349E" w14:textId="77777777" w:rsidR="0015376D" w:rsidRDefault="0015376D">
      <w:pPr>
        <w:pStyle w:val="BodyText"/>
        <w:spacing w:before="7"/>
        <w:rPr>
          <w:sz w:val="28"/>
        </w:rPr>
      </w:pPr>
    </w:p>
    <w:p w14:paraId="5B11349F" w14:textId="77777777" w:rsidR="0015376D" w:rsidRDefault="00532679">
      <w:pPr>
        <w:pStyle w:val="BodyText"/>
        <w:spacing w:line="288" w:lineRule="auto"/>
        <w:ind w:left="977" w:right="173" w:firstLine="5"/>
        <w:jc w:val="both"/>
      </w:pPr>
      <w:r>
        <w:t xml:space="preserve">Finally, article 46 of the cooperation agreement specifies that it takes effect on 4 December 2015. On 22 </w:t>
      </w:r>
      <w:r>
        <w:rPr>
          <w:w w:val="105"/>
        </w:rPr>
        <w:t xml:space="preserve">July 2018, the agreement was approved by the four parliaments involved: the federal, </w:t>
      </w:r>
      <w:r>
        <w:t xml:space="preserve">Brussels, Flemish and Walloon </w:t>
      </w:r>
      <w:r>
        <w:rPr>
          <w:w w:val="105"/>
        </w:rPr>
        <w:t xml:space="preserve">parliaments. </w:t>
      </w:r>
      <w:r>
        <w:rPr>
          <w:sz w:val="21"/>
        </w:rPr>
        <w:t xml:space="preserve">It </w:t>
      </w:r>
      <w:r>
        <w:t>entered into force on the same day.</w:t>
      </w:r>
    </w:p>
    <w:p w14:paraId="5B1134A0" w14:textId="77777777" w:rsidR="0015376D" w:rsidRDefault="0015376D">
      <w:pPr>
        <w:pStyle w:val="BodyText"/>
        <w:spacing w:before="3"/>
        <w:rPr>
          <w:sz w:val="25"/>
        </w:rPr>
      </w:pPr>
    </w:p>
    <w:p w14:paraId="5B1134A1" w14:textId="77777777" w:rsidR="0015376D" w:rsidRDefault="00532679">
      <w:pPr>
        <w:pStyle w:val="BodyText"/>
        <w:ind w:left="982"/>
        <w:jc w:val="both"/>
      </w:pPr>
      <w:r>
        <w:t>In its 2018 report for Belgium, the European Commission found that :</w:t>
      </w:r>
    </w:p>
    <w:p w14:paraId="5B1134A2" w14:textId="77777777" w:rsidR="0015376D" w:rsidRDefault="00532679">
      <w:pPr>
        <w:spacing w:before="29" w:line="268" w:lineRule="auto"/>
        <w:ind w:left="1706" w:right="173" w:firstLine="6"/>
        <w:jc w:val="both"/>
        <w:rPr>
          <w:rFonts w:ascii="Times New Roman" w:hAnsi="Times New Roman"/>
          <w:sz w:val="13"/>
        </w:rPr>
      </w:pPr>
      <w:r>
        <w:rPr>
          <w:rFonts w:ascii="Times New Roman" w:hAnsi="Times New Roman"/>
          <w:i/>
          <w:w w:val="105"/>
          <w:sz w:val="21"/>
        </w:rPr>
        <w:t>"</w:t>
      </w:r>
      <w:r>
        <w:rPr>
          <w:rFonts w:ascii="Times New Roman" w:hAnsi="Times New Roman"/>
          <w:i/>
          <w:sz w:val="21"/>
        </w:rPr>
        <w:t xml:space="preserve">Although Belgium's environmental and climate policies are working </w:t>
      </w:r>
      <w:r>
        <w:rPr>
          <w:rFonts w:ascii="Times New Roman" w:hAnsi="Times New Roman"/>
          <w:i/>
          <w:w w:val="105"/>
          <w:sz w:val="21"/>
        </w:rPr>
        <w:t xml:space="preserve">well in some areas, they are still not effective enough in tackling local air pollution and greenhouse gas emissions. Belgium is not sufficiently </w:t>
      </w:r>
      <w:r>
        <w:rPr>
          <w:rFonts w:ascii="Times New Roman" w:hAnsi="Times New Roman"/>
          <w:i/>
          <w:spacing w:val="-1"/>
          <w:w w:val="105"/>
          <w:sz w:val="21"/>
        </w:rPr>
        <w:t xml:space="preserve">exploiting </w:t>
      </w:r>
      <w:r>
        <w:rPr>
          <w:rFonts w:ascii="Times New Roman" w:hAnsi="Times New Roman"/>
          <w:i/>
          <w:w w:val="105"/>
          <w:sz w:val="21"/>
        </w:rPr>
        <w:t>its potential to become a champion of low-carbon innovation</w:t>
      </w:r>
      <w:r>
        <w:rPr>
          <w:rFonts w:ascii="Times New Roman" w:hAnsi="Times New Roman"/>
          <w:w w:val="105"/>
          <w:sz w:val="13"/>
        </w:rPr>
        <w:t>;</w:t>
      </w:r>
    </w:p>
    <w:p w14:paraId="5B1134A3" w14:textId="77777777" w:rsidR="0015376D" w:rsidRDefault="00532679">
      <w:pPr>
        <w:spacing w:line="264" w:lineRule="auto"/>
        <w:ind w:left="1700" w:right="174" w:firstLine="12"/>
        <w:jc w:val="both"/>
        <w:rPr>
          <w:rFonts w:ascii="Times New Roman" w:hAnsi="Times New Roman"/>
          <w:sz w:val="13"/>
        </w:rPr>
      </w:pPr>
      <w:r>
        <w:rPr>
          <w:rFonts w:ascii="Times New Roman" w:hAnsi="Times New Roman"/>
          <w:i/>
          <w:sz w:val="21"/>
        </w:rPr>
        <w:t>"</w:t>
      </w:r>
      <w:r>
        <w:rPr>
          <w:rFonts w:ascii="Times New Roman" w:hAnsi="Times New Roman"/>
          <w:sz w:val="19"/>
        </w:rPr>
        <w:t xml:space="preserve">According </w:t>
      </w:r>
      <w:r>
        <w:rPr>
          <w:sz w:val="20"/>
        </w:rPr>
        <w:t xml:space="preserve">to </w:t>
      </w:r>
      <w:r>
        <w:rPr>
          <w:rFonts w:ascii="Times New Roman" w:hAnsi="Times New Roman"/>
          <w:i/>
          <w:sz w:val="21"/>
        </w:rPr>
        <w:t xml:space="preserve">national projections for 2017 based on existing measures, the greenhouse gas emissions reduction target of </w:t>
      </w:r>
      <w:r>
        <w:rPr>
          <w:sz w:val="18"/>
        </w:rPr>
        <w:t xml:space="preserve">15% </w:t>
      </w:r>
      <w:r>
        <w:rPr>
          <w:rFonts w:ascii="Times New Roman" w:hAnsi="Times New Roman"/>
          <w:i/>
          <w:sz w:val="21"/>
        </w:rPr>
        <w:t xml:space="preserve">in 2020 compared to 2005 is not expected to be met, </w:t>
      </w:r>
      <w:r>
        <w:rPr>
          <w:rFonts w:ascii="Times New Roman" w:hAnsi="Times New Roman"/>
          <w:i/>
          <w:w w:val="105"/>
          <w:sz w:val="21"/>
        </w:rPr>
        <w:t>with</w:t>
      </w:r>
      <w:r>
        <w:rPr>
          <w:rFonts w:ascii="Times New Roman" w:hAnsi="Times New Roman"/>
          <w:i/>
          <w:sz w:val="21"/>
        </w:rPr>
        <w:t xml:space="preserve"> non-ETS emissions </w:t>
      </w:r>
      <w:r>
        <w:rPr>
          <w:rFonts w:ascii="Times New Roman" w:hAnsi="Times New Roman"/>
          <w:i/>
          <w:w w:val="105"/>
          <w:sz w:val="21"/>
        </w:rPr>
        <w:t>only 11.5% lower in 2020 than in 2005</w:t>
      </w:r>
      <w:r>
        <w:rPr>
          <w:rFonts w:ascii="Times New Roman" w:hAnsi="Times New Roman"/>
          <w:w w:val="105"/>
          <w:sz w:val="13"/>
        </w:rPr>
        <w:t>.</w:t>
      </w:r>
    </w:p>
    <w:p w14:paraId="5B1134A4" w14:textId="77777777" w:rsidR="0015376D" w:rsidRDefault="0015376D">
      <w:pPr>
        <w:pStyle w:val="BodyText"/>
        <w:spacing w:before="8"/>
        <w:rPr>
          <w:rFonts w:ascii="Times New Roman"/>
          <w:sz w:val="26"/>
        </w:rPr>
      </w:pPr>
    </w:p>
    <w:p w14:paraId="5B1134A5" w14:textId="77777777" w:rsidR="0015376D" w:rsidRDefault="00532679">
      <w:pPr>
        <w:pStyle w:val="BodyText"/>
        <w:spacing w:line="268" w:lineRule="auto"/>
        <w:ind w:left="970" w:right="180" w:firstLine="4"/>
        <w:jc w:val="both"/>
        <w:rPr>
          <w:rFonts w:ascii="Times New Roman" w:hAnsi="Times New Roman"/>
          <w:sz w:val="15"/>
        </w:rPr>
      </w:pPr>
      <w:r>
        <w:t xml:space="preserve">In its October 2018 report to the Parliament, the European Commission also noted that 8 Member States, including Belgium, could fail to meet their 2020 and 2030 </w:t>
      </w:r>
      <w:r>
        <w:rPr>
          <w:rFonts w:ascii="Times New Roman" w:hAnsi="Times New Roman"/>
          <w:sz w:val="23"/>
        </w:rPr>
        <w:t xml:space="preserve">targets </w:t>
      </w:r>
      <w:r>
        <w:rPr>
          <w:rFonts w:ascii="Times New Roman" w:hAnsi="Times New Roman"/>
        </w:rPr>
        <w:t>"</w:t>
      </w:r>
      <w:r>
        <w:rPr>
          <w:rFonts w:ascii="Times New Roman" w:hAnsi="Times New Roman"/>
          <w:i/>
          <w:sz w:val="21"/>
        </w:rPr>
        <w:t xml:space="preserve">on the basis of </w:t>
      </w:r>
      <w:r>
        <w:rPr>
          <w:rFonts w:ascii="Times New Roman" w:hAnsi="Times New Roman"/>
          <w:i/>
          <w:w w:val="105"/>
          <w:sz w:val="21"/>
        </w:rPr>
        <w:t xml:space="preserve">existing measures </w:t>
      </w:r>
      <w:r>
        <w:rPr>
          <w:i/>
          <w:w w:val="105"/>
        </w:rPr>
        <w:t>"</w:t>
      </w:r>
      <w:r>
        <w:rPr>
          <w:rFonts w:ascii="Times New Roman" w:hAnsi="Times New Roman"/>
          <w:i/>
          <w:w w:val="105"/>
          <w:vertAlign w:val="superscript"/>
        </w:rPr>
        <w:t xml:space="preserve">94 - </w:t>
      </w:r>
      <w:r>
        <w:rPr>
          <w:w w:val="105"/>
        </w:rPr>
        <w:t xml:space="preserve">The report further states that Belgium would be the </w:t>
      </w:r>
      <w:r>
        <w:rPr>
          <w:w w:val="105"/>
          <w:sz w:val="14"/>
        </w:rPr>
        <w:t xml:space="preserve">5th </w:t>
      </w:r>
      <w:r>
        <w:rPr>
          <w:w w:val="105"/>
        </w:rPr>
        <w:t xml:space="preserve">Member State </w:t>
      </w:r>
      <w:r>
        <w:rPr>
          <w:rFonts w:ascii="Times New Roman" w:hAnsi="Times New Roman"/>
          <w:w w:val="105"/>
          <w:sz w:val="23"/>
        </w:rPr>
        <w:t xml:space="preserve">with the </w:t>
      </w:r>
      <w:r>
        <w:rPr>
          <w:w w:val="105"/>
        </w:rPr>
        <w:t xml:space="preserve">largest gap between the 2030 targets and projected emissions95 </w:t>
      </w:r>
      <w:r>
        <w:rPr>
          <w:rFonts w:ascii="Times New Roman" w:hAnsi="Times New Roman"/>
          <w:w w:val="105"/>
          <w:sz w:val="15"/>
        </w:rPr>
        <w:t>.</w:t>
      </w:r>
    </w:p>
    <w:p w14:paraId="5B1134A6" w14:textId="77777777" w:rsidR="0015376D" w:rsidRDefault="0015376D">
      <w:pPr>
        <w:pStyle w:val="BodyText"/>
        <w:spacing w:before="8"/>
        <w:rPr>
          <w:rFonts w:ascii="Times New Roman"/>
          <w:sz w:val="23"/>
        </w:rPr>
      </w:pPr>
    </w:p>
    <w:p w14:paraId="5B1134A7" w14:textId="77777777" w:rsidR="0015376D" w:rsidRDefault="00532679">
      <w:pPr>
        <w:pStyle w:val="BodyText"/>
        <w:spacing w:line="276" w:lineRule="auto"/>
        <w:ind w:left="973" w:right="176" w:firstLine="1"/>
        <w:jc w:val="both"/>
      </w:pPr>
      <w:r>
        <w:rPr>
          <w:w w:val="105"/>
        </w:rPr>
        <w:t xml:space="preserve">In November 2018, a </w:t>
      </w:r>
      <w:r>
        <w:t xml:space="preserve">broad dialogue </w:t>
      </w:r>
      <w:r>
        <w:rPr>
          <w:w w:val="105"/>
        </w:rPr>
        <w:t xml:space="preserve">was organised </w:t>
      </w:r>
      <w:r>
        <w:rPr>
          <w:rFonts w:ascii="Times New Roman" w:hAnsi="Times New Roman"/>
          <w:w w:val="105"/>
          <w:sz w:val="24"/>
        </w:rPr>
        <w:t xml:space="preserve">at the </w:t>
      </w:r>
      <w:r>
        <w:rPr>
          <w:w w:val="105"/>
        </w:rPr>
        <w:t xml:space="preserve">initiative of the FPS Public Health and universities in the country, </w:t>
      </w:r>
      <w:r>
        <w:t>the final report of which states, among other things, that:</w:t>
      </w:r>
    </w:p>
    <w:p w14:paraId="5B1134A8" w14:textId="77777777" w:rsidR="0015376D" w:rsidRDefault="00532679">
      <w:pPr>
        <w:spacing w:before="1" w:line="268" w:lineRule="auto"/>
        <w:ind w:left="1396" w:right="171" w:firstLine="13"/>
        <w:jc w:val="both"/>
        <w:rPr>
          <w:rFonts w:ascii="Times New Roman" w:hAnsi="Times New Roman"/>
          <w:i/>
          <w:sz w:val="21"/>
        </w:rPr>
      </w:pPr>
      <w:r>
        <w:rPr>
          <w:rFonts w:ascii="Times New Roman" w:hAnsi="Times New Roman"/>
          <w:i/>
          <w:sz w:val="21"/>
        </w:rPr>
        <w:t xml:space="preserve">"The central question is </w:t>
      </w:r>
      <w:r>
        <w:rPr>
          <w:sz w:val="20"/>
        </w:rPr>
        <w:t xml:space="preserve">whether </w:t>
      </w:r>
      <w:r>
        <w:rPr>
          <w:rFonts w:ascii="Times New Roman" w:hAnsi="Times New Roman"/>
          <w:i/>
          <w:sz w:val="21"/>
        </w:rPr>
        <w:t xml:space="preserve">the federal structure in Belgium is adapted to meet this gigantic climate challenge, which requires a radical transformation of our society. The observation </w:t>
      </w:r>
      <w:r>
        <w:rPr>
          <w:rFonts w:ascii="Times New Roman" w:hAnsi="Times New Roman"/>
          <w:i/>
          <w:w w:val="105"/>
          <w:sz w:val="21"/>
        </w:rPr>
        <w:t xml:space="preserve">that the current governance framework is inadequate for the climate challenge persists in the </w:t>
      </w:r>
      <w:r>
        <w:rPr>
          <w:rFonts w:ascii="Times New Roman" w:hAnsi="Times New Roman"/>
          <w:i/>
          <w:spacing w:val="-1"/>
          <w:w w:val="105"/>
          <w:sz w:val="21"/>
        </w:rPr>
        <w:t xml:space="preserve">scientific </w:t>
      </w:r>
      <w:r>
        <w:rPr>
          <w:rFonts w:ascii="Times New Roman" w:hAnsi="Times New Roman"/>
          <w:i/>
          <w:w w:val="105"/>
          <w:sz w:val="21"/>
        </w:rPr>
        <w:t xml:space="preserve">analyses. </w:t>
      </w:r>
      <w:r>
        <w:rPr>
          <w:rFonts w:ascii="Times New Roman" w:hAnsi="Times New Roman"/>
          <w:i/>
          <w:spacing w:val="-1"/>
          <w:w w:val="105"/>
          <w:sz w:val="21"/>
        </w:rPr>
        <w:t xml:space="preserve">The governance framework is inadequate, </w:t>
      </w:r>
      <w:r>
        <w:rPr>
          <w:rFonts w:ascii="Times New Roman" w:hAnsi="Times New Roman"/>
          <w:i/>
          <w:w w:val="105"/>
          <w:sz w:val="21"/>
        </w:rPr>
        <w:t xml:space="preserve">given the climate emergency, the necessary decarbonisation of the economy, new European governance requirements and citizen pressure. Despite the existence of external drivers, which stem from </w:t>
      </w:r>
      <w:r>
        <w:rPr>
          <w:rFonts w:ascii="Times New Roman" w:hAnsi="Times New Roman"/>
          <w:i/>
          <w:sz w:val="21"/>
        </w:rPr>
        <w:t xml:space="preserve">European and international law in particular, an internal driver </w:t>
      </w:r>
      <w:r>
        <w:rPr>
          <w:i/>
          <w:sz w:val="19"/>
        </w:rPr>
        <w:t xml:space="preserve">is </w:t>
      </w:r>
      <w:r>
        <w:rPr>
          <w:rFonts w:ascii="Times New Roman" w:hAnsi="Times New Roman"/>
          <w:i/>
          <w:sz w:val="21"/>
        </w:rPr>
        <w:t>missing in federal Belgium. [...]</w:t>
      </w:r>
    </w:p>
    <w:p w14:paraId="5B1134A9" w14:textId="27E7EA5B" w:rsidR="0015376D" w:rsidRDefault="00532679">
      <w:pPr>
        <w:pStyle w:val="BodyText"/>
        <w:spacing w:before="8"/>
        <w:rPr>
          <w:rFonts w:ascii="Times New Roman"/>
          <w:i/>
          <w:sz w:val="19"/>
        </w:rPr>
      </w:pPr>
      <w:r>
        <w:rPr>
          <w:noProof/>
        </w:rPr>
        <mc:AlternateContent>
          <mc:Choice Requires="wps">
            <w:drawing>
              <wp:anchor distT="0" distB="0" distL="0" distR="0" simplePos="0" relativeHeight="487623680" behindDoc="1" locked="0" layoutInCell="1" allowOverlap="1" wp14:anchorId="5B113BA8" wp14:editId="18203D9A">
                <wp:simplePos x="0" y="0"/>
                <wp:positionH relativeFrom="page">
                  <wp:posOffset>1228090</wp:posOffset>
                </wp:positionH>
                <wp:positionV relativeFrom="paragraph">
                  <wp:posOffset>159385</wp:posOffset>
                </wp:positionV>
                <wp:extent cx="1851660" cy="1270"/>
                <wp:effectExtent l="0" t="0" r="0" b="0"/>
                <wp:wrapTopAndBottom/>
                <wp:docPr id="251"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89" style="position:absolute;margin-left:96.7pt;margin-top:12.55pt;width:145.8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WlrQIAAL4FAAAOAAAAZHJzL2Uyb0RvYy54bWysVF1v0zAUfUfiP1h+BK1psrZrq6UT2hhC&#10;GjBp5Qe4ttNEOL7GdpuOX8+1nXZZES+IPFh27vG55374Xt8cWkX20roGdEnz0ZgSqTmIRm9L+n19&#10;fzGnxHmmBVOgZUmfpaM3q7dvrjuzlAXUoIS0BEm0W3ampLX3ZplljteyZW4ERmo0VmBb5vFot5mw&#10;rEP2VmXFeDzLOrDCWODSOfx7l4x0FfmrSnL/raqc9ESVFLX5uNq4bsKara7ZcmuZqRvey2D/oKJl&#10;jUanJ6o75hnZ2eYPqrbhFhxUfsShzaCqGi5jDBhNPj6L5qlmRsZYMDnOnNLk/h8t/7p/tKQRJS2m&#10;OSWatVgkAdwF1/NFyE9n3BJhT+bRhgideQD+w6Ehe2UJB4cYsum+gEAWtvMQc3KobBtuYrTkEFP/&#10;fEq9PHjC8Wc+n+azGVaIoy0vrmJlMrY83uU75z9JiDxs/+B8KpzAXUy76KWvkaJqFdbw/QUZk3xx&#10;OYlLX+gTDGNNsHcZWY9JR4pFPjsHFUdQ5JrMp4nwHHZ5hAWuYsCF+rdHhaw+iuYH3avGHWHhoYxj&#10;ngy4kJ81ajsmCBkQFCL8CxZ9n2PTnd6FxRdw3vuWEuz9TQrDMB+UBRdhSzrshJCK8KOFvVxDNPmz&#10;yqGTF6vSQ1S8PlSVzHgjOMC2SZvoNGgdVFbDfaNULK3SQcpkOk+5caAaEYxBjbPbza2yZM/Cq45f&#10;CAbJXsGMdf6OuTrhoinFbGGnRfRSSyY+9nvPGpX2SKQw6bG/Q0unN7AB8YztbSENERx6uKnB/qKk&#10;wwFSUvdzx6ykRH3W+EIX+WQSJk48TKZXBR7s0LIZWpjmSFVST7EjwvbWpym1M7bZ1ugpjyXR8AGf&#10;VdWE/o/6kqr+gEMipqEfaGEKDc8R9TJ2V78BAAD//wMAUEsDBBQABgAIAAAAIQCmZWhz3gAAAAkB&#10;AAAPAAAAZHJzL2Rvd25yZXYueG1sTI/NTsMwEITvSLyDtUjcqNM/1IY4FUJwggMNSOW4jZckNF5H&#10;sZsGnp7tCY4z+2l2JtuMrlUD9aHxbGA6SUARl942XBl4f3u6WYEKEdli65kMfFOATX55kWFq/Ym3&#10;NBSxUhLCIUUDdYxdqnUoa3IYJr4jltun7x1GkX2lbY8nCXetniXJrXbYsHyosaOHmspDcXQG7MvQ&#10;nF7x2e3WHz/FwY67r8eOjbm+Gu/vQEUa4x8M5/pSHXLptPdHtkG1otfzhaAGZsspKAEWq6WM25+N&#10;Oeg80/8X5L8AAAD//wMAUEsBAi0AFAAGAAgAAAAhALaDOJL+AAAA4QEAABMAAAAAAAAAAAAAAAAA&#10;AAAAAFtDb250ZW50X1R5cGVzXS54bWxQSwECLQAUAAYACAAAACEAOP0h/9YAAACUAQAACwAAAAAA&#10;AAAAAAAAAAAvAQAAX3JlbHMvLnJlbHNQSwECLQAUAAYACAAAACEA5rJ1pa0CAAC+BQAADgAAAAAA&#10;AAAAAAAAAAAuAgAAZHJzL2Uyb0RvYy54bWxQSwECLQAUAAYACAAAACEApmVoc94AAAAJAQAADwAA&#10;AAAAAAAAAAAAAAAHBQAAZHJzL2Rvd25yZXYueG1sUEsFBgAAAAAEAAQA8wAAABIGAAAAAA==&#10;" w14:anchorId="575E623D">
                <v:path arrowok="t" o:connecttype="custom" o:connectlocs="0,0;1851660,0" o:connectangles="0,0"/>
                <w10:wrap type="topAndBottom" anchorx="page"/>
              </v:shape>
            </w:pict>
          </mc:Fallback>
        </mc:AlternateContent>
      </w:r>
    </w:p>
    <w:p w14:paraId="5B1134AA" w14:textId="77777777" w:rsidR="0015376D" w:rsidRDefault="00532679">
      <w:pPr>
        <w:spacing w:before="105"/>
        <w:ind w:left="963"/>
        <w:rPr>
          <w:rFonts w:ascii="Times New Roman" w:hAnsi="Times New Roman"/>
          <w:sz w:val="19"/>
        </w:rPr>
      </w:pPr>
      <w:r>
        <w:rPr>
          <w:rFonts w:ascii="Times New Roman" w:hAnsi="Times New Roman"/>
          <w:w w:val="105"/>
          <w:position w:val="6"/>
          <w:sz w:val="13"/>
        </w:rPr>
        <w:t xml:space="preserve">91 </w:t>
      </w:r>
      <w:r>
        <w:rPr>
          <w:rFonts w:ascii="Times New Roman" w:hAnsi="Times New Roman"/>
          <w:w w:val="105"/>
          <w:sz w:val="19"/>
        </w:rPr>
        <w:t>Objective set by Directive 2009/28/EC of 23 April 2009 on the promotion of the use of energy</w:t>
      </w:r>
    </w:p>
    <w:p w14:paraId="5B1134AB" w14:textId="77777777" w:rsidR="0015376D" w:rsidRDefault="00532679">
      <w:pPr>
        <w:spacing w:before="1"/>
        <w:ind w:left="965"/>
        <w:rPr>
          <w:rFonts w:ascii="Times New Roman" w:hAnsi="Times New Roman"/>
          <w:b/>
          <w:sz w:val="18"/>
        </w:rPr>
      </w:pPr>
      <w:r>
        <w:rPr>
          <w:rFonts w:ascii="Times New Roman" w:hAnsi="Times New Roman"/>
          <w:b/>
          <w:sz w:val="18"/>
        </w:rPr>
        <w:t>produced from renewable sources.</w:t>
      </w:r>
    </w:p>
    <w:p w14:paraId="5B1134AC" w14:textId="77777777" w:rsidR="0015376D" w:rsidRDefault="00532679">
      <w:pPr>
        <w:spacing w:before="9"/>
        <w:ind w:left="963"/>
        <w:rPr>
          <w:rFonts w:ascii="Times New Roman" w:hAnsi="Times New Roman"/>
          <w:sz w:val="19"/>
        </w:rPr>
      </w:pPr>
      <w:r>
        <w:rPr>
          <w:spacing w:val="-1"/>
          <w:w w:val="105"/>
          <w:sz w:val="19"/>
          <w:vertAlign w:val="superscript"/>
        </w:rPr>
        <w:t xml:space="preserve">92 </w:t>
      </w:r>
      <w:r>
        <w:rPr>
          <w:rFonts w:ascii="Times New Roman" w:hAnsi="Times New Roman"/>
          <w:spacing w:val="-1"/>
          <w:w w:val="105"/>
          <w:sz w:val="19"/>
        </w:rPr>
        <w:t xml:space="preserve">Belgium Report 2018, Communication from the </w:t>
      </w:r>
      <w:r>
        <w:rPr>
          <w:rFonts w:ascii="Times New Roman" w:hAnsi="Times New Roman"/>
          <w:w w:val="105"/>
          <w:sz w:val="19"/>
        </w:rPr>
        <w:t xml:space="preserve">European </w:t>
      </w:r>
      <w:r>
        <w:rPr>
          <w:rFonts w:ascii="Times New Roman" w:hAnsi="Times New Roman"/>
          <w:spacing w:val="-1"/>
          <w:w w:val="105"/>
          <w:sz w:val="19"/>
        </w:rPr>
        <w:t>Commission</w:t>
      </w:r>
      <w:r>
        <w:rPr>
          <w:rFonts w:ascii="Times New Roman" w:hAnsi="Times New Roman"/>
          <w:w w:val="105"/>
          <w:sz w:val="19"/>
        </w:rPr>
        <w:t>, 7 March 2018, SWD(2018) 200</w:t>
      </w:r>
    </w:p>
    <w:p w14:paraId="5B1134AD" w14:textId="77777777" w:rsidR="0015376D" w:rsidRDefault="00532679">
      <w:pPr>
        <w:spacing w:before="22"/>
        <w:ind w:left="970"/>
        <w:rPr>
          <w:rFonts w:ascii="Times New Roman" w:hAnsi="Times New Roman"/>
          <w:b/>
          <w:sz w:val="18"/>
        </w:rPr>
      </w:pPr>
      <w:r>
        <w:rPr>
          <w:rFonts w:ascii="Times New Roman" w:hAnsi="Times New Roman"/>
          <w:b/>
          <w:w w:val="105"/>
          <w:sz w:val="18"/>
        </w:rPr>
        <w:t>Final, p. 4, Claimants' Exhibit G.24.</w:t>
      </w:r>
    </w:p>
    <w:p w14:paraId="5B1134AE" w14:textId="77777777" w:rsidR="0015376D" w:rsidRDefault="00532679">
      <w:pPr>
        <w:spacing w:before="10" w:line="254" w:lineRule="auto"/>
        <w:ind w:left="968" w:hanging="6"/>
        <w:rPr>
          <w:rFonts w:ascii="Times New Roman" w:hAnsi="Times New Roman"/>
          <w:sz w:val="19"/>
        </w:rPr>
      </w:pPr>
      <w:r>
        <w:rPr>
          <w:rFonts w:ascii="Times New Roman" w:hAnsi="Times New Roman"/>
          <w:w w:val="105"/>
          <w:position w:val="6"/>
          <w:sz w:val="13"/>
        </w:rPr>
        <w:t xml:space="preserve">93 </w:t>
      </w:r>
      <w:r>
        <w:rPr>
          <w:rFonts w:ascii="Times New Roman" w:hAnsi="Times New Roman"/>
          <w:w w:val="105"/>
          <w:sz w:val="19"/>
        </w:rPr>
        <w:t>Belgium Report 2018, Communication from the European Commission, 7 March 2018, SWD(2018) 200 film! at 59, Claimants' Exhibit G.24.</w:t>
      </w:r>
    </w:p>
    <w:p w14:paraId="5B1134AF" w14:textId="77777777" w:rsidR="0015376D" w:rsidRDefault="00532679">
      <w:pPr>
        <w:spacing w:line="217" w:lineRule="exact"/>
        <w:ind w:left="963"/>
        <w:rPr>
          <w:rFonts w:ascii="Times New Roman" w:hAnsi="Times New Roman"/>
          <w:sz w:val="19"/>
        </w:rPr>
      </w:pPr>
      <w:r>
        <w:rPr>
          <w:rFonts w:ascii="Times New Roman" w:hAnsi="Times New Roman"/>
          <w:w w:val="105"/>
          <w:sz w:val="19"/>
          <w:vertAlign w:val="superscript"/>
        </w:rPr>
        <w:t xml:space="preserve">94 </w:t>
      </w:r>
      <w:r>
        <w:rPr>
          <w:rFonts w:ascii="Times New Roman" w:hAnsi="Times New Roman"/>
          <w:w w:val="105"/>
          <w:sz w:val="19"/>
        </w:rPr>
        <w:t>European Commission Report 2018: The EU and the Paris Agreement on Climate Change: Progress to date The EU and the Paris Agreement: taking stock of progress</w:t>
      </w:r>
    </w:p>
    <w:p w14:paraId="5B1134B0" w14:textId="77777777" w:rsidR="0015376D" w:rsidRDefault="00532679">
      <w:pPr>
        <w:spacing w:before="3"/>
        <w:ind w:left="968"/>
        <w:rPr>
          <w:rFonts w:ascii="Times New Roman" w:hAnsi="Times New Roman"/>
          <w:sz w:val="19"/>
        </w:rPr>
      </w:pPr>
      <w:r>
        <w:rPr>
          <w:rFonts w:ascii="Times New Roman" w:hAnsi="Times New Roman"/>
          <w:w w:val="105"/>
          <w:sz w:val="20"/>
        </w:rPr>
        <w:t xml:space="preserve">to </w:t>
      </w:r>
      <w:r>
        <w:rPr>
          <w:rFonts w:ascii="Times New Roman" w:hAnsi="Times New Roman"/>
          <w:w w:val="105"/>
          <w:sz w:val="19"/>
        </w:rPr>
        <w:t>the COP in Katowice, 26 October 2018, COM(2018) 716 final, p. 10, Applicants' Exhibit G.25.</w:t>
      </w:r>
    </w:p>
    <w:p w14:paraId="5B1134B1" w14:textId="77777777" w:rsidR="0015376D" w:rsidRDefault="00532679">
      <w:pPr>
        <w:spacing w:before="6" w:line="242" w:lineRule="auto"/>
        <w:ind w:left="967" w:right="291" w:hanging="4"/>
        <w:rPr>
          <w:rFonts w:ascii="Times New Roman" w:hAnsi="Times New Roman"/>
          <w:sz w:val="19"/>
        </w:rPr>
      </w:pPr>
      <w:r>
        <w:rPr>
          <w:rFonts w:ascii="Times New Roman" w:hAnsi="Times New Roman"/>
          <w:w w:val="105"/>
          <w:position w:val="6"/>
          <w:sz w:val="13"/>
        </w:rPr>
        <w:t xml:space="preserve">95 </w:t>
      </w:r>
      <w:r>
        <w:rPr>
          <w:rFonts w:ascii="Times New Roman" w:hAnsi="Times New Roman"/>
          <w:w w:val="105"/>
          <w:sz w:val="19"/>
        </w:rPr>
        <w:t xml:space="preserve">European Commission Report 2018: The EU and the Paris Agreement on Climate Change: Taking stock of progress </w:t>
      </w:r>
      <w:r>
        <w:rPr>
          <w:rFonts w:ascii="Times New Roman" w:hAnsi="Times New Roman"/>
          <w:w w:val="105"/>
          <w:sz w:val="20"/>
        </w:rPr>
        <w:t xml:space="preserve">at </w:t>
      </w:r>
      <w:r>
        <w:rPr>
          <w:rFonts w:ascii="Times New Roman" w:hAnsi="Times New Roman"/>
          <w:w w:val="105"/>
          <w:sz w:val="19"/>
        </w:rPr>
        <w:t>the Katowice COP, 26 October 2018, COM(20l8) 716 final, p. 9, Applicants' Exhibit G.25.</w:t>
      </w:r>
    </w:p>
    <w:p w14:paraId="5B1134B2" w14:textId="77777777" w:rsidR="0015376D" w:rsidRDefault="0015376D">
      <w:pPr>
        <w:spacing w:line="242" w:lineRule="auto"/>
        <w:rPr>
          <w:rFonts w:ascii="Times New Roman" w:hAnsi="Times New Roman"/>
          <w:sz w:val="19"/>
        </w:rPr>
        <w:sectPr w:rsidR="0015376D">
          <w:pgSz w:w="11910" w:h="16850"/>
          <w:pgMar w:top="900" w:right="640" w:bottom="280" w:left="980" w:header="726" w:footer="0" w:gutter="0"/>
          <w:cols w:space="720"/>
        </w:sectPr>
      </w:pPr>
    </w:p>
    <w:p w14:paraId="5B1134B3" w14:textId="77777777" w:rsidR="0015376D" w:rsidRDefault="0015376D">
      <w:pPr>
        <w:pStyle w:val="BodyText"/>
        <w:rPr>
          <w:rFonts w:ascii="Times New Roman"/>
          <w:sz w:val="15"/>
        </w:rPr>
      </w:pPr>
    </w:p>
    <w:p w14:paraId="5B1134B4" w14:textId="71214BD1" w:rsidR="0015376D" w:rsidRDefault="00532679">
      <w:pPr>
        <w:pStyle w:val="BodyText"/>
        <w:spacing w:line="20" w:lineRule="exact"/>
        <w:ind w:left="6988"/>
        <w:rPr>
          <w:rFonts w:ascii="Times New Roman"/>
          <w:sz w:val="2"/>
        </w:rPr>
      </w:pPr>
      <w:r>
        <w:rPr>
          <w:rFonts w:ascii="Times New Roman"/>
          <w:noProof/>
          <w:sz w:val="2"/>
        </w:rPr>
        <mc:AlternateContent>
          <mc:Choice Requires="wpg">
            <w:drawing>
              <wp:inline distT="0" distB="0" distL="0" distR="0" wp14:anchorId="5B113BA9" wp14:editId="01533B94">
                <wp:extent cx="1998345" cy="9525"/>
                <wp:effectExtent l="9525" t="9525" r="11430" b="0"/>
                <wp:docPr id="249" name="docshapegroup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9525"/>
                          <a:chOff x="0" y="0"/>
                          <a:chExt cx="3147" cy="15"/>
                        </a:xfrm>
                      </wpg:grpSpPr>
                      <wps:wsp>
                        <wps:cNvPr id="250" name="Line 175"/>
                        <wps:cNvCnPr>
                          <a:cxnSpLocks noChangeShapeType="1"/>
                        </wps:cNvCnPr>
                        <wps:spPr bwMode="auto">
                          <a:xfrm>
                            <a:off x="0" y="7"/>
                            <a:ext cx="3147"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90" style="width:157.35pt;height:.75pt;mso-position-horizontal-relative:char;mso-position-vertical-relative:line" coordsize="3147,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bQNgIAAN8EAAAOAAAAZHJzL2Uyb0RvYy54bWyklE1z4iAYx+87s9+B4b7GWK01Y+xBWy/u&#10;rjPtfgAEkjBLgAE0+u33AeLL2Eun64GBPO+/Pzh/PrYSHbh1QqsS54MhRlxRzYSqS/zn/fXHE0bO&#10;E8WI1IqX+MQdfl58/zbvTMFHutGScYsgiXJFZ0rceG+KLHO04S1xA224AmOlbUs8HG2dMUs6yN7K&#10;bDQcPmadtsxYTblz8HWVjHgR81cVp/53VTnukSwx9ObjauO6C2u2mJOitsQ0gvZtkC900RKhoOgl&#10;1Yp4gvZWfEjVCmq105UfUN1muqoE5XEGmCYf3k2ztnpv4ix10dXmggnQ3nH6clr667C1SLASj8Yz&#10;jBRpQSSmqWuI4XWoP4uQOlMX4Lu25s1sbZoUthtN/zpgmN3bw7lOzmjX/dQM0pK91xHSsbJtSAHj&#10;o2PU4nTRgh89ovAxn82eHsYTjCjYZpPRJElFG9DzQxBtXvqwh3w8TTF5jMhIkarFDvuOwu2A6+au&#10;RN3/EX0LtKJQLlA6E53AjUtEN0JxlE9jS6E2OC1V4kiPqueIlF42RNU8pns/GWCWh7Gh95uQcHAg&#10;wie5ThO4M9croKjrhQ8pjHV+zXWLwqbEElqOapHDxvnQxdUliKf0q5Ayvh+pUAci5Y/DGOC0FCwY&#10;g5uz9W4pLTqQ8ALjL44Ellu3UHNFXJP8oin1DVdQsVil4YS99HtPhEx76EqqHlGgkrTdaXba2jM6&#10;ULq/ovCK4iD9iw/P9PYcva7/S4t/AAAA//8DAFBLAwQUAAYACAAAACEAlkMe+NoAAAADAQAADwAA&#10;AGRycy9kb3ducmV2LnhtbEyPQUvDQBCF74L/YRnBm93EWpWYTSlFPRXBVhBv0+w0Cc3Ohuw2Sf+9&#10;oxe9PBje471v8uXkWjVQHxrPBtJZAoq49LbhysDH7uXmEVSIyBZbz2TgTAGWxeVFjpn1I7/TsI2V&#10;khIOGRqoY+wyrUNZk8Mw8x2xeAffO4xy9pW2PY5S7lp9myT32mHDslBjR+uayuP25Ay8jjiu5unz&#10;sDke1uev3eLtc5OSMddX0+oJVKQp/oXhB1/QoRCmvT+xDao1II/EXxVvnt49gNpLaAG6yPV/9uIb&#10;AAD//wMAUEsBAi0AFAAGAAgAAAAhALaDOJL+AAAA4QEAABMAAAAAAAAAAAAAAAAAAAAAAFtDb250&#10;ZW50X1R5cGVzXS54bWxQSwECLQAUAAYACAAAACEAOP0h/9YAAACUAQAACwAAAAAAAAAAAAAAAAAv&#10;AQAAX3JlbHMvLnJlbHNQSwECLQAUAAYACAAAACEANlF20DYCAADfBAAADgAAAAAAAAAAAAAAAAAu&#10;AgAAZHJzL2Uyb0RvYy54bWxQSwECLQAUAAYACAAAACEAlkMe+NoAAAADAQAADwAAAAAAAAAAAAAA&#10;AACQBAAAZHJzL2Rvd25yZXYueG1sUEsFBgAAAAAEAAQA8wAAAJcFAAAAAA==&#10;" w14:anchorId="6835F165">
                <v:line id="Line 175"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DDXwwAAANwAAAAPAAAAZHJzL2Rvd25yZXYueG1sRE9ba8Iw&#10;FH4f+B/CGexlaDrHRGujyJwgDMa89P3QHJuy5qQkUTt/vXkY7PHjuxfL3rbiQj40jhW8jDIQxJXT&#10;DdcKjofNcAoiRGSNrWNS8EsBlovBQ4G5dlfe0WUfa5FCOOSowMTY5VKGypDFMHIdceJOzluMCfpa&#10;ao/XFG5bOc6yibTYcGow2NG7oepnf7YKvsspfWTr59mn+bptytv6lc6elXp67FdzEJH6+C/+c2+1&#10;gvFbmp/OpCMgF3cAAAD//wMAUEsBAi0AFAAGAAgAAAAhANvh9svuAAAAhQEAABMAAAAAAAAAAAAA&#10;AAAAAAAAAFtDb250ZW50X1R5cGVzXS54bWxQSwECLQAUAAYACAAAACEAWvQsW78AAAAVAQAACwAA&#10;AAAAAAAAAAAAAAAfAQAAX3JlbHMvLnJlbHNQSwECLQAUAAYACAAAACEA+bww18MAAADcAAAADwAA&#10;AAAAAAAAAAAAAAAHAgAAZHJzL2Rvd25yZXYueG1sUEsFBgAAAAADAAMAtwAAAPcCAAAAAA==&#10;" from="0,7" to="3147,7"/>
                <w10:anchorlock/>
              </v:group>
            </w:pict>
          </mc:Fallback>
        </mc:AlternateContent>
      </w:r>
    </w:p>
    <w:p w14:paraId="5B1134B5" w14:textId="77777777" w:rsidR="0015376D" w:rsidRDefault="00532679">
      <w:pPr>
        <w:pStyle w:val="BodyText"/>
        <w:spacing w:line="28" w:lineRule="exact"/>
        <w:ind w:left="3841"/>
        <w:rPr>
          <w:rFonts w:ascii="Times New Roman"/>
          <w:sz w:val="2"/>
        </w:rPr>
      </w:pPr>
      <w:r>
        <w:rPr>
          <w:rFonts w:ascii="Times New Roman"/>
          <w:noProof/>
          <w:sz w:val="2"/>
        </w:rPr>
        <w:drawing>
          <wp:inline distT="0" distB="0" distL="0" distR="0" wp14:anchorId="5B113BAB" wp14:editId="5B113BAC">
            <wp:extent cx="1647083" cy="18288"/>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96" cstate="print"/>
                    <a:stretch>
                      <a:fillRect/>
                    </a:stretch>
                  </pic:blipFill>
                  <pic:spPr>
                    <a:xfrm>
                      <a:off x="0" y="0"/>
                      <a:ext cx="1647083" cy="18288"/>
                    </a:xfrm>
                    <a:prstGeom prst="rect">
                      <a:avLst/>
                    </a:prstGeom>
                  </pic:spPr>
                </pic:pic>
              </a:graphicData>
            </a:graphic>
          </wp:inline>
        </w:drawing>
      </w:r>
    </w:p>
    <w:p w14:paraId="5B1134B6" w14:textId="77777777" w:rsidR="0015376D" w:rsidRDefault="0015376D">
      <w:pPr>
        <w:pStyle w:val="BodyText"/>
        <w:rPr>
          <w:rFonts w:ascii="Times New Roman"/>
        </w:rPr>
      </w:pPr>
    </w:p>
    <w:p w14:paraId="5B1134B7" w14:textId="77777777" w:rsidR="0015376D" w:rsidRDefault="0015376D">
      <w:pPr>
        <w:pStyle w:val="BodyText"/>
        <w:rPr>
          <w:rFonts w:ascii="Times New Roman"/>
        </w:rPr>
      </w:pPr>
    </w:p>
    <w:p w14:paraId="5B1134B8" w14:textId="77777777" w:rsidR="0015376D" w:rsidRDefault="0015376D">
      <w:pPr>
        <w:pStyle w:val="BodyText"/>
        <w:spacing w:before="9"/>
        <w:rPr>
          <w:rFonts w:ascii="Times New Roman"/>
          <w:sz w:val="15"/>
        </w:rPr>
      </w:pPr>
    </w:p>
    <w:p w14:paraId="5B1134B9" w14:textId="77777777" w:rsidR="0015376D" w:rsidRDefault="00532679">
      <w:pPr>
        <w:spacing w:before="91" w:line="244" w:lineRule="auto"/>
        <w:ind w:left="1416" w:right="151" w:firstLine="21"/>
        <w:jc w:val="both"/>
        <w:rPr>
          <w:rFonts w:ascii="Times New Roman" w:hAnsi="Times New Roman"/>
          <w:i/>
          <w:sz w:val="14"/>
        </w:rPr>
      </w:pPr>
      <w:r>
        <w:rPr>
          <w:rFonts w:ascii="Times New Roman" w:hAnsi="Times New Roman"/>
          <w:i/>
          <w:w w:val="95"/>
          <w:sz w:val="23"/>
        </w:rPr>
        <w:t xml:space="preserve">We need a common </w:t>
      </w:r>
      <w:r>
        <w:rPr>
          <w:i/>
          <w:w w:val="95"/>
          <w:sz w:val="20"/>
        </w:rPr>
        <w:t>long-term</w:t>
      </w:r>
      <w:r>
        <w:rPr>
          <w:rFonts w:ascii="Times New Roman" w:hAnsi="Times New Roman"/>
          <w:i/>
          <w:w w:val="95"/>
          <w:sz w:val="23"/>
        </w:rPr>
        <w:t xml:space="preserve"> vision that provides legal certainty for the </w:t>
      </w:r>
      <w:r>
        <w:rPr>
          <w:rFonts w:ascii="Times New Roman" w:hAnsi="Times New Roman"/>
          <w:i/>
          <w:w w:val="90"/>
          <w:sz w:val="23"/>
        </w:rPr>
        <w:t xml:space="preserve">different policies and levels of power and is sustainable. {...] </w:t>
      </w:r>
      <w:r>
        <w:rPr>
          <w:i/>
          <w:w w:val="90"/>
          <w:sz w:val="20"/>
        </w:rPr>
        <w:t xml:space="preserve">In addition to </w:t>
      </w:r>
      <w:r>
        <w:rPr>
          <w:rFonts w:ascii="Times New Roman" w:hAnsi="Times New Roman"/>
          <w:i/>
          <w:w w:val="90"/>
          <w:sz w:val="23"/>
        </w:rPr>
        <w:t xml:space="preserve">the need for accountability, prioritisation and focus, there is also a need to depa/itise and objectify </w:t>
      </w:r>
      <w:r>
        <w:rPr>
          <w:rFonts w:ascii="Times New Roman" w:hAnsi="Times New Roman"/>
          <w:i/>
          <w:w w:val="95"/>
          <w:sz w:val="23"/>
        </w:rPr>
        <w:t xml:space="preserve">climate policy. Decision-making power must be at the highest level, where decisions can be made most effectively. In a context of </w:t>
      </w:r>
      <w:r>
        <w:rPr>
          <w:rFonts w:ascii="Times New Roman" w:hAnsi="Times New Roman"/>
          <w:i/>
          <w:w w:val="90"/>
          <w:sz w:val="23"/>
        </w:rPr>
        <w:t xml:space="preserve">constant </w:t>
      </w:r>
      <w:r>
        <w:rPr>
          <w:rFonts w:ascii="Times New Roman" w:hAnsi="Times New Roman"/>
          <w:i/>
          <w:w w:val="95"/>
          <w:sz w:val="23"/>
        </w:rPr>
        <w:t xml:space="preserve">political bungling </w:t>
      </w:r>
      <w:r>
        <w:rPr>
          <w:rFonts w:ascii="Times New Roman" w:hAnsi="Times New Roman"/>
          <w:i/>
          <w:w w:val="90"/>
          <w:sz w:val="23"/>
        </w:rPr>
        <w:t xml:space="preserve">that hinders the implementation of an effective climate policy, a discussion on the relevance of changing specific aspects of climate policy (e.g. mobility) in the allocation of competences is useful. However, given the urgency of climate change, other urgent and pragmatic solutions must be considered. Within the existing institutional structure </w:t>
      </w:r>
      <w:r>
        <w:rPr>
          <w:rFonts w:ascii="Times New Roman" w:hAnsi="Times New Roman"/>
          <w:i/>
          <w:w w:val="95"/>
          <w:sz w:val="23"/>
        </w:rPr>
        <w:t xml:space="preserve">our country has several legal (constitutional) solutions to strengthen the cooperation </w:t>
      </w:r>
      <w:r>
        <w:rPr>
          <w:rFonts w:ascii="Times New Roman" w:hAnsi="Times New Roman"/>
          <w:i/>
          <w:w w:val="90"/>
          <w:sz w:val="23"/>
        </w:rPr>
        <w:t xml:space="preserve">between the different levels of power and policy areas </w:t>
      </w:r>
      <w:r>
        <w:rPr>
          <w:i/>
          <w:w w:val="90"/>
          <w:sz w:val="20"/>
        </w:rPr>
        <w:t>"</w:t>
      </w:r>
      <w:r>
        <w:rPr>
          <w:rFonts w:ascii="Times New Roman" w:hAnsi="Times New Roman"/>
          <w:i/>
          <w:w w:val="90"/>
          <w:sz w:val="20"/>
          <w:vertAlign w:val="superscript"/>
        </w:rPr>
        <w:t>96</w:t>
      </w:r>
      <w:r>
        <w:rPr>
          <w:rFonts w:ascii="Times New Roman" w:hAnsi="Times New Roman"/>
          <w:i/>
          <w:w w:val="90"/>
          <w:sz w:val="14"/>
        </w:rPr>
        <w:t>.</w:t>
      </w:r>
    </w:p>
    <w:p w14:paraId="5B1134BA" w14:textId="77777777" w:rsidR="0015376D" w:rsidRDefault="0015376D">
      <w:pPr>
        <w:pStyle w:val="BodyText"/>
        <w:spacing w:before="4"/>
        <w:rPr>
          <w:rFonts w:ascii="Times New Roman"/>
          <w:i/>
          <w:sz w:val="27"/>
        </w:rPr>
      </w:pPr>
    </w:p>
    <w:p w14:paraId="5B1134BB" w14:textId="77777777" w:rsidR="0015376D" w:rsidRDefault="00532679">
      <w:pPr>
        <w:pStyle w:val="BodyText"/>
        <w:spacing w:line="300" w:lineRule="auto"/>
        <w:ind w:left="997" w:hanging="12"/>
      </w:pPr>
      <w:r>
        <w:t xml:space="preserve">Also in October 2018, the IPCC tabled a new special report97 which states, among other things, </w:t>
      </w:r>
      <w:r>
        <w:rPr>
          <w:w w:val="105"/>
        </w:rPr>
        <w:t>that:</w:t>
      </w:r>
    </w:p>
    <w:p w14:paraId="5B1134BC" w14:textId="77777777" w:rsidR="0015376D" w:rsidRDefault="00532679">
      <w:pPr>
        <w:pStyle w:val="BodyText"/>
        <w:spacing w:line="297" w:lineRule="auto"/>
        <w:ind w:left="1719" w:right="160" w:firstLine="1"/>
        <w:jc w:val="both"/>
      </w:pPr>
      <w:r>
        <w:rPr>
          <w:w w:val="105"/>
        </w:rPr>
        <w:t xml:space="preserve">A warming of more than 1.5°C will cause very significant damage and the </w:t>
      </w:r>
      <w:r>
        <w:t xml:space="preserve">difference between the effects of climate change at 1.5°C </w:t>
      </w:r>
      <w:r>
        <w:rPr>
          <w:w w:val="105"/>
        </w:rPr>
        <w:t>and 2°C is significant;</w:t>
      </w:r>
    </w:p>
    <w:p w14:paraId="5B1134BD" w14:textId="77777777" w:rsidR="0015376D" w:rsidRDefault="00532679">
      <w:pPr>
        <w:pStyle w:val="BodyText"/>
        <w:spacing w:line="278" w:lineRule="auto"/>
        <w:ind w:left="1720" w:right="161" w:hanging="1"/>
        <w:jc w:val="both"/>
        <w:rPr>
          <w:i/>
          <w:sz w:val="22"/>
        </w:rPr>
      </w:pPr>
      <w:r>
        <w:rPr>
          <w:w w:val="105"/>
        </w:rPr>
        <w:t xml:space="preserve">to limit global warming to 1.5°C, global emissions will have to be (far) below 35 Gt </w:t>
      </w:r>
      <w:r>
        <w:rPr>
          <w:i/>
          <w:w w:val="105"/>
          <w:sz w:val="22"/>
        </w:rPr>
        <w:t xml:space="preserve">co-eq </w:t>
      </w:r>
      <w:r>
        <w:rPr>
          <w:w w:val="105"/>
        </w:rPr>
        <w:t xml:space="preserve">by 2030; the IPCC also points out that half of the models used show that, by 2030, global emissions must already be reduced to 25 Gt and 30 Gt </w:t>
      </w:r>
      <w:r>
        <w:rPr>
          <w:i/>
          <w:w w:val="105"/>
          <w:sz w:val="22"/>
        </w:rPr>
        <w:t>co-eq;</w:t>
      </w:r>
    </w:p>
    <w:p w14:paraId="5B1134BE" w14:textId="77777777" w:rsidR="0015376D" w:rsidRDefault="00532679">
      <w:pPr>
        <w:pStyle w:val="BodyText"/>
        <w:spacing w:line="278" w:lineRule="auto"/>
        <w:ind w:left="1719" w:right="163" w:firstLine="1"/>
        <w:jc w:val="both"/>
      </w:pPr>
      <w:r>
        <w:rPr>
          <w:spacing w:val="-1"/>
          <w:w w:val="105"/>
        </w:rPr>
        <w:t xml:space="preserve">On this basis, and still with the objective of limiting </w:t>
      </w:r>
      <w:r>
        <w:rPr>
          <w:w w:val="105"/>
        </w:rPr>
        <w:t xml:space="preserve">global </w:t>
      </w:r>
      <w:r>
        <w:rPr>
          <w:spacing w:val="-1"/>
          <w:w w:val="105"/>
        </w:rPr>
        <w:t xml:space="preserve">warming to </w:t>
      </w:r>
      <w:r>
        <w:rPr>
          <w:w w:val="105"/>
        </w:rPr>
        <w:t xml:space="preserve">1.5°C, it is </w:t>
      </w:r>
      <w:r>
        <w:t xml:space="preserve">necessary to reduce global </w:t>
      </w:r>
      <w:r>
        <w:rPr>
          <w:i/>
          <w:sz w:val="22"/>
        </w:rPr>
        <w:t xml:space="preserve">coi </w:t>
      </w:r>
      <w:r>
        <w:t>emissions by 45% net in 2030 (between 40 and 60%) and in 2050 by 100% net (for the period 2045-2055);</w:t>
      </w:r>
    </w:p>
    <w:p w14:paraId="5B1134BF" w14:textId="77777777" w:rsidR="0015376D" w:rsidRDefault="00532679">
      <w:pPr>
        <w:pStyle w:val="BodyText"/>
        <w:spacing w:before="17"/>
        <w:ind w:left="1719"/>
      </w:pPr>
      <w:r>
        <w:t>from 2050 onwards (for the period 2045-2055), there should be no further emissions of</w:t>
      </w:r>
    </w:p>
    <w:p w14:paraId="5B1134C0" w14:textId="77777777" w:rsidR="0015376D" w:rsidRDefault="00532679">
      <w:pPr>
        <w:pStyle w:val="Heading3"/>
        <w:spacing w:before="11"/>
        <w:ind w:left="1714"/>
        <w:jc w:val="left"/>
        <w:rPr>
          <w:rFonts w:ascii="Arial"/>
        </w:rPr>
      </w:pPr>
      <w:r>
        <w:rPr>
          <w:rFonts w:ascii="Arial"/>
          <w:w w:val="130"/>
        </w:rPr>
        <w:t>coi;</w:t>
      </w:r>
    </w:p>
    <w:p w14:paraId="5B1134C1" w14:textId="77777777" w:rsidR="0015376D" w:rsidRDefault="00532679">
      <w:pPr>
        <w:pStyle w:val="BodyText"/>
        <w:spacing w:before="68" w:line="292" w:lineRule="auto"/>
        <w:ind w:left="1713" w:right="154" w:firstLine="7"/>
        <w:jc w:val="both"/>
      </w:pPr>
      <w:r>
        <w:rPr>
          <w:w w:val="105"/>
        </w:rPr>
        <w:t xml:space="preserve">if this emission reduction pathway is followed and zero </w:t>
      </w:r>
      <w:r>
        <w:rPr>
          <w:spacing w:val="-1"/>
          <w:w w:val="105"/>
        </w:rPr>
        <w:t xml:space="preserve">emissions are reached </w:t>
      </w:r>
      <w:r>
        <w:rPr>
          <w:w w:val="105"/>
        </w:rPr>
        <w:t>in 2050</w:t>
      </w:r>
      <w:r>
        <w:rPr>
          <w:spacing w:val="-1"/>
          <w:w w:val="105"/>
        </w:rPr>
        <w:t xml:space="preserve">, the probability </w:t>
      </w:r>
      <w:r>
        <w:rPr>
          <w:w w:val="105"/>
        </w:rPr>
        <w:t>of staying below 1.5°C is 50% or more and the probability of staying below 2°C is 85% (in other words, even with this strong emission reduction for 2030 and even if zero CO2 emissions are reached in 2050, there is still a 50% chance that the 1.5°C threshold will be exceeded and a 15% chance that warming will exceed 2°C);</w:t>
      </w:r>
    </w:p>
    <w:p w14:paraId="5B1134C2" w14:textId="77777777" w:rsidR="0015376D" w:rsidRDefault="00532679">
      <w:pPr>
        <w:pStyle w:val="BodyText"/>
        <w:spacing w:before="5" w:line="300" w:lineRule="auto"/>
        <w:ind w:left="1719" w:right="176" w:hanging="7"/>
        <w:jc w:val="both"/>
      </w:pPr>
      <w:r>
        <w:t>the commitments made in the national contributions of the Paris Agreement countries by 2030 will be far from sufficient to achieve the Paris objectives.</w:t>
      </w:r>
    </w:p>
    <w:p w14:paraId="5B1134C3" w14:textId="77777777" w:rsidR="0015376D" w:rsidRDefault="0015376D">
      <w:pPr>
        <w:pStyle w:val="BodyText"/>
        <w:rPr>
          <w:sz w:val="24"/>
        </w:rPr>
      </w:pPr>
    </w:p>
    <w:p w14:paraId="5B1134C4" w14:textId="77777777" w:rsidR="0015376D" w:rsidRDefault="00532679">
      <w:pPr>
        <w:spacing w:line="278" w:lineRule="auto"/>
        <w:ind w:left="990" w:right="166"/>
        <w:jc w:val="both"/>
        <w:rPr>
          <w:rFonts w:ascii="Times New Roman" w:hAnsi="Times New Roman"/>
          <w:i/>
          <w:sz w:val="23"/>
        </w:rPr>
      </w:pPr>
      <w:r>
        <w:rPr>
          <w:sz w:val="20"/>
        </w:rPr>
        <w:t xml:space="preserve">The IPCC Report's calculations show that even if states were to meet all of their commitments, the NDCs, global warming would reach 3°C this century and </w:t>
      </w:r>
      <w:r>
        <w:rPr>
          <w:w w:val="95"/>
          <w:sz w:val="20"/>
        </w:rPr>
        <w:t xml:space="preserve">only increase thereafter: </w:t>
      </w:r>
      <w:r>
        <w:rPr>
          <w:rFonts w:ascii="Times New Roman" w:hAnsi="Times New Roman"/>
          <w:w w:val="95"/>
          <w:sz w:val="20"/>
        </w:rPr>
        <w:t>"</w:t>
      </w:r>
      <w:r>
        <w:rPr>
          <w:rFonts w:ascii="Times New Roman" w:hAnsi="Times New Roman"/>
          <w:i/>
          <w:w w:val="95"/>
          <w:sz w:val="23"/>
        </w:rPr>
        <w:t>Scenarios that reflect the currently stated reduction ambitions</w:t>
      </w:r>
    </w:p>
    <w:p w14:paraId="5B1134C5" w14:textId="77777777" w:rsidR="0015376D" w:rsidRDefault="00532679">
      <w:pPr>
        <w:spacing w:line="234" w:lineRule="exact"/>
        <w:ind w:left="1008"/>
        <w:jc w:val="both"/>
        <w:rPr>
          <w:rFonts w:ascii="Times New Roman" w:hAnsi="Times New Roman"/>
          <w:i/>
          <w:sz w:val="23"/>
        </w:rPr>
      </w:pPr>
      <w:r>
        <w:rPr>
          <w:rFonts w:ascii="Times New Roman" w:hAnsi="Times New Roman"/>
          <w:i/>
          <w:w w:val="90"/>
          <w:sz w:val="23"/>
        </w:rPr>
        <w:t xml:space="preserve">for 2030 generally correspond with co0t-efficiency scenarios that lead </w:t>
      </w:r>
      <w:r>
        <w:rPr>
          <w:rFonts w:ascii="Times New Roman" w:hAnsi="Times New Roman"/>
          <w:i/>
          <w:w w:val="90"/>
        </w:rPr>
        <w:t xml:space="preserve">to </w:t>
      </w:r>
      <w:r>
        <w:rPr>
          <w:rFonts w:ascii="Times New Roman" w:hAnsi="Times New Roman"/>
          <w:i/>
          <w:w w:val="90"/>
          <w:sz w:val="23"/>
        </w:rPr>
        <w:t>a</w:t>
      </w:r>
    </w:p>
    <w:p w14:paraId="5B1134C6" w14:textId="77777777" w:rsidR="0015376D" w:rsidRDefault="0015376D">
      <w:pPr>
        <w:pStyle w:val="BodyText"/>
        <w:rPr>
          <w:rFonts w:ascii="Times New Roman"/>
          <w:i/>
        </w:rPr>
      </w:pPr>
    </w:p>
    <w:p w14:paraId="5B1134C7" w14:textId="479E07DB" w:rsidR="0015376D" w:rsidRDefault="00532679">
      <w:pPr>
        <w:pStyle w:val="BodyText"/>
        <w:spacing w:before="9"/>
        <w:rPr>
          <w:rFonts w:ascii="Times New Roman"/>
          <w:i/>
          <w:sz w:val="28"/>
        </w:rPr>
      </w:pPr>
      <w:r>
        <w:rPr>
          <w:noProof/>
        </w:rPr>
        <mc:AlternateContent>
          <mc:Choice Requires="wps">
            <w:drawing>
              <wp:anchor distT="0" distB="0" distL="0" distR="0" simplePos="0" relativeHeight="487624704" behindDoc="1" locked="0" layoutInCell="1" allowOverlap="1" wp14:anchorId="5B113BAD" wp14:editId="5818B9D5">
                <wp:simplePos x="0" y="0"/>
                <wp:positionH relativeFrom="page">
                  <wp:posOffset>1228090</wp:posOffset>
                </wp:positionH>
                <wp:positionV relativeFrom="paragraph">
                  <wp:posOffset>225425</wp:posOffset>
                </wp:positionV>
                <wp:extent cx="1870075" cy="1270"/>
                <wp:effectExtent l="0" t="0" r="0" b="0"/>
                <wp:wrapTopAndBottom/>
                <wp:docPr id="248"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91" style="position:absolute;margin-left:96.7pt;margin-top:17.75pt;width:147.25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D3rAIAAL4FAAAOAAAAZHJzL2Uyb0RvYy54bWysVG1v0zAQ/o7Ef7D8EbTmZSl90dIJbQwh&#10;DZi08gNc22kiHJ+x3abj13N20i4r8AWRD9Zd7vzccy++q+tDq8heWteALmk2SSmRmoNo9Lak39Z3&#10;F3NKnGdaMAValvRJOnq9ev3qqjNLmUMNSkhLEES7ZWdKWntvlknieC1b5iZgpEZjBbZlHlW7TYRl&#10;HaK3KsnT9F3SgRXGApfO4d/b3khXEb+qJPdfq8pJT1RJkZuPp43nJpzJ6oott5aZuuEDDfYPLFrW&#10;aAx6grplnpGdbX6DahtuwUHlJxzaBKqq4TLmgNlk6Vk2jzUzMuaCxXHmVCb3/2D5l/2DJY0oaV5g&#10;qzRrsUkCuAuhF1moT2fcEt0ezYMNGTpzD/y7Q0PywhIUhz5k030GgShs5yHW5FDZNtzEbMkhlv7p&#10;VHp58ITjz2w+S9PZlBKOtiyfxc4kbHm8y3fOf5QQcdj+3vm+cQKlWHYxUF9jk6tWYQ/fXpCUZIvL&#10;Ih5Do09u2dHtTULWKelIviim50750SliFfPZ4o9Yl0e3gJWPsJD/9siQ1UfS/KAH1igRFh5KGutk&#10;wIX6rJHbsUCIgE4hw7/4Yuxz3/7OEMLiCziffUsJzv6mz9YwH5iFEEEkHU5CKEX40cJeriGa/Fnn&#10;MMizVemxV7w+ZtWb8UYIgGPTCzFo4DrqrIa7RqnYWqUDlWI672vjQDUiGAMbZ7ebG2XJnoVXHb+Q&#10;DIK9cDPW+Vvm6t4vmvqcLey0iFFqycSHQfasUb2MQAqLHuc7jHT/BjYgnnC8LfRLBJceCjXYn5R0&#10;uEBK6n7smJWUqE8aX+giK4qwcaJSTGc5KnZs2YwtTHOEKqmnOBFBvPH9ltoZ22xrjJTFlmh4j8+q&#10;asL8R349q0HBJRHLMCy0sIXGevR6XrurXwAAAP//AwBQSwMEFAAGAAgAAAAhANRA94HeAAAACQEA&#10;AA8AAABkcnMvZG93bnJldi54bWxMj01PwzAMhu9I/IfISFzQlu57K00nhMRpB0RBK8es8dpqiVM1&#10;2Vb+Pd4Jjq/96PXjbDs4Ky7Yh9aTgsk4AYFUedNSreDr8220BhGiJqOtJ1TwgwG2+f1dplPjr/SB&#10;lyLWgksopFpBE2OXShmqBp0OY98h8e7oe6cjx76WptdXLndWTpNkKZ1uiS80usPXBqtTcXYK3k+T&#10;+ru0OztM5T48FUfaLctSqceH4eUZRMQh/sFw02d1yNnp4M9kgrCcN7M5owpmiwUIBubr1QbE4TZY&#10;gcwz+f+D/BcAAP//AwBQSwECLQAUAAYACAAAACEAtoM4kv4AAADhAQAAEwAAAAAAAAAAAAAAAAAA&#10;AAAAW0NvbnRlbnRfVHlwZXNdLnhtbFBLAQItABQABgAIAAAAIQA4/SH/1gAAAJQBAAALAAAAAAAA&#10;AAAAAAAAAC8BAABfcmVscy8ucmVsc1BLAQItABQABgAIAAAAIQBBAqD3rAIAAL4FAAAOAAAAAAAA&#10;AAAAAAAAAC4CAABkcnMvZTJvRG9jLnhtbFBLAQItABQABgAIAAAAIQDUQPeB3gAAAAkBAAAPAAAA&#10;AAAAAAAAAAAAAAYFAABkcnMvZG93bnJldi54bWxQSwUGAAAAAAQABADzAAAAEQYAAAAA&#10;" w14:anchorId="6A32FF80">
                <v:path arrowok="t" o:connecttype="custom" o:connectlocs="0,0;1870075,0" o:connectangles="0,0"/>
                <w10:wrap type="topAndBottom" anchorx="page"/>
              </v:shape>
            </w:pict>
          </mc:Fallback>
        </mc:AlternateContent>
      </w:r>
    </w:p>
    <w:p w14:paraId="5B1134C8" w14:textId="77777777" w:rsidR="0015376D" w:rsidRDefault="00532679">
      <w:pPr>
        <w:spacing w:before="85"/>
        <w:ind w:left="980" w:right="165" w:hanging="3"/>
        <w:jc w:val="both"/>
        <w:rPr>
          <w:rFonts w:ascii="Times New Roman" w:hAnsi="Times New Roman"/>
          <w:sz w:val="20"/>
        </w:rPr>
      </w:pPr>
      <w:r>
        <w:rPr>
          <w:w w:val="90"/>
          <w:position w:val="6"/>
          <w:sz w:val="12"/>
        </w:rPr>
        <w:t xml:space="preserve">96 </w:t>
      </w:r>
      <w:r>
        <w:rPr>
          <w:rFonts w:ascii="Times New Roman" w:hAnsi="Times New Roman"/>
          <w:b/>
          <w:w w:val="90"/>
          <w:sz w:val="20"/>
        </w:rPr>
        <w:t>Dialogue on 'Climate Governance in Belgium</w:t>
      </w:r>
      <w:r>
        <w:rPr>
          <w:b/>
          <w:w w:val="90"/>
        </w:rPr>
        <w:t xml:space="preserve">', </w:t>
      </w:r>
      <w:r>
        <w:rPr>
          <w:rFonts w:ascii="Times New Roman" w:hAnsi="Times New Roman"/>
          <w:b/>
          <w:w w:val="90"/>
          <w:sz w:val="20"/>
        </w:rPr>
        <w:t xml:space="preserve">main conclusions, including </w:t>
      </w:r>
      <w:r>
        <w:rPr>
          <w:rFonts w:ascii="Times New Roman" w:hAnsi="Times New Roman"/>
          <w:sz w:val="20"/>
        </w:rPr>
        <w:t xml:space="preserve">concrete </w:t>
      </w:r>
      <w:r>
        <w:rPr>
          <w:rFonts w:ascii="Times New Roman" w:hAnsi="Times New Roman"/>
          <w:b/>
          <w:w w:val="90"/>
          <w:sz w:val="20"/>
        </w:rPr>
        <w:t xml:space="preserve">proposals </w:t>
      </w:r>
      <w:r>
        <w:rPr>
          <w:rFonts w:ascii="Times New Roman" w:hAnsi="Times New Roman"/>
          <w:sz w:val="20"/>
        </w:rPr>
        <w:t xml:space="preserve">for improving climate governance in a federal Belgium, 27 November 2018, pp. 2 et seq., available online at </w:t>
      </w:r>
      <w:r>
        <w:rPr>
          <w:rFonts w:ascii="Times New Roman" w:hAnsi="Times New Roman"/>
          <w:sz w:val="20"/>
          <w:u w:val="thick"/>
        </w:rPr>
        <w:t xml:space="preserve">hltps://climat.be/doc/Main conclusions Climate Governance Dialogue.pdf, </w:t>
      </w:r>
      <w:r>
        <w:rPr>
          <w:rFonts w:ascii="Times New Roman" w:hAnsi="Times New Roman"/>
          <w:sz w:val="20"/>
        </w:rPr>
        <w:t xml:space="preserve">quoted by G. ROLLAND and C. ROMAINVILLE, "Journey to the heart of the notion of 'special law' </w:t>
      </w:r>
      <w:r>
        <w:rPr>
          <w:rFonts w:ascii="Times New Roman" w:hAnsi="Times New Roman"/>
          <w:sz w:val="19"/>
        </w:rPr>
        <w:t xml:space="preserve">- </w:t>
      </w:r>
      <w:r>
        <w:rPr>
          <w:rFonts w:ascii="Times New Roman" w:hAnsi="Times New Roman"/>
          <w:sz w:val="20"/>
        </w:rPr>
        <w:t xml:space="preserve">proposals for a special climate law", </w:t>
      </w:r>
      <w:r>
        <w:rPr>
          <w:rFonts w:ascii="Times New Roman" w:hAnsi="Times New Roman"/>
          <w:i/>
          <w:sz w:val="20"/>
        </w:rPr>
        <w:t xml:space="preserve">A.P.T, </w:t>
      </w:r>
      <w:r>
        <w:rPr>
          <w:rFonts w:ascii="Times New Roman" w:hAnsi="Times New Roman"/>
          <w:sz w:val="20"/>
        </w:rPr>
        <w:t>2020/2, p.289.</w:t>
      </w:r>
    </w:p>
    <w:p w14:paraId="5B1134C9" w14:textId="77777777" w:rsidR="0015376D" w:rsidRDefault="00532679">
      <w:pPr>
        <w:pStyle w:val="BodyText"/>
        <w:spacing w:before="7"/>
        <w:ind w:left="978"/>
        <w:jc w:val="both"/>
        <w:rPr>
          <w:rFonts w:ascii="Times New Roman" w:hAnsi="Times New Roman"/>
        </w:rPr>
      </w:pPr>
      <w:r>
        <w:rPr>
          <w:w w:val="95"/>
          <w:vertAlign w:val="superscript"/>
        </w:rPr>
        <w:t xml:space="preserve">97 </w:t>
      </w:r>
      <w:r>
        <w:rPr>
          <w:rFonts w:ascii="Times New Roman" w:hAnsi="Times New Roman"/>
          <w:w w:val="95"/>
        </w:rPr>
        <w:t>Claimants' Exhibits B.23 and B.24.</w:t>
      </w:r>
    </w:p>
    <w:p w14:paraId="5B1134CA" w14:textId="77777777" w:rsidR="0015376D" w:rsidRDefault="0015376D">
      <w:pPr>
        <w:jc w:val="both"/>
        <w:rPr>
          <w:rFonts w:ascii="Times New Roman" w:hAnsi="Times New Roman"/>
        </w:rPr>
        <w:sectPr w:rsidR="0015376D">
          <w:pgSz w:w="11910" w:h="16850"/>
          <w:pgMar w:top="920" w:right="640" w:bottom="280" w:left="980" w:header="726" w:footer="0" w:gutter="0"/>
          <w:cols w:space="720"/>
        </w:sectPr>
      </w:pPr>
    </w:p>
    <w:p w14:paraId="5B1134CB" w14:textId="77777777" w:rsidR="0015376D" w:rsidRDefault="0015376D">
      <w:pPr>
        <w:pStyle w:val="BodyText"/>
        <w:rPr>
          <w:rFonts w:ascii="Times New Roman"/>
          <w:sz w:val="16"/>
        </w:rPr>
      </w:pPr>
    </w:p>
    <w:p w14:paraId="5B1134CC" w14:textId="02BB7F6B" w:rsidR="0015376D" w:rsidRDefault="00532679">
      <w:pPr>
        <w:tabs>
          <w:tab w:val="left" w:pos="7449"/>
        </w:tabs>
        <w:spacing w:line="20" w:lineRule="exact"/>
        <w:ind w:left="6410"/>
        <w:rPr>
          <w:rFonts w:ascii="Times New Roman"/>
          <w:sz w:val="2"/>
        </w:rPr>
      </w:pPr>
      <w:r>
        <w:rPr>
          <w:rFonts w:ascii="Times New Roman"/>
          <w:noProof/>
          <w:sz w:val="2"/>
        </w:rPr>
        <mc:AlternateContent>
          <mc:Choice Requires="wpg">
            <w:drawing>
              <wp:inline distT="0" distB="0" distL="0" distR="0" wp14:anchorId="5B113BAE" wp14:editId="202D3E4B">
                <wp:extent cx="440055" cy="9525"/>
                <wp:effectExtent l="9525" t="9525" r="7620" b="0"/>
                <wp:docPr id="246" name="docshapegroup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 cy="9525"/>
                          <a:chOff x="0" y="0"/>
                          <a:chExt cx="693" cy="15"/>
                        </a:xfrm>
                      </wpg:grpSpPr>
                      <wps:wsp>
                        <wps:cNvPr id="247" name="Line 172"/>
                        <wps:cNvCnPr>
                          <a:cxnSpLocks noChangeShapeType="1"/>
                        </wps:cNvCnPr>
                        <wps:spPr bwMode="auto">
                          <a:xfrm>
                            <a:off x="0" y="7"/>
                            <a:ext cx="693"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92" style="width:34.65pt;height:.75pt;mso-position-horizontal-relative:char;mso-position-vertical-relative:line" coordsize="693,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FMwIAANwEAAAOAAAAZHJzL2Uyb0RvYy54bWyklMuO2yAUhveV+g6IfWM7zWVixZlFMpNN&#10;2kaa6QMQwDYqBgQkTt6+B+w4UWZTTb1AwLlwzveDl8/nRqITt05oVeBslGLEFdVMqKrAv99fvz1h&#10;5DxRjEiteIEv3OHn1dcvy9bkfKxrLRm3CJIol7emwLX3Jk8SR2veEDfShiswlto2xMPSVgmzpIXs&#10;jUzGaTpLWm2ZsZpy52B30xnxKuYvS079r7J03CNZYKjNx9HG8RDGZLUkeWWJqQXtyyCfqKIhQsGh&#10;Q6oN8QQdrfiQqhHUaqdLP6K6SXRZCspjD9BNlj50s7X6aGIvVd5WZsAEaB84fTot/XnaWyRYgceT&#10;GUaKNCAS09TVxPAqnL8YB0itqXLw3VrzZva26xSmO03/ODAnj/awrjpndGh/aAZpydHrCOlc2iak&#10;gPbROWpxGbTgZ48obE4maTqdYkTBtJiOp51StAY5P8TQ+qWPmi2+dyFZDEhI3p0V6+vrCc3AZXM3&#10;nu7/eL4FVlEmFxgNPOdXnjuhOMrmPcjotFYdRXpWPUWk9LomquIx3fvFALEsdA2134WEhQMJ/pHq&#10;vON2pTrwiTd/wENyY53fct2gMCmwhIqjVOS0cz4UcXMJyin9KqSEfZJLhVqQKJulMcBpKVgwBpuz&#10;1WEtLTqR8PziFzsCy71bOHNDXN35RVNXNtw/xeIpNSfspZ97ImQ3h6qk6gkFKJ20B80ue3slB0L3&#10;9xOeUGykf+7hjd6vo9ftp7T6CwAA//8DAFBLAwQUAAYACAAAACEAbDMSRNoAAAACAQAADwAAAGRy&#10;cy9kb3ducmV2LnhtbEyPQUvDQBCF74L/YRnBm93E0qIxm1KKeiqCrSDeptlpEpqdDdltkv57Ry96&#10;eTC8x3vf5KvJtWqgPjSeDaSzBBRx6W3DlYGP/cvdA6gQkS22nsnAhQKsiuurHDPrR36nYRcrJSUc&#10;MjRQx9hlWoeyJodh5jti8Y6+dxjl7Cttexyl3LX6PkmW2mHDslBjR5uaytPu7Ay8jjiu5+nzsD0d&#10;N5ev/eLtc5uSMbc30/oJVKQp/oXhB1/QoRCmgz+zDao1II/EXxVv+TgHdZDMAnSR6//oxTcAAAD/&#10;/wMAUEsBAi0AFAAGAAgAAAAhALaDOJL+AAAA4QEAABMAAAAAAAAAAAAAAAAAAAAAAFtDb250ZW50&#10;X1R5cGVzXS54bWxQSwECLQAUAAYACAAAACEAOP0h/9YAAACUAQAACwAAAAAAAAAAAAAAAAAvAQAA&#10;X3JlbHMvLnJlbHNQSwECLQAUAAYACAAAACEA/gV3RTMCAADcBAAADgAAAAAAAAAAAAAAAAAuAgAA&#10;ZHJzL2Uyb0RvYy54bWxQSwECLQAUAAYACAAAACEAbDMSRNoAAAACAQAADwAAAAAAAAAAAAAAAACN&#10;BAAAZHJzL2Rvd25yZXYueG1sUEsFBgAAAAAEAAQA8wAAAJQFAAAAAA==&#10;" w14:anchorId="6EF5DC9C">
                <v:line id="Line 172"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D5+xQAAANwAAAAPAAAAZHJzL2Rvd25yZXYueG1sRI9BawIx&#10;FITvhf6H8Aq9iGa1Yu3WKKIVCoJYrffH5nWzuHlZkqhbf30jCD0OM/MNM5m1thZn8qFyrKDfy0AQ&#10;F05XXCr43q+6YxAhImusHZOCXwowmz4+TDDX7sJfdN7FUiQIhxwVmBibXMpQGLIYeq4hTt6P8xZj&#10;kr6U2uMlwW0tB1k2khYrTgsGG1oYKo67k1WwPYzpI1t23tZmc10drssXOnlW6vmpnb+DiNTG//C9&#10;/akVDIavcDuTjoCc/gEAAP//AwBQSwECLQAUAAYACAAAACEA2+H2y+4AAACFAQAAEwAAAAAAAAAA&#10;AAAAAAAAAAAAW0NvbnRlbnRfVHlwZXNdLnhtbFBLAQItABQABgAIAAAAIQBa9CxbvwAAABUBAAAL&#10;AAAAAAAAAAAAAAAAAB8BAABfcmVscy8ucmVsc1BLAQItABQABgAIAAAAIQDzjD5+xQAAANwAAAAP&#10;AAAAAAAAAAAAAAAAAAcCAABkcnMvZG93bnJldi54bWxQSwUGAAAAAAMAAwC3AAAA+QIAAAAA&#10;" from="0,7" to="693,7"/>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5B113BB0" wp14:editId="6A533556">
                <wp:extent cx="1686560" cy="9525"/>
                <wp:effectExtent l="9525" t="9525" r="8890" b="0"/>
                <wp:docPr id="244" name="docshapegroup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6560" cy="9525"/>
                          <a:chOff x="0" y="0"/>
                          <a:chExt cx="2656" cy="15"/>
                        </a:xfrm>
                      </wpg:grpSpPr>
                      <wps:wsp>
                        <wps:cNvPr id="245" name="Line 170"/>
                        <wps:cNvCnPr>
                          <a:cxnSpLocks noChangeShapeType="1"/>
                        </wps:cNvCnPr>
                        <wps:spPr bwMode="auto">
                          <a:xfrm>
                            <a:off x="0" y="7"/>
                            <a:ext cx="2656"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93" style="width:132.8pt;height:.75pt;mso-position-horizontal-relative:char;mso-position-vertical-relative:line" coordsize="2656,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F8MwIAAN8EAAAOAAAAZHJzL2Uyb0RvYy54bWykVE1z2jAQvXem/0GjezGmgSQeTA6QcKEt&#10;M0l/wCLJtqaypJEEhn/flWwgQy6d1AeNVvv19j3J86djq8hBOC+NLmk+GlMiNDNc6rqkv99evj1Q&#10;4gNoDspoUdKT8PRp8fXLvLOFmJjGKC4cwSLaF50taROCLbLMs0a04EfGCo3OyrgWApquzriDDqu3&#10;KpuMx7OsM45bZ5jwHk9XvZMuUv2qEiz8qiovAlElRWwhrS6tu7hmizkUtQPbSDbAgE+gaEFqbHop&#10;tYIAZO/kh1KtZM54U4URM21mqkoykWbAafLxzTRrZ/Y2zVIXXW0vNCG1Nzx9uiz7edg6InlJJ3d3&#10;lGhoUSRumG/Aijr2f/weSepsXWDs2tlXu3X9pLjdGPbHozu79Ue77oPJrvthOJaFfTCJpGPl2lgC&#10;xyfHpMXpooU4BsLwMJ89zKYzlIyh73E6mfZSsQb1/JDEmuchbYJJfU6eMjIo+m4J4YAojoPXzV8Z&#10;9f/H6GtkKwnlI0sXRqdnRjdSC5Lfp/sWe2PQUvc8sqMeeCTaLBvQtUjl3k4WOcvj2Ij9XUo0PIrw&#10;j7ze98Sdeb0SlMBc+IHCOh/WwrQkbkqqEHJSCw4bHyKKa0gUT5sXqRSeQ6E06VCkHOWKpjdK8uhM&#10;hqt3S+XIAeILTF8a6SYs9lyBb/q4VKHHjVdQ89SlEcCfh30Aqfo9olJ6oCiy0mu7M/y0dWfqUOnh&#10;iuIrSoMMLz4+0/d2irr+lxZ/AQAA//8DAFBLAwQUAAYACAAAACEAN9SBFtoAAAADAQAADwAAAGRy&#10;cy9kb3ducmV2LnhtbEyPQUvDQBCF74L/YRnBm92kkiAxm1KKeiqCrSDepsk0Cc3Ohuw2Sf+9oxd7&#10;eTC8x3vf5KvZdmqkwbeODcSLCBRx6aqWawOf+9eHJ1A+IFfYOSYDF/KwKm5vcswqN/EHjbtQKylh&#10;n6GBJoQ+09qXDVn0C9cTi3d0g8Ug51DrasBJym2nl1GUaosty0KDPW0aKk+7szXwNuG0foxfxu3p&#10;uLl875P3r21MxtzfzetnUIHm8B+GX3xBh0KYDu7MlVedAXkk/Kl4yzRJQR0klIAucn3NXvwAAAD/&#10;/wMAUEsBAi0AFAAGAAgAAAAhALaDOJL+AAAA4QEAABMAAAAAAAAAAAAAAAAAAAAAAFtDb250ZW50&#10;X1R5cGVzXS54bWxQSwECLQAUAAYACAAAACEAOP0h/9YAAACUAQAACwAAAAAAAAAAAAAAAAAvAQAA&#10;X3JlbHMvLnJlbHNQSwECLQAUAAYACAAAACEAJ53BfDMCAADfBAAADgAAAAAAAAAAAAAAAAAuAgAA&#10;ZHJzL2Uyb0RvYy54bWxQSwECLQAUAAYACAAAACEAN9SBFtoAAAADAQAADwAAAAAAAAAAAAAAAACN&#10;BAAAZHJzL2Rvd25yZXYueG1sUEsFBgAAAAAEAAQA8wAAAJQFAAAAAA==&#10;" w14:anchorId="75CF3E62">
                <v:line id="Line 170"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gWSxQAAANwAAAAPAAAAZHJzL2Rvd25yZXYueG1sRI9BawIx&#10;FITvhf6H8Aq9iGa1WuzWKKIVCoJYrffH5nWzuHlZkqhbf30jCD0OM/MNM5m1thZn8qFyrKDfy0AQ&#10;F05XXCr43q+6YxAhImusHZOCXwowmz4+TDDX7sJfdN7FUiQIhxwVmBibXMpQGLIYeq4hTt6P8xZj&#10;kr6U2uMlwW0tB1n2Ki1WnBYMNrQwVBx3J6tgexjTR7bsvK3N5ro6XJcvdPKs1PNTO38HEamN/+F7&#10;+1MrGAxHcDuTjoCc/gEAAP//AwBQSwECLQAUAAYACAAAACEA2+H2y+4AAACFAQAAEwAAAAAAAAAA&#10;AAAAAAAAAAAAW0NvbnRlbnRfVHlwZXNdLnhtbFBLAQItABQABgAIAAAAIQBa9CxbvwAAABUBAAAL&#10;AAAAAAAAAAAAAAAAAB8BAABfcmVscy8ucmVsc1BLAQItABQABgAIAAAAIQBsEgWSxQAAANwAAAAP&#10;AAAAAAAAAAAAAAAAAAcCAABkcnMvZG93bnJldi54bWxQSwUGAAAAAAMAAwC3AAAA+QIAAAAA&#10;" from="0,7" to="2656,7"/>
                <w10:anchorlock/>
              </v:group>
            </w:pict>
          </mc:Fallback>
        </mc:AlternateContent>
      </w:r>
    </w:p>
    <w:p w14:paraId="5B1134CD" w14:textId="77777777" w:rsidR="0015376D" w:rsidRDefault="0015376D">
      <w:pPr>
        <w:pStyle w:val="BodyText"/>
        <w:rPr>
          <w:rFonts w:ascii="Times New Roman"/>
        </w:rPr>
      </w:pPr>
    </w:p>
    <w:p w14:paraId="5B1134CE" w14:textId="77777777" w:rsidR="0015376D" w:rsidRDefault="0015376D">
      <w:pPr>
        <w:pStyle w:val="BodyText"/>
        <w:rPr>
          <w:rFonts w:ascii="Times New Roman"/>
        </w:rPr>
      </w:pPr>
    </w:p>
    <w:p w14:paraId="5B1134CF" w14:textId="77777777" w:rsidR="0015376D" w:rsidRDefault="0015376D">
      <w:pPr>
        <w:pStyle w:val="BodyText"/>
        <w:spacing w:before="3"/>
        <w:rPr>
          <w:rFonts w:ascii="Times New Roman"/>
          <w:sz w:val="18"/>
        </w:rPr>
      </w:pPr>
    </w:p>
    <w:p w14:paraId="5B1134D0" w14:textId="77777777" w:rsidR="0015376D" w:rsidRDefault="00532679">
      <w:pPr>
        <w:spacing w:before="90"/>
        <w:ind w:left="978"/>
        <w:jc w:val="both"/>
        <w:rPr>
          <w:rFonts w:ascii="Times New Roman" w:hAnsi="Times New Roman"/>
          <w:sz w:val="20"/>
        </w:rPr>
      </w:pPr>
      <w:r>
        <w:rPr>
          <w:rFonts w:ascii="Times New Roman" w:hAnsi="Times New Roman"/>
          <w:i/>
          <w:w w:val="90"/>
          <w:sz w:val="23"/>
        </w:rPr>
        <w:t xml:space="preserve">warming of about 3°C in 2100, with continued warming thereafter (mayenne canfiance) </w:t>
      </w:r>
      <w:r>
        <w:rPr>
          <w:rFonts w:ascii="Times New Roman" w:hAnsi="Times New Roman"/>
          <w:w w:val="90"/>
          <w:sz w:val="20"/>
        </w:rPr>
        <w:t>"</w:t>
      </w:r>
    </w:p>
    <w:p w14:paraId="5B1134D1" w14:textId="77777777" w:rsidR="0015376D" w:rsidRDefault="00532679">
      <w:pPr>
        <w:spacing w:before="20"/>
        <w:ind w:left="977"/>
        <w:rPr>
          <w:rFonts w:ascii="Times New Roman"/>
          <w:sz w:val="15"/>
        </w:rPr>
      </w:pPr>
      <w:r>
        <w:rPr>
          <w:rFonts w:ascii="Times New Roman"/>
          <w:w w:val="110"/>
          <w:sz w:val="15"/>
        </w:rPr>
        <w:t>98</w:t>
      </w:r>
    </w:p>
    <w:p w14:paraId="5B1134D2" w14:textId="77777777" w:rsidR="0015376D" w:rsidRDefault="0015376D">
      <w:pPr>
        <w:pStyle w:val="BodyText"/>
        <w:rPr>
          <w:rFonts w:ascii="Times New Roman"/>
          <w:sz w:val="16"/>
        </w:rPr>
      </w:pPr>
    </w:p>
    <w:p w14:paraId="5B1134D3" w14:textId="77777777" w:rsidR="0015376D" w:rsidRDefault="0015376D">
      <w:pPr>
        <w:pStyle w:val="BodyText"/>
        <w:spacing w:before="3"/>
        <w:rPr>
          <w:rFonts w:ascii="Times New Roman"/>
          <w:sz w:val="18"/>
        </w:rPr>
      </w:pPr>
    </w:p>
    <w:p w14:paraId="5B1134D4" w14:textId="77777777" w:rsidR="0015376D" w:rsidRDefault="00532679">
      <w:pPr>
        <w:spacing w:line="247" w:lineRule="auto"/>
        <w:ind w:left="975" w:right="191" w:hanging="2"/>
        <w:jc w:val="both"/>
        <w:rPr>
          <w:rFonts w:ascii="Times New Roman" w:hAnsi="Times New Roman"/>
          <w:sz w:val="21"/>
        </w:rPr>
      </w:pPr>
      <w:r>
        <w:rPr>
          <w:sz w:val="20"/>
        </w:rPr>
        <w:t xml:space="preserve">This report was presented at COP-24 </w:t>
      </w:r>
      <w:r>
        <w:rPr>
          <w:rFonts w:ascii="Times New Roman" w:hAnsi="Times New Roman"/>
          <w:sz w:val="23"/>
        </w:rPr>
        <w:t xml:space="preserve">in </w:t>
      </w:r>
      <w:r>
        <w:rPr>
          <w:sz w:val="20"/>
        </w:rPr>
        <w:t xml:space="preserve">Katowice in December 2018 but was not adopted </w:t>
      </w:r>
      <w:r>
        <w:rPr>
          <w:w w:val="95"/>
          <w:sz w:val="20"/>
        </w:rPr>
        <w:t xml:space="preserve">as such by the Conference of the Parties, which only </w:t>
      </w:r>
      <w:r>
        <w:rPr>
          <w:rFonts w:ascii="Times New Roman" w:hAnsi="Times New Roman"/>
          <w:w w:val="95"/>
          <w:sz w:val="20"/>
        </w:rPr>
        <w:t>"</w:t>
      </w:r>
      <w:r>
        <w:rPr>
          <w:rFonts w:ascii="Times New Roman" w:hAnsi="Times New Roman"/>
          <w:i/>
          <w:w w:val="95"/>
          <w:sz w:val="23"/>
        </w:rPr>
        <w:t xml:space="preserve">invited /the Parties </w:t>
      </w:r>
      <w:r>
        <w:rPr>
          <w:i/>
          <w:w w:val="95"/>
          <w:sz w:val="20"/>
        </w:rPr>
        <w:t xml:space="preserve">to </w:t>
      </w:r>
      <w:r>
        <w:rPr>
          <w:rFonts w:ascii="Times New Roman" w:hAnsi="Times New Roman"/>
          <w:i/>
          <w:w w:val="95"/>
          <w:sz w:val="23"/>
        </w:rPr>
        <w:t xml:space="preserve">use /the information </w:t>
      </w:r>
      <w:r>
        <w:rPr>
          <w:rFonts w:ascii="Times New Roman" w:hAnsi="Times New Roman"/>
          <w:i/>
          <w:sz w:val="23"/>
        </w:rPr>
        <w:t>in the report</w:t>
      </w:r>
      <w:r>
        <w:rPr>
          <w:rFonts w:ascii="Times New Roman" w:hAnsi="Times New Roman"/>
          <w:sz w:val="21"/>
        </w:rPr>
        <w:t>".</w:t>
      </w:r>
    </w:p>
    <w:p w14:paraId="5B1134D5" w14:textId="77777777" w:rsidR="0015376D" w:rsidRDefault="0015376D">
      <w:pPr>
        <w:pStyle w:val="BodyText"/>
        <w:spacing w:before="6"/>
        <w:rPr>
          <w:rFonts w:ascii="Times New Roman"/>
          <w:sz w:val="26"/>
        </w:rPr>
      </w:pPr>
    </w:p>
    <w:p w14:paraId="5B1134D6" w14:textId="77777777" w:rsidR="0015376D" w:rsidRDefault="00532679">
      <w:pPr>
        <w:pStyle w:val="BodyText"/>
        <w:spacing w:line="276" w:lineRule="auto"/>
        <w:ind w:left="977" w:right="191" w:hanging="3"/>
        <w:jc w:val="both"/>
      </w:pPr>
      <w:r>
        <w:t xml:space="preserve">Also in 2018, the European Union </w:t>
      </w:r>
      <w:r>
        <w:rPr>
          <w:w w:val="105"/>
        </w:rPr>
        <w:t xml:space="preserve">adopted the following legislative acts to implement </w:t>
      </w:r>
      <w:r>
        <w:rPr>
          <w:sz w:val="22"/>
        </w:rPr>
        <w:t xml:space="preserve">the </w:t>
      </w:r>
      <w:r>
        <w:rPr>
          <w:w w:val="105"/>
        </w:rPr>
        <w:t xml:space="preserve">Clean </w:t>
      </w:r>
      <w:r>
        <w:t xml:space="preserve">Energy </w:t>
      </w:r>
      <w:r>
        <w:rPr>
          <w:w w:val="105"/>
        </w:rPr>
        <w:t xml:space="preserve">for All Europeans (2030) </w:t>
      </w:r>
      <w:r>
        <w:t>package</w:t>
      </w:r>
      <w:r>
        <w:rPr>
          <w:w w:val="105"/>
        </w:rPr>
        <w:t>:</w:t>
      </w:r>
    </w:p>
    <w:p w14:paraId="5B1134D7" w14:textId="77777777" w:rsidR="0015376D" w:rsidRDefault="00532679">
      <w:pPr>
        <w:pStyle w:val="BodyText"/>
        <w:spacing w:before="27" w:line="278" w:lineRule="auto"/>
        <w:ind w:left="1696" w:right="182" w:firstLine="8"/>
        <w:jc w:val="both"/>
      </w:pPr>
      <w:r>
        <w:rPr>
          <w:w w:val="105"/>
        </w:rPr>
        <w:t xml:space="preserve">Regulation (EU) 2018/84299 which concerns non-ETS sectors and imposes </w:t>
      </w:r>
      <w:r>
        <w:t xml:space="preserve">binding annual GHG emission reductions on Member </w:t>
      </w:r>
      <w:r>
        <w:rPr>
          <w:w w:val="105"/>
        </w:rPr>
        <w:t>States</w:t>
      </w:r>
      <w:r>
        <w:t xml:space="preserve">, in principle linear, which must result </w:t>
      </w:r>
      <w:r>
        <w:rPr>
          <w:rFonts w:ascii="Times New Roman" w:hAnsi="Times New Roman"/>
          <w:sz w:val="23"/>
        </w:rPr>
        <w:t xml:space="preserve">in </w:t>
      </w:r>
      <w:r>
        <w:t xml:space="preserve">a prescribed reduction amount by 2030. For Belgium, the reduction </w:t>
      </w:r>
      <w:r>
        <w:rPr>
          <w:rFonts w:ascii="Times New Roman" w:hAnsi="Times New Roman"/>
          <w:sz w:val="23"/>
        </w:rPr>
        <w:t xml:space="preserve">to be </w:t>
      </w:r>
      <w:r>
        <w:t xml:space="preserve">achieved in 2030 is -35% compared to the 2005 level (Annex I of the Regulation). This </w:t>
      </w:r>
      <w:r>
        <w:rPr>
          <w:w w:val="105"/>
        </w:rPr>
        <w:t xml:space="preserve">Effort Sharing Regulation (ESR) provides for various forms of flexibility </w:t>
      </w:r>
      <w:r>
        <w:t>for Member States to achieve their targets in the period 2021-2030 if they</w:t>
      </w:r>
    </w:p>
    <w:p w14:paraId="5B1134D8" w14:textId="77777777" w:rsidR="0015376D" w:rsidRDefault="00532679">
      <w:pPr>
        <w:pStyle w:val="BodyText"/>
        <w:spacing w:before="6" w:line="295" w:lineRule="auto"/>
        <w:ind w:left="1695" w:right="183" w:firstLine="2"/>
        <w:jc w:val="both"/>
      </w:pPr>
      <w:r>
        <w:t>have insufficient allowances themselves. In addition to maintaining some forms of flexibility (saving, borrowing and emissions trading) from the 2013-2020 period, some mechanisms have been removed (CDM and JI project purchase rights) and new mechanisms have been created (ETS flexibility and LULUCF). The use of different flexible instruments is quantitatively limited. The distribution of access between the Regions</w:t>
      </w:r>
    </w:p>
    <w:p w14:paraId="5B1134D9" w14:textId="77777777" w:rsidR="0015376D" w:rsidRDefault="00532679">
      <w:pPr>
        <w:pStyle w:val="BodyText"/>
        <w:spacing w:line="239" w:lineRule="exact"/>
        <w:ind w:left="1696"/>
        <w:jc w:val="both"/>
      </w:pPr>
      <w:r>
        <w:rPr>
          <w:rFonts w:ascii="Times New Roman" w:hAnsi="Times New Roman"/>
          <w:w w:val="105"/>
          <w:sz w:val="24"/>
        </w:rPr>
        <w:t xml:space="preserve">to </w:t>
      </w:r>
      <w:r>
        <w:rPr>
          <w:w w:val="105"/>
        </w:rPr>
        <w:t>these forms of flexibility is part of the intra-Belgian burden sharing exercise of the</w:t>
      </w:r>
    </w:p>
    <w:p w14:paraId="5B1134DA" w14:textId="77777777" w:rsidR="0015376D" w:rsidRDefault="00532679">
      <w:pPr>
        <w:pStyle w:val="BodyText"/>
        <w:spacing w:before="42"/>
        <w:ind w:left="1698"/>
        <w:jc w:val="both"/>
      </w:pPr>
      <w:r>
        <w:t>climate targets for 2030.</w:t>
      </w:r>
    </w:p>
    <w:p w14:paraId="5B1134DB" w14:textId="77777777" w:rsidR="0015376D" w:rsidRDefault="00532679">
      <w:pPr>
        <w:pStyle w:val="BodyText"/>
        <w:spacing w:before="38" w:line="276" w:lineRule="auto"/>
        <w:ind w:left="1691" w:right="193" w:firstLine="5"/>
        <w:jc w:val="both"/>
      </w:pPr>
      <w:r>
        <w:t xml:space="preserve">Directive (EU) 2018/2001100 which concerns the share of energy from renewable sources in the Union's gross final consumption of energy. From 1 January </w:t>
      </w:r>
      <w:r>
        <w:rPr>
          <w:w w:val="105"/>
        </w:rPr>
        <w:t xml:space="preserve">2021, this share of energy in the gross final consumption of energy of each </w:t>
      </w:r>
      <w:r>
        <w:rPr>
          <w:spacing w:val="-1"/>
          <w:w w:val="105"/>
        </w:rPr>
        <w:t xml:space="preserve">Member </w:t>
      </w:r>
      <w:r>
        <w:rPr>
          <w:w w:val="105"/>
        </w:rPr>
        <w:t xml:space="preserve">State </w:t>
      </w:r>
      <w:r>
        <w:rPr>
          <w:spacing w:val="-1"/>
          <w:w w:val="105"/>
        </w:rPr>
        <w:t xml:space="preserve">may not be lower </w:t>
      </w:r>
      <w:r>
        <w:rPr>
          <w:rFonts w:ascii="Times New Roman" w:hAnsi="Times New Roman"/>
          <w:spacing w:val="-1"/>
          <w:w w:val="105"/>
          <w:sz w:val="24"/>
        </w:rPr>
        <w:t xml:space="preserve">than </w:t>
      </w:r>
      <w:r>
        <w:rPr>
          <w:spacing w:val="-1"/>
          <w:w w:val="105"/>
        </w:rPr>
        <w:t xml:space="preserve">its target for 2020, i.e. 13% for Belgium </w:t>
      </w:r>
      <w:r>
        <w:rPr>
          <w:w w:val="105"/>
        </w:rPr>
        <w:t>(Art. 3(4) at Annex I, part A of the Directive).</w:t>
      </w:r>
    </w:p>
    <w:p w14:paraId="5B1134DC" w14:textId="77777777" w:rsidR="0015376D" w:rsidRDefault="00532679">
      <w:pPr>
        <w:pStyle w:val="BodyText"/>
        <w:spacing w:before="33" w:line="264" w:lineRule="auto"/>
        <w:ind w:left="1691" w:right="185" w:firstLine="5"/>
        <w:jc w:val="both"/>
        <w:rPr>
          <w:sz w:val="22"/>
        </w:rPr>
      </w:pPr>
      <w:r>
        <w:t>Governance Regulation 2018/ 1999101</w:t>
      </w:r>
      <w:r>
        <w:rPr>
          <w:rFonts w:ascii="Times New Roman" w:hAnsi="Times New Roman"/>
          <w:sz w:val="14"/>
        </w:rPr>
        <w:t xml:space="preserve">, </w:t>
      </w:r>
      <w:r>
        <w:t xml:space="preserve">in force since 24 December 2018, which requires each of the EU member states to have climate governance based on integrated national energy and climate plans (or </w:t>
      </w:r>
      <w:r>
        <w:rPr>
          <w:sz w:val="22"/>
        </w:rPr>
        <w:t>"</w:t>
      </w:r>
      <w:r>
        <w:t>INECPs"</w:t>
      </w:r>
      <w:r>
        <w:rPr>
          <w:sz w:val="22"/>
        </w:rPr>
        <w:t>).</w:t>
      </w:r>
    </w:p>
    <w:p w14:paraId="5B1134DD" w14:textId="77777777" w:rsidR="0015376D" w:rsidRDefault="00532679">
      <w:pPr>
        <w:pStyle w:val="BodyText"/>
        <w:spacing w:line="260" w:lineRule="exact"/>
        <w:ind w:left="968"/>
        <w:jc w:val="both"/>
      </w:pPr>
      <w:r>
        <w:t xml:space="preserve">On 28 November 2018, the European Commission called for Europe's accession </w:t>
      </w:r>
      <w:r>
        <w:rPr>
          <w:rFonts w:ascii="Times New Roman" w:hAnsi="Times New Roman"/>
          <w:sz w:val="24"/>
        </w:rPr>
        <w:t xml:space="preserve">to </w:t>
      </w:r>
      <w:r>
        <w:t>the</w:t>
      </w:r>
    </w:p>
    <w:p w14:paraId="5B1134DE" w14:textId="77777777" w:rsidR="0015376D" w:rsidRDefault="00532679">
      <w:pPr>
        <w:pStyle w:val="BodyText"/>
        <w:spacing w:before="42"/>
        <w:ind w:left="962"/>
        <w:jc w:val="both"/>
        <w:rPr>
          <w:rFonts w:ascii="Times New Roman" w:hAnsi="Times New Roman"/>
          <w:sz w:val="14"/>
        </w:rPr>
      </w:pPr>
      <w:r>
        <w:rPr>
          <w:w w:val="105"/>
        </w:rPr>
        <w:t xml:space="preserve">carbon </w:t>
      </w:r>
      <w:r>
        <w:rPr>
          <w:spacing w:val="-1"/>
          <w:w w:val="105"/>
        </w:rPr>
        <w:t xml:space="preserve">neutrality </w:t>
      </w:r>
      <w:r>
        <w:rPr>
          <w:w w:val="105"/>
        </w:rPr>
        <w:t xml:space="preserve">by 2050102 </w:t>
      </w:r>
      <w:r>
        <w:rPr>
          <w:rFonts w:ascii="Times New Roman" w:hAnsi="Times New Roman"/>
          <w:w w:val="105"/>
          <w:sz w:val="14"/>
        </w:rPr>
        <w:t>.</w:t>
      </w:r>
    </w:p>
    <w:p w14:paraId="5B1134DF" w14:textId="77777777" w:rsidR="0015376D" w:rsidRDefault="0015376D">
      <w:pPr>
        <w:pStyle w:val="BodyText"/>
        <w:rPr>
          <w:rFonts w:ascii="Times New Roman"/>
        </w:rPr>
      </w:pPr>
    </w:p>
    <w:p w14:paraId="5B1134E0" w14:textId="77777777" w:rsidR="0015376D" w:rsidRDefault="0015376D">
      <w:pPr>
        <w:pStyle w:val="BodyText"/>
        <w:rPr>
          <w:rFonts w:ascii="Times New Roman"/>
        </w:rPr>
      </w:pPr>
    </w:p>
    <w:p w14:paraId="5B1134E1" w14:textId="7A830E80" w:rsidR="0015376D" w:rsidRDefault="00532679">
      <w:pPr>
        <w:pStyle w:val="BodyText"/>
        <w:spacing w:before="8"/>
        <w:rPr>
          <w:rFonts w:ascii="Times New Roman"/>
          <w:sz w:val="25"/>
        </w:rPr>
      </w:pPr>
      <w:r>
        <w:rPr>
          <w:noProof/>
        </w:rPr>
        <mc:AlternateContent>
          <mc:Choice Requires="wps">
            <w:drawing>
              <wp:anchor distT="0" distB="0" distL="0" distR="0" simplePos="0" relativeHeight="487626240" behindDoc="1" locked="0" layoutInCell="1" allowOverlap="1" wp14:anchorId="5B113BB2" wp14:editId="7D31CC99">
                <wp:simplePos x="0" y="0"/>
                <wp:positionH relativeFrom="page">
                  <wp:posOffset>1228090</wp:posOffset>
                </wp:positionH>
                <wp:positionV relativeFrom="paragraph">
                  <wp:posOffset>203200</wp:posOffset>
                </wp:positionV>
                <wp:extent cx="1851660" cy="1270"/>
                <wp:effectExtent l="0" t="0" r="0" b="0"/>
                <wp:wrapTopAndBottom/>
                <wp:docPr id="243" name="docshape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94" style="position:absolute;margin-left:96.7pt;margin-top:16pt;width:145.8pt;height:.1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ZHrgIAAL4FAAAOAAAAZHJzL2Uyb0RvYy54bWysVNtu2zAMfR+wfxD0uKHxpU6aBHWKoV2H&#10;Ad1WoNkHKLIcG5NFTVLidF8/SnJSN8NehvlBkEzq8PCQ4vXNoZNkL4xtQZU0m6SUCMWhatW2pN/X&#10;9xdzSqxjqmISlCjps7D0ZvX2zXWvlyKHBmQlDEEQZZe9LmnjnF4mieWN6JidgBYKjTWYjjk8mm1S&#10;GdYjeieTPE1nSQ+m0ga4sBb/3kUjXQX8uhbcfatrKxyRJUVuLqwmrBu/JqtrttwappuWDzTYP7Do&#10;WKsw6AnqjjlGdqb9A6pruQELtZtw6BKo65aLkANmk6Vn2Tw1TIuQC4pj9Ukm+/9g+df9oyFtVdK8&#10;uKREsQ6LVAG3PvSi8Pr02i7R7Uk/Gp+h1Q/Af1g0JK8s/mDRh2z6L1AhCts5CJocatP5m5gtOQTp&#10;n0/Si4MjHH9m82k2m2GFONqy/CpUJmHL412+s+6TgIDD9g/WxcJVuAuyVwP1NULUncQavr8gKckW&#10;l0VYhkKf3LKj27uErFPSk3yRzc6d8qNTwCrm0wh47oa6xZAeKx9hIf/tkSFrjqT5QQ2scUeYfyhp&#10;0EmD9fqskdtRIERAJ5/hX3wx9rlvvDOEMPgCznvfUIK9v4lpaOY8Mx/Cb0mPneCl8D862Is1BJM7&#10;qxwGebFKNfYK18esohlv+ADYNnETgnquo8oquG+lDKWVylMppvOojQXZVt7o2Viz3dxKQ/bMv+rw&#10;+WQQ7JWbNtbdMdtEv2CKORvYqSpEaQSrPg57x1oZ9wgkUfTQ376l4xvYQPWM7W0gDhEcerhpwPyi&#10;pMcBUlL7c8eMoER+VvhCF1lR+IkTDsX0KseDGVs2YwtTHKFK6ih2hN/eujildtq02wYjZaEkCj7g&#10;s6pb3/+BX2Q1HHBIBBmGgean0PgcvF7G7uo3AAAA//8DAFBLAwQUAAYACAAAACEAW4De9t0AAAAJ&#10;AQAADwAAAGRycy9kb3ducmV2LnhtbEyPQU/DMAyF70j8h8hI3FhKN9BWmk4IwQkObCCNo9eYtqxx&#10;qiZrC78e7wQ3P/vp+Xv5enKtGqgPjWcD17MEFHHpbcOVgfe3p6slqBCRLbaeycA3BVgX52c5ZtaP&#10;vKFhGyslIRwyNFDH2GVah7Imh2HmO2K5ffreYRTZV9r2OEq4a3WaJLfaYcPyocaOHmoqD9ujM2Bf&#10;hmZ8xWe3W338bA922n09dmzM5cV0fwcq0hT/zHDCF3QohGnvj2yDakWv5guxGpin0kkMi+WNDPvT&#10;IgVd5Pp/g+IXAAD//wMAUEsBAi0AFAAGAAgAAAAhALaDOJL+AAAA4QEAABMAAAAAAAAAAAAAAAAA&#10;AAAAAFtDb250ZW50X1R5cGVzXS54bWxQSwECLQAUAAYACAAAACEAOP0h/9YAAACUAQAACwAAAAAA&#10;AAAAAAAAAAAvAQAAX3JlbHMvLnJlbHNQSwECLQAUAAYACAAAACEApec2R64CAAC+BQAADgAAAAAA&#10;AAAAAAAAAAAuAgAAZHJzL2Uyb0RvYy54bWxQSwECLQAUAAYACAAAACEAW4De9t0AAAAJAQAADwAA&#10;AAAAAAAAAAAAAAAIBQAAZHJzL2Rvd25yZXYueG1sUEsFBgAAAAAEAAQA8wAAABIGAAAAAA==&#10;" w14:anchorId="466C8A2F">
                <v:path arrowok="t" o:connecttype="custom" o:connectlocs="0,0;1851660,0" o:connectangles="0,0"/>
                <w10:wrap type="topAndBottom" anchorx="page"/>
              </v:shape>
            </w:pict>
          </mc:Fallback>
        </mc:AlternateContent>
      </w:r>
    </w:p>
    <w:p w14:paraId="5B1134E2" w14:textId="77777777" w:rsidR="0015376D" w:rsidRDefault="00532679">
      <w:pPr>
        <w:pStyle w:val="Heading6"/>
        <w:spacing w:before="105"/>
        <w:ind w:left="956"/>
        <w:jc w:val="both"/>
      </w:pPr>
      <w:r>
        <w:rPr>
          <w:b w:val="0"/>
          <w:spacing w:val="-1"/>
          <w:w w:val="95"/>
          <w:position w:val="6"/>
          <w:sz w:val="13"/>
        </w:rPr>
        <w:t xml:space="preserve">98 </w:t>
      </w:r>
      <w:r>
        <w:rPr>
          <w:w w:val="95"/>
        </w:rPr>
        <w:t xml:space="preserve">uncontested free </w:t>
      </w:r>
      <w:r>
        <w:rPr>
          <w:spacing w:val="-1"/>
          <w:w w:val="95"/>
        </w:rPr>
        <w:t>translation</w:t>
      </w:r>
    </w:p>
    <w:p w14:paraId="5B1134E3" w14:textId="77777777" w:rsidR="0015376D" w:rsidRDefault="00532679">
      <w:pPr>
        <w:spacing w:before="9" w:line="249" w:lineRule="auto"/>
        <w:ind w:left="953" w:right="206" w:firstLine="2"/>
        <w:jc w:val="both"/>
        <w:rPr>
          <w:rFonts w:ascii="Times New Roman" w:hAnsi="Times New Roman"/>
          <w:sz w:val="19"/>
        </w:rPr>
      </w:pPr>
      <w:r>
        <w:rPr>
          <w:spacing w:val="-1"/>
          <w:w w:val="105"/>
          <w:sz w:val="19"/>
          <w:vertAlign w:val="superscript"/>
        </w:rPr>
        <w:t xml:space="preserve">99 </w:t>
      </w:r>
      <w:r>
        <w:rPr>
          <w:rFonts w:ascii="Times New Roman" w:hAnsi="Times New Roman"/>
          <w:spacing w:val="-1"/>
          <w:w w:val="105"/>
          <w:sz w:val="19"/>
        </w:rPr>
        <w:t xml:space="preserve">Regulation (EU) 2018/842 of the European Parliament and of the Council of </w:t>
      </w:r>
      <w:r>
        <w:rPr>
          <w:rFonts w:ascii="Times New Roman" w:hAnsi="Times New Roman"/>
          <w:w w:val="105"/>
          <w:sz w:val="19"/>
        </w:rPr>
        <w:t xml:space="preserve">30 May 2018 on binding annual greenhouse gas emission reductions by !Member States from 2021 </w:t>
      </w:r>
      <w:r>
        <w:rPr>
          <w:rFonts w:ascii="Times New Roman" w:hAnsi="Times New Roman"/>
          <w:w w:val="105"/>
          <w:sz w:val="20"/>
        </w:rPr>
        <w:t xml:space="preserve">to </w:t>
      </w:r>
      <w:r>
        <w:rPr>
          <w:rFonts w:ascii="Times New Roman" w:hAnsi="Times New Roman"/>
          <w:w w:val="105"/>
          <w:sz w:val="19"/>
        </w:rPr>
        <w:t xml:space="preserve">2030 contributing </w:t>
      </w:r>
      <w:r>
        <w:rPr>
          <w:w w:val="105"/>
          <w:sz w:val="18"/>
        </w:rPr>
        <w:t xml:space="preserve">to </w:t>
      </w:r>
      <w:r>
        <w:rPr>
          <w:rFonts w:ascii="Times New Roman" w:hAnsi="Times New Roman"/>
          <w:w w:val="105"/>
          <w:sz w:val="19"/>
        </w:rPr>
        <w:t>climate action to meet !commitments under the Pars Agreement and amending Regulation (EU) No 525/2013.</w:t>
      </w:r>
    </w:p>
    <w:p w14:paraId="5B1134E4" w14:textId="77777777" w:rsidR="0015376D" w:rsidRDefault="00532679">
      <w:pPr>
        <w:spacing w:line="223" w:lineRule="exact"/>
        <w:ind w:left="961"/>
        <w:jc w:val="both"/>
        <w:rPr>
          <w:rFonts w:ascii="Times New Roman" w:hAnsi="Times New Roman"/>
          <w:sz w:val="19"/>
        </w:rPr>
      </w:pPr>
      <w:r>
        <w:rPr>
          <w:rFonts w:ascii="Times New Roman" w:hAnsi="Times New Roman"/>
          <w:w w:val="105"/>
          <w:position w:val="6"/>
          <w:sz w:val="12"/>
        </w:rPr>
        <w:t xml:space="preserve">100 </w:t>
      </w:r>
      <w:r>
        <w:rPr>
          <w:rFonts w:ascii="Times New Roman" w:hAnsi="Times New Roman"/>
          <w:w w:val="105"/>
          <w:sz w:val="19"/>
        </w:rPr>
        <w:t>Directive (EU) 2018/2001 of the European Parliament and of the Council of 11 December 2018 on the promotion</w:t>
      </w:r>
    </w:p>
    <w:p w14:paraId="5B1134E5" w14:textId="77777777" w:rsidR="0015376D" w:rsidRDefault="00532679">
      <w:pPr>
        <w:pStyle w:val="Heading6"/>
        <w:spacing w:before="1"/>
        <w:ind w:left="953"/>
        <w:jc w:val="both"/>
      </w:pPr>
      <w:r>
        <w:rPr>
          <w:w w:val="90"/>
        </w:rPr>
        <w:t>the use of energy from renewable sources.</w:t>
      </w:r>
    </w:p>
    <w:p w14:paraId="5B1134E6" w14:textId="77777777" w:rsidR="0015376D" w:rsidRDefault="00532679">
      <w:pPr>
        <w:spacing w:before="10" w:line="254" w:lineRule="auto"/>
        <w:ind w:left="955" w:right="191" w:firstLine="6"/>
        <w:jc w:val="both"/>
        <w:rPr>
          <w:rFonts w:ascii="Times New Roman" w:hAnsi="Times New Roman"/>
          <w:sz w:val="19"/>
        </w:rPr>
      </w:pPr>
      <w:r>
        <w:rPr>
          <w:rFonts w:ascii="Times New Roman" w:hAnsi="Times New Roman"/>
          <w:w w:val="105"/>
          <w:sz w:val="19"/>
          <w:vertAlign w:val="superscript"/>
        </w:rPr>
        <w:t xml:space="preserve">101 </w:t>
      </w:r>
      <w:r>
        <w:rPr>
          <w:rFonts w:ascii="Times New Roman" w:hAnsi="Times New Roman"/>
          <w:w w:val="105"/>
          <w:sz w:val="19"/>
        </w:rPr>
        <w:t xml:space="preserve">Regulation (EU) 2018/1999 of the European Parliament and of the Council of 11 December 2018 on the governance of the Energy and Climate Action Union, amending !Regulations (EC) No 663/2009 and (EC) No 715/2009 </w:t>
      </w:r>
      <w:r>
        <w:rPr>
          <w:rFonts w:ascii="Times New Roman" w:hAnsi="Times New Roman"/>
          <w:sz w:val="19"/>
        </w:rPr>
        <w:t xml:space="preserve">of the European Parliament and of the Council, !Directives 94/22/EC, 98/70/EC, 2009/31/EC, 2009/73/EC, 20 I0/31/EU, </w:t>
      </w:r>
      <w:r>
        <w:rPr>
          <w:rFonts w:ascii="Times New Roman" w:hAnsi="Times New Roman"/>
          <w:w w:val="105"/>
          <w:sz w:val="19"/>
        </w:rPr>
        <w:t>2012/27/EU and 2013/30/EU of the European Parliament and of the Council, !Council Directives 2009/119/EC and (EU) 2015/652 and repealing Regulation (EU) No 525/2013 of the European Parliament and of the Council</w:t>
      </w:r>
    </w:p>
    <w:p w14:paraId="5B1134E7" w14:textId="77777777" w:rsidR="0015376D" w:rsidRDefault="00532679">
      <w:pPr>
        <w:spacing w:line="214" w:lineRule="exact"/>
        <w:ind w:left="961"/>
        <w:jc w:val="both"/>
        <w:rPr>
          <w:rFonts w:ascii="Times New Roman" w:hAnsi="Times New Roman"/>
          <w:sz w:val="19"/>
        </w:rPr>
      </w:pPr>
      <w:r>
        <w:rPr>
          <w:rFonts w:ascii="Times New Roman" w:hAnsi="Times New Roman"/>
          <w:w w:val="105"/>
          <w:sz w:val="19"/>
          <w:vertAlign w:val="superscript"/>
        </w:rPr>
        <w:t xml:space="preserve">102 </w:t>
      </w:r>
      <w:r>
        <w:rPr>
          <w:rFonts w:ascii="Times New Roman" w:hAnsi="Times New Roman"/>
          <w:w w:val="105"/>
          <w:sz w:val="19"/>
        </w:rPr>
        <w:t>Press release of 28 November 2018, Claimants' Exhibit G.37.</w:t>
      </w:r>
    </w:p>
    <w:p w14:paraId="5B1134E8" w14:textId="77777777" w:rsidR="0015376D" w:rsidRDefault="0015376D">
      <w:pPr>
        <w:spacing w:line="214" w:lineRule="exact"/>
        <w:jc w:val="both"/>
        <w:rPr>
          <w:rFonts w:ascii="Times New Roman" w:hAnsi="Times New Roman"/>
          <w:sz w:val="19"/>
        </w:rPr>
        <w:sectPr w:rsidR="0015376D">
          <w:pgSz w:w="11910" w:h="16850"/>
          <w:pgMar w:top="900" w:right="640" w:bottom="280" w:left="980" w:header="726" w:footer="0" w:gutter="0"/>
          <w:cols w:space="720"/>
        </w:sectPr>
      </w:pPr>
    </w:p>
    <w:p w14:paraId="5B1134E9" w14:textId="77777777" w:rsidR="0015376D" w:rsidRDefault="0015376D">
      <w:pPr>
        <w:pStyle w:val="BodyText"/>
        <w:spacing w:before="2"/>
        <w:rPr>
          <w:rFonts w:ascii="Times New Roman"/>
          <w:sz w:val="15"/>
        </w:rPr>
      </w:pPr>
    </w:p>
    <w:p w14:paraId="5B1134EA" w14:textId="586DCB8A" w:rsidR="0015376D" w:rsidRDefault="00532679">
      <w:pPr>
        <w:pStyle w:val="BodyText"/>
        <w:spacing w:line="20" w:lineRule="exact"/>
        <w:ind w:left="6670"/>
        <w:rPr>
          <w:rFonts w:ascii="Times New Roman"/>
          <w:sz w:val="2"/>
        </w:rPr>
      </w:pPr>
      <w:r>
        <w:rPr>
          <w:rFonts w:ascii="Times New Roman"/>
          <w:noProof/>
          <w:sz w:val="2"/>
        </w:rPr>
        <mc:AlternateContent>
          <mc:Choice Requires="wpg">
            <w:drawing>
              <wp:inline distT="0" distB="0" distL="0" distR="0" wp14:anchorId="5B113BB3" wp14:editId="0B5BB650">
                <wp:extent cx="2181860" cy="9525"/>
                <wp:effectExtent l="9525" t="9525" r="8890" b="0"/>
                <wp:docPr id="241" name="docshapegroup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860" cy="9525"/>
                          <a:chOff x="0" y="0"/>
                          <a:chExt cx="3436" cy="15"/>
                        </a:xfrm>
                      </wpg:grpSpPr>
                      <wps:wsp>
                        <wps:cNvPr id="242" name="Line 167"/>
                        <wps:cNvCnPr>
                          <a:cxnSpLocks noChangeShapeType="1"/>
                        </wps:cNvCnPr>
                        <wps:spPr bwMode="auto">
                          <a:xfrm>
                            <a:off x="0" y="7"/>
                            <a:ext cx="343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95" style="width:171.8pt;height:.75pt;mso-position-horizontal-relative:char;mso-position-vertical-relative:line" coordsize="3436,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WeNgIAAN8EAAAOAAAAZHJzL2Uyb0RvYy54bWykVE1z2jAQvXem/0GjezEmgRIPJgdIuNCW&#10;maQ/YJHlj6ksaSSB4d93tXYgQy6d1AfNrvZDb9+TvHg8tYodpfON0TlPR2POpBamaHSV89+vz9/m&#10;nPkAugBltMz5WXr+uPz6ZdHZTE5MbVQhHcMm2medzXkdgs2SxItatuBHxkqNwdK4FgK6rkoKBx12&#10;b1UyGY9nSWdcYZ0R0nvcXfdBvqT+ZSlF+FWWXgamco7YAq2O1n1ck+UCssqBrRsxwIBPoGih0Xjo&#10;pdUaArCDaz60ahvhjDdlGAnTJqYsGyFpBpwmHd9Ms3HmYGmWKusqe6EJqb3h6dNtxc/jzrGmyPnk&#10;PuVMQ4siFUb4Gqys4vkP00hSZ6sMczfOvtid6ydFc2vEH4/h5DYe/apPZvvuhymwLRyCIZJOpWtj&#10;CxyfnUiL80ULeQpM4OYknafzGUomMPYwnRAKyESNen4oEvXTUHZ3fzfra1KqSCDrTyOEA6I4Dl43&#10;f2XU/x+jL5EtEspHli6MTt4Y3TZasnT2vaeSkla651Gc9MAj02ZVg64ktXs9W+QsjRWI/V1JdDyK&#10;8I+80pmQvfGKBE17gujyX/iBzDofNtK0LBo5VwiZ1ILj1oeI4poSxdPmuVEK9yFTmnUoUopyRdcb&#10;1RQxSI6r9ivl2BHiC6SPRrpJi2euwdd9HnWIaZDhFdQFWbWE4mmwAzSqtxGV0gNFkZVe270pzjsX&#10;QQ9Kk0WviAYZXnx8pu99yrr+l5Z/AQAA//8DAFBLAwQUAAYACAAAACEA7qq0ytsAAAADAQAADwAA&#10;AGRycy9kb3ducmV2LnhtbEyPQUvDQBCF74L/YRnBm93E2FJiNqUU9VQEW0F6mybTJDQ7G7LbJP33&#10;jl708mB4j/e+yVaTbdVAvW8cG4hnESjiwpUNVwY+968PS1A+IJfYOiYDV/Kwym9vMkxLN/IHDbtQ&#10;KSlhn6KBOoQu1doXNVn0M9cRi3dyvcUgZ1/pssdRym2rH6NooS02LAs1drSpqTjvLtbA24jjOolf&#10;hu35tLke9vP3r21MxtzfTetnUIGm8BeGH3xBh1yYju7CpVetAXkk/Kp4yVOyAHWU0Bx0nun/7Pk3&#10;AAAA//8DAFBLAQItABQABgAIAAAAIQC2gziS/gAAAOEBAAATAAAAAAAAAAAAAAAAAAAAAABbQ29u&#10;dGVudF9UeXBlc10ueG1sUEsBAi0AFAAGAAgAAAAhADj9If/WAAAAlAEAAAsAAAAAAAAAAAAAAAAA&#10;LwEAAF9yZWxzLy5yZWxzUEsBAi0AFAAGAAgAAAAhAAZylZ42AgAA3wQAAA4AAAAAAAAAAAAAAAAA&#10;LgIAAGRycy9lMm9Eb2MueG1sUEsBAi0AFAAGAAgAAAAhAO6qtMrbAAAAAwEAAA8AAAAAAAAAAAAA&#10;AAAAkAQAAGRycy9kb3ducmV2LnhtbFBLBQYAAAAABAAEAPMAAACYBQAAAAA=&#10;" w14:anchorId="6A24A00B">
                <v:line id="Line 167"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3mxQAAANwAAAAPAAAAZHJzL2Rvd25yZXYueG1sRI9BawIx&#10;FITvgv8hPKGXUrNui9itUaRWEASxtt4fm9fN0s3LkkRd/fWmUPA4zMw3zHTe2UacyIfasYLRMANB&#10;XDpdc6Xg+2v1NAERIrLGxjEpuFCA+azfm2Kh3Zk/6bSPlUgQDgUqMDG2hZShNGQxDF1LnLwf5y3G&#10;JH0ltcdzgttG5lk2lhZrTgsGW3o3VP7uj1bB7jChj2z5+Lox2+vqcF0+09GzUg+DbvEGIlIX7+H/&#10;9loryF9y+DuTjoCc3QAAAP//AwBQSwECLQAUAAYACAAAACEA2+H2y+4AAACFAQAAEwAAAAAAAAAA&#10;AAAAAAAAAAAAW0NvbnRlbnRfVHlwZXNdLnhtbFBLAQItABQABgAIAAAAIQBa9CxbvwAAABUBAAAL&#10;AAAAAAAAAAAAAAAAAB8BAABfcmVscy8ucmVsc1BLAQItABQABgAIAAAAIQDj+53mxQAAANwAAAAP&#10;AAAAAAAAAAAAAAAAAAcCAABkcnMvZG93bnJldi54bWxQSwUGAAAAAAMAAwC3AAAA+QIAAAAA&#10;" from="0,7" to="3435,7"/>
                <w10:anchorlock/>
              </v:group>
            </w:pict>
          </mc:Fallback>
        </mc:AlternateContent>
      </w:r>
    </w:p>
    <w:p w14:paraId="5B1134EB" w14:textId="77777777" w:rsidR="0015376D" w:rsidRDefault="00532679">
      <w:pPr>
        <w:pStyle w:val="BodyText"/>
        <w:spacing w:line="36" w:lineRule="exact"/>
        <w:ind w:left="4274"/>
        <w:rPr>
          <w:rFonts w:ascii="Times New Roman"/>
          <w:sz w:val="3"/>
        </w:rPr>
      </w:pPr>
      <w:r>
        <w:rPr>
          <w:rFonts w:ascii="Times New Roman"/>
          <w:noProof/>
          <w:sz w:val="3"/>
        </w:rPr>
        <w:drawing>
          <wp:inline distT="0" distB="0" distL="0" distR="0" wp14:anchorId="5B113BB5" wp14:editId="5B113BB6">
            <wp:extent cx="1390870" cy="22859"/>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97" cstate="print"/>
                    <a:stretch>
                      <a:fillRect/>
                    </a:stretch>
                  </pic:blipFill>
                  <pic:spPr>
                    <a:xfrm>
                      <a:off x="0" y="0"/>
                      <a:ext cx="1390870" cy="22859"/>
                    </a:xfrm>
                    <a:prstGeom prst="rect">
                      <a:avLst/>
                    </a:prstGeom>
                  </pic:spPr>
                </pic:pic>
              </a:graphicData>
            </a:graphic>
          </wp:inline>
        </w:drawing>
      </w:r>
    </w:p>
    <w:p w14:paraId="5B1134EC" w14:textId="77777777" w:rsidR="0015376D" w:rsidRDefault="0015376D">
      <w:pPr>
        <w:pStyle w:val="BodyText"/>
        <w:rPr>
          <w:rFonts w:ascii="Times New Roman"/>
        </w:rPr>
      </w:pPr>
    </w:p>
    <w:p w14:paraId="5B1134ED" w14:textId="77777777" w:rsidR="0015376D" w:rsidRDefault="0015376D">
      <w:pPr>
        <w:pStyle w:val="BodyText"/>
        <w:rPr>
          <w:rFonts w:ascii="Times New Roman"/>
        </w:rPr>
      </w:pPr>
    </w:p>
    <w:p w14:paraId="5B1134EE" w14:textId="77777777" w:rsidR="0015376D" w:rsidRDefault="0015376D">
      <w:pPr>
        <w:pStyle w:val="BodyText"/>
        <w:spacing w:before="9"/>
        <w:rPr>
          <w:rFonts w:ascii="Times New Roman"/>
          <w:sz w:val="17"/>
        </w:rPr>
      </w:pPr>
    </w:p>
    <w:p w14:paraId="5B1134EF" w14:textId="77777777" w:rsidR="0015376D" w:rsidRDefault="00532679">
      <w:pPr>
        <w:pStyle w:val="BodyText"/>
        <w:spacing w:before="94" w:line="285" w:lineRule="auto"/>
        <w:ind w:left="984" w:right="174" w:hanging="2"/>
        <w:jc w:val="both"/>
      </w:pPr>
      <w:r>
        <w:t xml:space="preserve">On 31 December 2018, Belgium notified its National Integrated Energy-Climate Plan 2021-2030 (NIPEC 2021-2030) </w:t>
      </w:r>
      <w:r>
        <w:rPr>
          <w:rFonts w:ascii="Times New Roman" w:hAnsi="Times New Roman"/>
          <w:sz w:val="21"/>
        </w:rPr>
        <w:t xml:space="preserve">to </w:t>
      </w:r>
      <w:r>
        <w:t>the European Commission, pursuant to Article 3 of the above-mentioned Governance Regulation 2018/1999.</w:t>
      </w:r>
    </w:p>
    <w:p w14:paraId="5B1134F0" w14:textId="77777777" w:rsidR="0015376D" w:rsidRDefault="0015376D">
      <w:pPr>
        <w:pStyle w:val="BodyText"/>
        <w:spacing w:before="4"/>
        <w:rPr>
          <w:sz w:val="24"/>
        </w:rPr>
      </w:pPr>
    </w:p>
    <w:p w14:paraId="5B1134F1" w14:textId="77777777" w:rsidR="0015376D" w:rsidRDefault="00532679">
      <w:pPr>
        <w:pStyle w:val="Heading2"/>
        <w:ind w:left="975"/>
      </w:pPr>
      <w:r>
        <w:rPr>
          <w:w w:val="105"/>
        </w:rPr>
        <w:t>2019</w:t>
      </w:r>
    </w:p>
    <w:p w14:paraId="5B1134F2" w14:textId="77777777" w:rsidR="0015376D" w:rsidRDefault="0015376D">
      <w:pPr>
        <w:pStyle w:val="BodyText"/>
        <w:rPr>
          <w:rFonts w:ascii="Times New Roman"/>
          <w:b/>
          <w:i/>
          <w:sz w:val="28"/>
        </w:rPr>
      </w:pPr>
    </w:p>
    <w:p w14:paraId="5B1134F3" w14:textId="77777777" w:rsidR="0015376D" w:rsidRDefault="00532679">
      <w:pPr>
        <w:pStyle w:val="BodyText"/>
        <w:spacing w:before="1" w:line="292" w:lineRule="auto"/>
        <w:ind w:left="983" w:right="189" w:hanging="2"/>
        <w:jc w:val="both"/>
      </w:pPr>
      <w:r>
        <w:t xml:space="preserve">In its 2019 report for Belgium, the European Commission again found, among other things, </w:t>
      </w:r>
      <w:r>
        <w:rPr>
          <w:w w:val="105"/>
        </w:rPr>
        <w:t>that:</w:t>
      </w:r>
    </w:p>
    <w:p w14:paraId="5B1134F4" w14:textId="77777777" w:rsidR="0015376D" w:rsidRDefault="00532679">
      <w:pPr>
        <w:spacing w:line="251" w:lineRule="exact"/>
        <w:ind w:left="1713"/>
        <w:jc w:val="both"/>
        <w:rPr>
          <w:rFonts w:ascii="Times New Roman" w:hAnsi="Times New Roman"/>
          <w:i/>
          <w:sz w:val="23"/>
        </w:rPr>
      </w:pPr>
      <w:r>
        <w:rPr>
          <w:rFonts w:ascii="Times New Roman" w:hAnsi="Times New Roman"/>
          <w:i/>
          <w:w w:val="95"/>
          <w:sz w:val="23"/>
        </w:rPr>
        <w:t xml:space="preserve">"In </w:t>
      </w:r>
      <w:r>
        <w:rPr>
          <w:i/>
          <w:w w:val="95"/>
          <w:sz w:val="21"/>
        </w:rPr>
        <w:t xml:space="preserve">the </w:t>
      </w:r>
      <w:r>
        <w:rPr>
          <w:rFonts w:ascii="Times New Roman" w:hAnsi="Times New Roman"/>
          <w:i/>
          <w:w w:val="95"/>
          <w:sz w:val="23"/>
        </w:rPr>
        <w:t>absence of additional measures, it is likely that Belgium will not achieve its objectives.</w:t>
      </w:r>
    </w:p>
    <w:p w14:paraId="5B1134F5" w14:textId="77777777" w:rsidR="0015376D" w:rsidRDefault="00532679">
      <w:pPr>
        <w:spacing w:before="9" w:line="244" w:lineRule="auto"/>
        <w:ind w:left="1700" w:right="165" w:firstLine="5"/>
        <w:jc w:val="both"/>
        <w:rPr>
          <w:sz w:val="20"/>
        </w:rPr>
      </w:pPr>
      <w:r>
        <w:rPr>
          <w:rFonts w:ascii="Times New Roman" w:hAnsi="Times New Roman"/>
          <w:i/>
          <w:w w:val="90"/>
          <w:sz w:val="23"/>
        </w:rPr>
        <w:t xml:space="preserve">emissions </w:t>
      </w:r>
      <w:r>
        <w:rPr>
          <w:rFonts w:ascii="Times New Roman" w:hAnsi="Times New Roman"/>
          <w:i/>
          <w:w w:val="90"/>
        </w:rPr>
        <w:t xml:space="preserve">by </w:t>
      </w:r>
      <w:r>
        <w:rPr>
          <w:rFonts w:ascii="Times New Roman" w:hAnsi="Times New Roman"/>
          <w:i/>
          <w:w w:val="90"/>
          <w:sz w:val="23"/>
        </w:rPr>
        <w:t xml:space="preserve">2020 and 2030. Emissions </w:t>
      </w:r>
      <w:r>
        <w:rPr>
          <w:rFonts w:ascii="Times New Roman" w:hAnsi="Times New Roman"/>
          <w:i/>
          <w:spacing w:val="-1"/>
          <w:w w:val="95"/>
          <w:sz w:val="23"/>
        </w:rPr>
        <w:t xml:space="preserve">from the </w:t>
      </w:r>
      <w:r>
        <w:rPr>
          <w:rFonts w:ascii="Times New Roman" w:hAnsi="Times New Roman"/>
          <w:i/>
          <w:w w:val="95"/>
          <w:sz w:val="23"/>
        </w:rPr>
        <w:t xml:space="preserve">non-ETS sectors in 2020 are expected to be </w:t>
      </w:r>
      <w:r>
        <w:rPr>
          <w:rFonts w:ascii="Times New Roman" w:hAnsi="Times New Roman"/>
          <w:i/>
          <w:w w:val="90"/>
          <w:sz w:val="23"/>
        </w:rPr>
        <w:t xml:space="preserve">only </w:t>
      </w:r>
      <w:r>
        <w:rPr>
          <w:rFonts w:ascii="Times New Roman" w:hAnsi="Times New Roman"/>
          <w:w w:val="90"/>
        </w:rPr>
        <w:t>12%</w:t>
      </w:r>
      <w:r>
        <w:rPr>
          <w:rFonts w:ascii="Times New Roman" w:hAnsi="Times New Roman"/>
          <w:i/>
          <w:w w:val="90"/>
          <w:sz w:val="23"/>
        </w:rPr>
        <w:t xml:space="preserve"> below 2005 levels, compared to the 15% reduction target</w:t>
      </w:r>
      <w:r>
        <w:rPr>
          <w:rFonts w:ascii="Times New Roman" w:hAnsi="Times New Roman"/>
          <w:w w:val="90"/>
        </w:rPr>
        <w:t xml:space="preserve">. </w:t>
      </w:r>
      <w:r>
        <w:rPr>
          <w:rFonts w:ascii="Times New Roman" w:hAnsi="Times New Roman"/>
          <w:i/>
          <w:w w:val="90"/>
          <w:sz w:val="23"/>
        </w:rPr>
        <w:t xml:space="preserve">The gap is expected to widen further </w:t>
      </w:r>
      <w:r>
        <w:rPr>
          <w:i/>
          <w:w w:val="90"/>
          <w:sz w:val="20"/>
        </w:rPr>
        <w:t xml:space="preserve">by </w:t>
      </w:r>
      <w:r>
        <w:rPr>
          <w:rFonts w:ascii="Times New Roman" w:hAnsi="Times New Roman"/>
          <w:i/>
          <w:w w:val="90"/>
          <w:sz w:val="23"/>
        </w:rPr>
        <w:t xml:space="preserve">2030, with emissions projected to be only </w:t>
      </w:r>
      <w:r>
        <w:rPr>
          <w:w w:val="90"/>
          <w:sz w:val="20"/>
        </w:rPr>
        <w:t xml:space="preserve">14% </w:t>
      </w:r>
      <w:r>
        <w:rPr>
          <w:rFonts w:ascii="Times New Roman" w:hAnsi="Times New Roman"/>
          <w:i/>
          <w:w w:val="90"/>
          <w:sz w:val="23"/>
        </w:rPr>
        <w:t xml:space="preserve">below 2005 levels, compared to the </w:t>
      </w:r>
      <w:r>
        <w:rPr>
          <w:w w:val="90"/>
          <w:sz w:val="20"/>
        </w:rPr>
        <w:t xml:space="preserve">35% </w:t>
      </w:r>
      <w:r>
        <w:rPr>
          <w:rFonts w:ascii="Times New Roman" w:hAnsi="Times New Roman"/>
          <w:i/>
          <w:w w:val="90"/>
          <w:sz w:val="23"/>
        </w:rPr>
        <w:t>reduction target.</w:t>
      </w:r>
    </w:p>
    <w:p w14:paraId="5B1134F6" w14:textId="77777777" w:rsidR="0015376D" w:rsidRDefault="00532679">
      <w:pPr>
        <w:spacing w:before="57"/>
        <w:ind w:left="1707"/>
        <w:rPr>
          <w:rFonts w:ascii="Times New Roman"/>
          <w:b/>
          <w:i/>
          <w:sz w:val="13"/>
        </w:rPr>
      </w:pPr>
      <w:r>
        <w:rPr>
          <w:rFonts w:ascii="Times New Roman"/>
          <w:b/>
          <w:i/>
          <w:w w:val="115"/>
          <w:sz w:val="13"/>
        </w:rPr>
        <w:t>&gt;)103;</w:t>
      </w:r>
    </w:p>
    <w:p w14:paraId="5B1134F7" w14:textId="77777777" w:rsidR="0015376D" w:rsidRDefault="00532679">
      <w:pPr>
        <w:spacing w:before="82" w:line="244" w:lineRule="auto"/>
        <w:ind w:left="1695" w:right="177" w:firstLine="9"/>
        <w:jc w:val="both"/>
        <w:rPr>
          <w:i/>
          <w:sz w:val="13"/>
        </w:rPr>
      </w:pPr>
      <w:r>
        <w:rPr>
          <w:rFonts w:ascii="Times New Roman" w:hAnsi="Times New Roman"/>
          <w:i/>
          <w:sz w:val="23"/>
        </w:rPr>
        <w:t>"</w:t>
      </w:r>
      <w:r>
        <w:rPr>
          <w:rFonts w:ascii="Times New Roman" w:hAnsi="Times New Roman"/>
          <w:i/>
          <w:w w:val="90"/>
          <w:sz w:val="23"/>
        </w:rPr>
        <w:t xml:space="preserve">Some progress </w:t>
      </w:r>
      <w:r>
        <w:rPr>
          <w:rFonts w:ascii="Times New Roman" w:hAnsi="Times New Roman"/>
          <w:w w:val="90"/>
          <w:sz w:val="21"/>
        </w:rPr>
        <w:t xml:space="preserve">has been </w:t>
      </w:r>
      <w:r>
        <w:rPr>
          <w:rFonts w:ascii="Times New Roman" w:hAnsi="Times New Roman"/>
          <w:i/>
          <w:w w:val="90"/>
          <w:sz w:val="23"/>
        </w:rPr>
        <w:t xml:space="preserve">made in the development and implementation of climate </w:t>
      </w:r>
      <w:r>
        <w:rPr>
          <w:rFonts w:ascii="Times New Roman" w:hAnsi="Times New Roman"/>
          <w:w w:val="90"/>
        </w:rPr>
        <w:t xml:space="preserve">and </w:t>
      </w:r>
      <w:r>
        <w:rPr>
          <w:rFonts w:ascii="Times New Roman" w:hAnsi="Times New Roman"/>
          <w:i/>
          <w:w w:val="90"/>
          <w:sz w:val="23"/>
        </w:rPr>
        <w:t xml:space="preserve">energy policies by different levels of government, but overall effectiveness </w:t>
      </w:r>
      <w:r>
        <w:rPr>
          <w:rFonts w:ascii="Times New Roman" w:hAnsi="Times New Roman"/>
          <w:w w:val="90"/>
        </w:rPr>
        <w:t xml:space="preserve">is </w:t>
      </w:r>
      <w:r>
        <w:rPr>
          <w:rFonts w:ascii="Times New Roman" w:hAnsi="Times New Roman"/>
          <w:i/>
          <w:w w:val="90"/>
          <w:sz w:val="23"/>
        </w:rPr>
        <w:t xml:space="preserve">compromised by the complexity of the evolving division of powers. In the past, </w:t>
      </w:r>
      <w:r>
        <w:rPr>
          <w:rFonts w:ascii="Times New Roman" w:hAnsi="Times New Roman"/>
          <w:i/>
          <w:w w:val="95"/>
          <w:sz w:val="23"/>
        </w:rPr>
        <w:t xml:space="preserve">this has considerably delayed the definition of coordinated action, such as an </w:t>
      </w:r>
      <w:r>
        <w:rPr>
          <w:rFonts w:ascii="Times New Roman" w:hAnsi="Times New Roman"/>
          <w:i/>
          <w:sz w:val="23"/>
        </w:rPr>
        <w:t xml:space="preserve">internal distribution of efforts towards the achievement of the </w:t>
      </w:r>
      <w:r>
        <w:rPr>
          <w:rFonts w:ascii="Times New Roman" w:hAnsi="Times New Roman"/>
          <w:i/>
          <w:w w:val="95"/>
          <w:sz w:val="23"/>
        </w:rPr>
        <w:t xml:space="preserve">2020 </w:t>
      </w:r>
      <w:r>
        <w:rPr>
          <w:rFonts w:ascii="Times New Roman" w:hAnsi="Times New Roman"/>
          <w:i/>
          <w:sz w:val="23"/>
        </w:rPr>
        <w:t xml:space="preserve">climate </w:t>
      </w:r>
      <w:r>
        <w:rPr>
          <w:rFonts w:ascii="Times New Roman" w:hAnsi="Times New Roman"/>
        </w:rPr>
        <w:t xml:space="preserve">and </w:t>
      </w:r>
      <w:r>
        <w:rPr>
          <w:rFonts w:ascii="Times New Roman" w:hAnsi="Times New Roman"/>
          <w:i/>
          <w:w w:val="95"/>
          <w:sz w:val="23"/>
        </w:rPr>
        <w:t xml:space="preserve">energy </w:t>
      </w:r>
      <w:r>
        <w:rPr>
          <w:rFonts w:ascii="Times New Roman" w:hAnsi="Times New Roman"/>
          <w:i/>
          <w:sz w:val="23"/>
        </w:rPr>
        <w:t>targets</w:t>
      </w:r>
      <w:r>
        <w:rPr>
          <w:rFonts w:ascii="Times New Roman" w:hAnsi="Times New Roman"/>
          <w:i/>
          <w:w w:val="95"/>
          <w:sz w:val="23"/>
        </w:rPr>
        <w:t xml:space="preserve">, a </w:t>
      </w:r>
      <w:r>
        <w:rPr>
          <w:rFonts w:ascii="Times New Roman" w:hAnsi="Times New Roman"/>
          <w:i/>
          <w:w w:val="95"/>
        </w:rPr>
        <w:t>long-term</w:t>
      </w:r>
      <w:r>
        <w:rPr>
          <w:rFonts w:ascii="Times New Roman" w:hAnsi="Times New Roman"/>
          <w:i/>
          <w:w w:val="95"/>
          <w:sz w:val="23"/>
        </w:rPr>
        <w:t xml:space="preserve"> vision for energy transition, or </w:t>
      </w:r>
      <w:r>
        <w:rPr>
          <w:rFonts w:ascii="Times New Roman" w:hAnsi="Times New Roman"/>
          <w:i/>
          <w:w w:val="90"/>
          <w:sz w:val="23"/>
        </w:rPr>
        <w:t xml:space="preserve">the completion of important infrastructure projects such as the RER around Brussels </w:t>
      </w:r>
      <w:r>
        <w:rPr>
          <w:i/>
          <w:w w:val="90"/>
        </w:rPr>
        <w:t>"</w:t>
      </w:r>
      <w:r>
        <w:rPr>
          <w:i/>
          <w:w w:val="90"/>
          <w:position w:val="7"/>
          <w:sz w:val="13"/>
        </w:rPr>
        <w:t>104 .</w:t>
      </w:r>
    </w:p>
    <w:p w14:paraId="5B1134F8" w14:textId="77777777" w:rsidR="0015376D" w:rsidRDefault="0015376D">
      <w:pPr>
        <w:pStyle w:val="BodyText"/>
        <w:spacing w:before="9"/>
        <w:rPr>
          <w:i/>
          <w:sz w:val="25"/>
        </w:rPr>
      </w:pPr>
    </w:p>
    <w:p w14:paraId="5B1134F9" w14:textId="77777777" w:rsidR="0015376D" w:rsidRDefault="00532679">
      <w:pPr>
        <w:pStyle w:val="BodyText"/>
        <w:spacing w:before="1" w:line="264" w:lineRule="auto"/>
        <w:ind w:left="969" w:right="181" w:firstLine="6"/>
        <w:jc w:val="both"/>
      </w:pPr>
      <w:r>
        <w:t xml:space="preserve">In the course of February 2019, two special climate bills were submitted for parliamentary discussion105 </w:t>
      </w:r>
      <w:r>
        <w:rPr>
          <w:rFonts w:ascii="Times New Roman" w:hAnsi="Times New Roman"/>
          <w:sz w:val="14"/>
        </w:rPr>
        <w:t xml:space="preserve">- </w:t>
      </w:r>
      <w:r>
        <w:t xml:space="preserve">The main difference between the two bills concerned the thresholds for reducing GHG emissions: at least 95% compared </w:t>
      </w:r>
      <w:r>
        <w:rPr>
          <w:rFonts w:ascii="Times New Roman" w:hAnsi="Times New Roman"/>
          <w:sz w:val="23"/>
        </w:rPr>
        <w:t xml:space="preserve">to </w:t>
      </w:r>
      <w:r>
        <w:t xml:space="preserve">1990 by 2050 for one, at least </w:t>
      </w:r>
      <w:r>
        <w:rPr>
          <w:w w:val="105"/>
        </w:rPr>
        <w:t xml:space="preserve">65% compared </w:t>
      </w:r>
      <w:r>
        <w:rPr>
          <w:rFonts w:ascii="Times New Roman" w:hAnsi="Times New Roman"/>
          <w:w w:val="105"/>
          <w:sz w:val="24"/>
        </w:rPr>
        <w:t xml:space="preserve">to </w:t>
      </w:r>
      <w:r>
        <w:rPr>
          <w:w w:val="105"/>
        </w:rPr>
        <w:t>1990 by 2050 for the other.</w:t>
      </w:r>
    </w:p>
    <w:p w14:paraId="5B1134FA" w14:textId="77777777" w:rsidR="0015376D" w:rsidRDefault="0015376D">
      <w:pPr>
        <w:pStyle w:val="BodyText"/>
        <w:spacing w:before="6"/>
        <w:rPr>
          <w:sz w:val="25"/>
        </w:rPr>
      </w:pPr>
    </w:p>
    <w:p w14:paraId="5B1134FB" w14:textId="77777777" w:rsidR="0015376D" w:rsidRDefault="00532679">
      <w:pPr>
        <w:pStyle w:val="BodyText"/>
        <w:spacing w:line="292" w:lineRule="auto"/>
        <w:ind w:left="967" w:right="181"/>
        <w:jc w:val="both"/>
      </w:pPr>
      <w:r>
        <w:t xml:space="preserve">The Legislation Section of the Council of State issued an opinion in chambers in which the Council of State </w:t>
      </w:r>
      <w:r>
        <w:rPr>
          <w:w w:val="105"/>
        </w:rPr>
        <w:t>approved the use of a special law for the organisation of a coherent exercise of the climate competences of the federal state and the federated entities. However, it considered that the introduction of emission reduction targets for 2050 and 2038 and the inclusion of</w:t>
      </w:r>
    </w:p>
    <w:p w14:paraId="5B1134FC" w14:textId="77777777" w:rsidR="0015376D" w:rsidRDefault="00532679">
      <w:pPr>
        <w:pStyle w:val="BodyText"/>
        <w:spacing w:before="10" w:line="278" w:lineRule="auto"/>
        <w:ind w:left="967" w:right="181" w:firstLine="2"/>
        <w:jc w:val="both"/>
      </w:pPr>
      <w:r>
        <w:t>The Council of State considered that the special legislator did not have a general power to establish the general principles and objectives in the matters he assigns. In this sense, the Council of State considered that the special legislator did not have a general power to establish general principles and objectives in the matters it assigned. The opinion therefore suggested</w:t>
      </w:r>
    </w:p>
    <w:p w14:paraId="5B1134FD" w14:textId="77777777" w:rsidR="0015376D" w:rsidRDefault="0015376D">
      <w:pPr>
        <w:pStyle w:val="BodyText"/>
      </w:pPr>
    </w:p>
    <w:p w14:paraId="5B1134FE" w14:textId="1208831D" w:rsidR="0015376D" w:rsidRDefault="00532679">
      <w:pPr>
        <w:pStyle w:val="BodyText"/>
        <w:rPr>
          <w:sz w:val="19"/>
        </w:rPr>
      </w:pPr>
      <w:r>
        <w:rPr>
          <w:noProof/>
        </w:rPr>
        <mc:AlternateContent>
          <mc:Choice Requires="wps">
            <w:drawing>
              <wp:anchor distT="0" distB="0" distL="0" distR="0" simplePos="0" relativeHeight="487627264" behindDoc="1" locked="0" layoutInCell="1" allowOverlap="1" wp14:anchorId="5B113BB7" wp14:editId="676B14C4">
                <wp:simplePos x="0" y="0"/>
                <wp:positionH relativeFrom="page">
                  <wp:posOffset>1228090</wp:posOffset>
                </wp:positionH>
                <wp:positionV relativeFrom="paragraph">
                  <wp:posOffset>154305</wp:posOffset>
                </wp:positionV>
                <wp:extent cx="1851660" cy="1270"/>
                <wp:effectExtent l="0" t="0" r="0" b="0"/>
                <wp:wrapTopAndBottom/>
                <wp:docPr id="24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96" style="position:absolute;margin-left:96.7pt;margin-top:12.15pt;width:145.8pt;height:.1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sLrQIAAL4FAAAOAAAAZHJzL2Uyb0RvYy54bWysVN1u0zAUvkfiHSxfgtb8rO3aaumENoaQ&#10;BkxaeQDXcZoIx8fYbtPx9BzbSZcVcYPIhXWcc/yd7/xe3xxbSQ7C2AZUQbNJSolQHMpG7Qr6fXN/&#10;saDEOqZKJkGJgj4LS2/Wb99cd3olcqhBlsIQBFF21emC1s7pVZJYXouW2QlooVBZgWmZw6vZJaVh&#10;HaK3MsnTdJ50YEptgAtr8e9dVNJ1wK8qwd23qrLCEVlQ5ObCacK59WeyvmarnWG6bnhPg/0Di5Y1&#10;Cp2eoO6YY2Rvmj+g2oYbsFC5CYc2gapquAgxYDRZehbNU820CLFgcqw+pcn+P1j+9fBoSFMWNJ9i&#10;fhRrsUglcOtdL+c+P522KzR70o/GR2j1A/AfFhXJK42/WLQh2+4LlIjC9g5CTo6Vaf1LjJYcQ+qf&#10;T6kXR0c4/swWs2w+RwYcdVl+FSqTsNXwlu+t+yQg4LDDg3WxcCVKIe1lT32DEFUrsYbvL0hKsuXl&#10;NBx9oU9m2WD2LiGblHQkX2YhWizhySgfjALWdDGLgOdYl4OZx8pHWMh/NzBk9UCaH1XPGiXC/KCk&#10;IU8arM/PBrkNCUIENPIR/sUWfZ/bxje9C4MTcN77hhLs/W0MQzPnmXkXXiQddoJPhf/RwkFsIKjc&#10;WeXQyYtWqrFVeD5mFdX4wjvAtolCcOq5jiqr4L6RMpRWKk9lOlvE3FiQTemVno01u+2tNOTA/FSH&#10;zweDYK/MtLHujtk62gVVjNnAXpXBSy1Y+bGXHWtklBFIYtJDf/uWjjOwhfIZ29tAXCK49FCowfyi&#10;pMMFUlD7c8+MoER+Vjihy2zqJ8qFy3R2lePFjDXbsYYpjlAFdRQ7wou3Lm6pvTbNrkZPWSiJgg84&#10;VlXj+z/wi6z6Cy6JkIZ+ofktNL4Hq5e1u/4NAAD//wMAUEsDBBQABgAIAAAAIQCH7bP63gAAAAkB&#10;AAAPAAAAZHJzL2Rvd25yZXYueG1sTI/NTsMwEITvSLyDtUjcqEN/UBviVAjBCQ4QkMpxGy9JaLyO&#10;YjcJPD3bExxn9tPsTLadXKsG6kPj2cD1LAFFXHrbcGXg/e3xag0qRGSLrWcy8E0Btvn5WYap9SO/&#10;0lDESkkIhxQN1DF2qdahrMlhmPmOWG6fvncYRfaVtj2OEu5aPU+SG+2wYflQY0f3NZWH4ugM2Oeh&#10;GV/wye02Hz/FwU67r4eOjbm8mO5uQUWa4h8Mp/pSHXLptPdHtkG1ojeLpaAG5ssFKAGW65WM25+M&#10;Feg80/8X5L8AAAD//wMAUEsBAi0AFAAGAAgAAAAhALaDOJL+AAAA4QEAABMAAAAAAAAAAAAAAAAA&#10;AAAAAFtDb250ZW50X1R5cGVzXS54bWxQSwECLQAUAAYACAAAACEAOP0h/9YAAACUAQAACwAAAAAA&#10;AAAAAAAAAAAvAQAAX3JlbHMvLnJlbHNQSwECLQAUAAYACAAAACEAmparC60CAAC+BQAADgAAAAAA&#10;AAAAAAAAAAAuAgAAZHJzL2Uyb0RvYy54bWxQSwECLQAUAAYACAAAACEAh+2z+t4AAAAJAQAADwAA&#10;AAAAAAAAAAAAAAAHBQAAZHJzL2Rvd25yZXYueG1sUEsFBgAAAAAEAAQA8wAAABIGAAAAAA==&#10;" w14:anchorId="6A707D63">
                <v:path arrowok="t" o:connecttype="custom" o:connectlocs="0,0;1851660,0" o:connectangles="0,0"/>
                <w10:wrap type="topAndBottom" anchorx="page"/>
              </v:shape>
            </w:pict>
          </mc:Fallback>
        </mc:AlternateContent>
      </w:r>
    </w:p>
    <w:p w14:paraId="5B1134FF" w14:textId="77777777" w:rsidR="0015376D" w:rsidRDefault="00532679">
      <w:pPr>
        <w:spacing w:before="114" w:line="254" w:lineRule="auto"/>
        <w:ind w:left="957" w:right="283" w:firstLine="13"/>
        <w:jc w:val="both"/>
        <w:rPr>
          <w:rFonts w:ascii="Times New Roman" w:hAnsi="Times New Roman"/>
          <w:sz w:val="19"/>
        </w:rPr>
      </w:pPr>
      <w:r>
        <w:rPr>
          <w:rFonts w:ascii="Times New Roman" w:hAnsi="Times New Roman"/>
          <w:w w:val="105"/>
          <w:sz w:val="19"/>
        </w:rPr>
        <w:t>"' 2019 Report for Belgium, European Commission Conununication, 27 February 2019, SWD(2018) 200 final, p. 66, Applicants' Exhibit G.32.</w:t>
      </w:r>
    </w:p>
    <w:p w14:paraId="5B113500" w14:textId="77777777" w:rsidR="0015376D" w:rsidRDefault="00532679">
      <w:pPr>
        <w:spacing w:line="254" w:lineRule="auto"/>
        <w:ind w:left="957" w:right="196" w:firstLine="13"/>
        <w:jc w:val="both"/>
        <w:rPr>
          <w:rFonts w:ascii="Times New Roman" w:hAnsi="Times New Roman"/>
          <w:sz w:val="19"/>
        </w:rPr>
      </w:pPr>
      <w:r>
        <w:rPr>
          <w:rFonts w:ascii="Times New Roman" w:hAnsi="Times New Roman"/>
          <w:w w:val="105"/>
          <w:sz w:val="19"/>
        </w:rPr>
        <w:t>"' 2019 Report for Belgium, European Commission Conununication, 27 February 2019, SWD(2018) 200 final, p. 67, Applicants' Exhibit G.32.</w:t>
      </w:r>
    </w:p>
    <w:p w14:paraId="5B113501" w14:textId="77777777" w:rsidR="0015376D" w:rsidRDefault="00532679">
      <w:pPr>
        <w:spacing w:line="244" w:lineRule="auto"/>
        <w:ind w:left="957" w:right="182" w:firstLine="10"/>
        <w:jc w:val="both"/>
        <w:rPr>
          <w:rFonts w:ascii="Times New Roman" w:hAnsi="Times New Roman"/>
          <w:b/>
          <w:sz w:val="20"/>
        </w:rPr>
      </w:pPr>
      <w:r>
        <w:rPr>
          <w:rFonts w:ascii="Times New Roman" w:hAnsi="Times New Roman"/>
          <w:position w:val="6"/>
          <w:sz w:val="13"/>
        </w:rPr>
        <w:t xml:space="preserve">105 </w:t>
      </w:r>
      <w:r>
        <w:rPr>
          <w:rFonts w:ascii="Times New Roman" w:hAnsi="Times New Roman"/>
          <w:sz w:val="19"/>
        </w:rPr>
        <w:t xml:space="preserve">Proposal for a special law of 6 February 2019 coordinating the policy of the federal authority, the Communities </w:t>
      </w:r>
      <w:r>
        <w:rPr>
          <w:rFonts w:ascii="Times New Roman" w:hAnsi="Times New Roman"/>
          <w:b/>
          <w:w w:val="95"/>
          <w:sz w:val="20"/>
        </w:rPr>
        <w:t xml:space="preserve">and the Regions on climate change and setting general </w:t>
      </w:r>
      <w:r>
        <w:rPr>
          <w:rFonts w:ascii="Times New Roman" w:hAnsi="Times New Roman"/>
          <w:b/>
          <w:w w:val="95"/>
          <w:sz w:val="19"/>
        </w:rPr>
        <w:t>long-term</w:t>
      </w:r>
      <w:r>
        <w:rPr>
          <w:rFonts w:ascii="Times New Roman" w:hAnsi="Times New Roman"/>
          <w:b/>
          <w:w w:val="95"/>
          <w:sz w:val="20"/>
        </w:rPr>
        <w:t xml:space="preserve"> objectives, </w:t>
      </w:r>
      <w:r>
        <w:rPr>
          <w:rFonts w:ascii="Times New Roman" w:hAnsi="Times New Roman"/>
          <w:b/>
          <w:i/>
          <w:w w:val="95"/>
          <w:sz w:val="19"/>
        </w:rPr>
        <w:t xml:space="preserve">Doc. </w:t>
      </w:r>
      <w:r>
        <w:rPr>
          <w:rFonts w:ascii="Times New Roman" w:hAnsi="Times New Roman"/>
          <w:sz w:val="19"/>
        </w:rPr>
        <w:t>Chamber</w:t>
      </w:r>
      <w:r>
        <w:rPr>
          <w:rFonts w:ascii="Times New Roman" w:hAnsi="Times New Roman"/>
          <w:b/>
          <w:i/>
          <w:w w:val="95"/>
          <w:sz w:val="19"/>
        </w:rPr>
        <w:t xml:space="preserve">, </w:t>
      </w:r>
      <w:r>
        <w:rPr>
          <w:rFonts w:ascii="Times New Roman" w:hAnsi="Times New Roman"/>
          <w:sz w:val="19"/>
        </w:rPr>
        <w:t xml:space="preserve">2018-2019, no. 54-3517/001. See also Proposal for a special law of 6 February 2019 coordinating </w:t>
      </w:r>
      <w:r>
        <w:rPr>
          <w:rFonts w:ascii="Times New Roman" w:hAnsi="Times New Roman"/>
          <w:b/>
          <w:w w:val="90"/>
          <w:sz w:val="20"/>
        </w:rPr>
        <w:t xml:space="preserve">the climate change policy of the federal authority, the Communities and the Regions and setting </w:t>
      </w:r>
      <w:r>
        <w:rPr>
          <w:rFonts w:ascii="Times New Roman" w:hAnsi="Times New Roman"/>
          <w:sz w:val="19"/>
        </w:rPr>
        <w:t xml:space="preserve">general </w:t>
      </w:r>
      <w:r>
        <w:rPr>
          <w:rFonts w:ascii="Times New Roman" w:hAnsi="Times New Roman"/>
          <w:sz w:val="20"/>
        </w:rPr>
        <w:t xml:space="preserve">long-term </w:t>
      </w:r>
      <w:r>
        <w:rPr>
          <w:rFonts w:ascii="Times New Roman" w:hAnsi="Times New Roman"/>
          <w:sz w:val="19"/>
        </w:rPr>
        <w:t xml:space="preserve">objectives, </w:t>
      </w:r>
      <w:r>
        <w:rPr>
          <w:rFonts w:ascii="Times New Roman" w:hAnsi="Times New Roman"/>
          <w:i/>
          <w:sz w:val="20"/>
        </w:rPr>
        <w:t xml:space="preserve">Doc. </w:t>
      </w:r>
      <w:r>
        <w:rPr>
          <w:rFonts w:ascii="Times New Roman" w:hAnsi="Times New Roman"/>
          <w:sz w:val="19"/>
        </w:rPr>
        <w:t>House</w:t>
      </w:r>
      <w:r>
        <w:rPr>
          <w:rFonts w:ascii="Times New Roman" w:hAnsi="Times New Roman"/>
          <w:i/>
          <w:sz w:val="20"/>
        </w:rPr>
        <w:t xml:space="preserve">, </w:t>
      </w:r>
      <w:r>
        <w:rPr>
          <w:rFonts w:ascii="Times New Roman" w:hAnsi="Times New Roman"/>
          <w:sz w:val="19"/>
        </w:rPr>
        <w:t xml:space="preserve">2018-2019, no. 54-3520/001, which repeats the same </w:t>
      </w:r>
      <w:r>
        <w:rPr>
          <w:rFonts w:ascii="Times New Roman" w:hAnsi="Times New Roman"/>
          <w:b/>
          <w:w w:val="95"/>
          <w:sz w:val="20"/>
        </w:rPr>
        <w:t>proposal with other GHG emission reduction targets.</w:t>
      </w:r>
    </w:p>
    <w:p w14:paraId="5B113502" w14:textId="77777777" w:rsidR="0015376D" w:rsidRDefault="0015376D">
      <w:pPr>
        <w:spacing w:line="244" w:lineRule="auto"/>
        <w:jc w:val="both"/>
        <w:rPr>
          <w:rFonts w:ascii="Times New Roman" w:hAnsi="Times New Roman"/>
          <w:sz w:val="20"/>
        </w:rPr>
        <w:sectPr w:rsidR="0015376D">
          <w:pgSz w:w="11910" w:h="16850"/>
          <w:pgMar w:top="920" w:right="640" w:bottom="280" w:left="980" w:header="726" w:footer="0" w:gutter="0"/>
          <w:cols w:space="720"/>
        </w:sectPr>
      </w:pPr>
    </w:p>
    <w:p w14:paraId="5B113503" w14:textId="77777777" w:rsidR="0015376D" w:rsidRDefault="0015376D">
      <w:pPr>
        <w:pStyle w:val="BodyText"/>
        <w:spacing w:before="4" w:after="1"/>
        <w:rPr>
          <w:rFonts w:ascii="Times New Roman"/>
          <w:b/>
          <w:sz w:val="14"/>
        </w:rPr>
      </w:pPr>
    </w:p>
    <w:p w14:paraId="5B113504" w14:textId="5A6F5516" w:rsidR="0015376D" w:rsidRDefault="00532679">
      <w:pPr>
        <w:tabs>
          <w:tab w:val="left" w:pos="5169"/>
        </w:tabs>
        <w:spacing w:line="20" w:lineRule="exact"/>
        <w:ind w:left="3408"/>
        <w:rPr>
          <w:rFonts w:ascii="Times New Roman"/>
          <w:sz w:val="2"/>
        </w:rPr>
      </w:pPr>
      <w:r>
        <w:rPr>
          <w:rFonts w:ascii="Times New Roman"/>
          <w:noProof/>
          <w:position w:val="1"/>
          <w:sz w:val="2"/>
        </w:rPr>
        <mc:AlternateContent>
          <mc:Choice Requires="wpg">
            <w:drawing>
              <wp:inline distT="0" distB="0" distL="0" distR="0" wp14:anchorId="5B113BB8" wp14:editId="1DD39E5F">
                <wp:extent cx="623570" cy="5080"/>
                <wp:effectExtent l="9525" t="9525" r="5080" b="4445"/>
                <wp:docPr id="238" name="docshapegroup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70" cy="5080"/>
                          <a:chOff x="0" y="0"/>
                          <a:chExt cx="982" cy="8"/>
                        </a:xfrm>
                      </wpg:grpSpPr>
                      <wps:wsp>
                        <wps:cNvPr id="239" name="Line 164"/>
                        <wps:cNvCnPr>
                          <a:cxnSpLocks noChangeShapeType="1"/>
                        </wps:cNvCnPr>
                        <wps:spPr bwMode="auto">
                          <a:xfrm>
                            <a:off x="0" y="4"/>
                            <a:ext cx="982"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98" style="width:49.1pt;height:.4pt;mso-position-horizontal-relative:char;mso-position-vertical-relative:line" coordsize="982,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xMQIAANsEAAAOAAAAZHJzL2Uyb0RvYy54bWyklMFy2jAQhu+d6TtodC8GElLwYHKAhAtt&#10;mUn6AIsk25rKkkYSGN6+K9kxGXLppBw0u9rVavf7LZaP50aRk3BeGl3QyWhMidDMcKmrgv5+ff42&#10;p8QH0ByU0aKgF+Hp4+rrl2VrczE1tVFcOIJFtM9bW9A6BJtnmWe1aMCPjBUag6VxDQR0XZVxBy1W&#10;b1Q2HY8fstY4bp1hwnvc3XRBukr1y1Kw8KssvQhEFRR7C2l1aT3ENVstIa8c2Fqyvg34RBcNSI2X&#10;DqU2EIAcnfxQqpHMGW/KMGKmyUxZSibSDDjNZHwzzdaZo02zVHlb2QETor3h9Omy7Odp74jkBZ3e&#10;oVQaGhSJG+ZrsKKK9y/mEVJrqxxzt86+2L3rJkVzZ9gfj+HsNh79qksmh/aH4VgWjsEkSOfSNbEE&#10;jk/OSYvLoIU4B8Jw82F6N/uOijEMzcbzXilWo5wfzrD6qT+1mE+7I6npDPLuqtRe306cBb81f8Xp&#10;/w/nS0SVVPIR0YBz8YZzJ7Ugk4f7jmNKWusOIjvrHiLRZl2DrkQq93qxCGwST2Dv745Ex6MC/wg1&#10;3Qn5G9QBT8I54IHcOh+2wjQkGgVV2HFSCk47H2IT15QonDbPUinch1xp0hb0foYKRdcbJXkMJsdV&#10;h7Vy5ATx9aVfmugmLd65AV93ealCTIMcPz/Nk1UL4E+9HUCqzsaulO4JRSidtAfDL3sXm+6FTlZ6&#10;QWmQ/rXHJ/reT1nX/6TVXwAAAP//AwBQSwMEFAAGAAgAAAAhABSw05baAAAAAQEAAA8AAABkcnMv&#10;ZG93bnJldi54bWxMj0FrwkAQhe+F/odlCt7qJooljdmISOtJCtVC8TZmxySYnQ3ZNYn/vtte7GXg&#10;8R7vfZOtRtOInjpXW1YQTyMQxIXVNZcKvg7vzwkI55E1NpZJwY0crPLHhwxTbQf+pH7vSxFK2KWo&#10;oPK+TaV0RUUG3dS2xME7286gD7Irpe5wCOWmkbMoepEGaw4LFba0qai47K9GwXbAYT2P3/rd5by5&#10;HQ+Lj+9dTEpNnsb1EoSn0d/D8Isf0CEPTCd7Ze1EoyA84v9u8F6TGYiTggRknsn/5PkPAAAA//8D&#10;AFBLAQItABQABgAIAAAAIQC2gziS/gAAAOEBAAATAAAAAAAAAAAAAAAAAAAAAABbQ29udGVudF9U&#10;eXBlc10ueG1sUEsBAi0AFAAGAAgAAAAhADj9If/WAAAAlAEAAAsAAAAAAAAAAAAAAAAALwEAAF9y&#10;ZWxzLy5yZWxzUEsBAi0AFAAGAAgAAAAhABuNr7ExAgAA2wQAAA4AAAAAAAAAAAAAAAAALgIAAGRy&#10;cy9lMm9Eb2MueG1sUEsBAi0AFAAGAAgAAAAhABSw05baAAAAAQEAAA8AAAAAAAAAAAAAAAAAiwQA&#10;AGRycy9kb3ducmV2LnhtbFBLBQYAAAAABAAEAPMAAACSBQAAAAA=&#10;" w14:anchorId="4B415182">
                <v:line id="Line 164"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e0OwwAAANwAAAAPAAAAZHJzL2Rvd25yZXYueG1sRI9Pi8Iw&#10;FMTvC36H8ARva6rCrlajiKwgi5f67/xonk1p81KbrHa//UZY8DjMzG+YxaqztbhT60vHCkbDBARx&#10;7nTJhYLTcfs+BeEDssbaMSn4JQ+rZe9tgal2D87ofgiFiBD2KSowITSplD43ZNEPXUMcvatrLYYo&#10;20LqFh8Rbms5TpIPabHkuGCwoY2hvDr8WAW4znLOJp8u2yeXr1tl6mr3fVZq0O/WcxCBuvAK/7d3&#10;WsF4MoPnmXgE5PIPAAD//wMAUEsBAi0AFAAGAAgAAAAhANvh9svuAAAAhQEAABMAAAAAAAAAAAAA&#10;AAAAAAAAAFtDb250ZW50X1R5cGVzXS54bWxQSwECLQAUAAYACAAAACEAWvQsW78AAAAVAQAACwAA&#10;AAAAAAAAAAAAAAAfAQAAX3JlbHMvLnJlbHNQSwECLQAUAAYACAAAACEAtpXtDsMAAADcAAAADwAA&#10;AAAAAAAAAAAAAAAHAgAAZHJzL2Rvd25yZXYueG1sUEsFBgAAAAADAAMAtwAAAPcCAAAAAA==&#10;" from="0,4" to="982,4"/>
                <w10:anchorlock/>
              </v:group>
            </w:pict>
          </mc:Fallback>
        </mc:AlternateContent>
      </w:r>
      <w:r>
        <w:rPr>
          <w:rFonts w:ascii="Times New Roman"/>
          <w:position w:val="1"/>
          <w:sz w:val="2"/>
        </w:rPr>
        <w:tab/>
      </w:r>
      <w:r>
        <w:rPr>
          <w:rFonts w:ascii="Times New Roman"/>
          <w:noProof/>
          <w:sz w:val="2"/>
        </w:rPr>
        <mc:AlternateContent>
          <mc:Choice Requires="wpg">
            <w:drawing>
              <wp:inline distT="0" distB="0" distL="0" distR="0" wp14:anchorId="5B113BBA" wp14:editId="692BBC80">
                <wp:extent cx="3134995" cy="9525"/>
                <wp:effectExtent l="9525" t="9525" r="8255" b="0"/>
                <wp:docPr id="236"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4995" cy="9525"/>
                          <a:chOff x="0" y="0"/>
                          <a:chExt cx="4937" cy="15"/>
                        </a:xfrm>
                      </wpg:grpSpPr>
                      <wps:wsp>
                        <wps:cNvPr id="237" name="Line 162"/>
                        <wps:cNvCnPr>
                          <a:cxnSpLocks noChangeShapeType="1"/>
                        </wps:cNvCnPr>
                        <wps:spPr bwMode="auto">
                          <a:xfrm>
                            <a:off x="0" y="7"/>
                            <a:ext cx="4937"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99" style="width:246.85pt;height:.75pt;mso-position-horizontal-relative:char;mso-position-vertical-relative:line" coordsize="4937,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ONgIAAN8EAAAOAAAAZHJzL2Uyb0RvYy54bWyklN2S2iAUx+8703dguK8xurpNxrgXuuuN&#10;bZ3Z7QMgkIQpAQbQ6Nv3AFl13JvONhcMcD445/eHLJ5OnURHbp3QqsL5aIwRV1QzoZoK/357+fYd&#10;I+eJYkRqxSt85g4/Lb9+WfSm5BPdasm4RZBEubI3FW69N2WWOdryjriRNlyBsda2Ix6WtsmYJT1k&#10;72Q2GY/nWa8tM1ZT7hzsrpMRL2P+uubU/6prxz2SFYbafBxtHPdhzJYLUjaWmFbQoQzyiSo6IhQc&#10;ekm1Jp6ggxUfUnWCWu107UdUd5mua0F57AG6ycd33WysPpjYS1P2jblgArR3nD6dlv487iwSrMKT&#10;6RwjRToQiWnqWmJ4E84vigCpN00JvhtrXs3Opk5hutX0jwNzdm8P6yY5o33/QzNISw5eR0in2nYh&#10;BbSPTlGL80ULfvKIwuY0nz4UxQwjCrZiNpklqWgLen4Iou3zEPZQTB9TTB4jMlKm02KFQ0WhHbhu&#10;7krU/R/R10ArCuUCpQtRKCUR3QrFUT6fJJTRaaUSR3pSA0ek9KolquEx3dvZALM8REDtNyFh4UCE&#10;f+T6mMC9c70Cipf/woeUxjq/4bpDYVJhCSVHtchx63yo4uoSxFP6RUgJ+6SUCvUgUj4fxwCnpWDB&#10;GGzONvuVtOhIwguMX2wJLLdu4cw1cW3yi6ZUN1xBxeIpLSfseZh7ImSaQ1VSDYgClaTtXrPzzr6j&#10;A6WHKwqvKDYyvPjwTG/X0ev6X1r+BQAA//8DAFBLAwQUAAYACAAAACEAReQC1dsAAAADAQAADwAA&#10;AGRycy9kb3ducmV2LnhtbEyPQUvDQBCF74L/YRnBm93EWq0xm1KKeioFW6F4mybTJDQ7G7LbJP33&#10;jl708mB4j/e+SRejbVRPna8dG4gnESji3BU1lwY+d293c1A+IBfYOCYDF/KwyK6vUkwKN/AH9dtQ&#10;Kilhn6CBKoQ20drnFVn0E9cSi3d0ncUgZ1fqosNBym2j76PoUVusWRYqbGlVUX7anq2B9wGH5TR+&#10;7den4+rytZtt9uuYjLm9GZcvoAKN4S8MP/iCDpkwHdyZC68aA/JI+FXxHp6nT6AOEpqBzlL9nz37&#10;BgAA//8DAFBLAQItABQABgAIAAAAIQC2gziS/gAAAOEBAAATAAAAAAAAAAAAAAAAAAAAAABbQ29u&#10;dGVudF9UeXBlc10ueG1sUEsBAi0AFAAGAAgAAAAhADj9If/WAAAAlAEAAAsAAAAAAAAAAAAAAAAA&#10;LwEAAF9yZWxzLy5yZWxzUEsBAi0AFAAGAAgAAAAhACYTv442AgAA3wQAAA4AAAAAAAAAAAAAAAAA&#10;LgIAAGRycy9lMm9Eb2MueG1sUEsBAi0AFAAGAAgAAAAhAEXkAtXbAAAAAwEAAA8AAAAAAAAAAAAA&#10;AAAAkAQAAGRycy9kb3ducmV2LnhtbFBLBQYAAAAABAAEAPMAAACYBQAAAAA=&#10;" w14:anchorId="0C04FE4A">
                <v:line id="Line 162"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k0DxQAAANwAAAAPAAAAZHJzL2Rvd25yZXYueG1sRI/dagIx&#10;FITvC75DOIXeFM1WoepqFKkVhIL4e3/YHDdLNydLEnX16ZtCoZfDzHzDTOetrcWVfKgcK3jrZSCI&#10;C6crLhUcD6vuCESIyBprx6TgTgHms87TFHPtbryj6z6WIkE45KjAxNjkUobCkMXQcw1x8s7OW4xJ&#10;+lJqj7cEt7XsZ9m7tFhxWjDY0Ieh4nt/sQq2pxF9ZsvX8ZfZPFanx3JAF89KvTy3iwmISG38D/+1&#10;11pBfzCE3zPpCMjZDwAAAP//AwBQSwECLQAUAAYACAAAACEA2+H2y+4AAACFAQAAEwAAAAAAAAAA&#10;AAAAAAAAAAAAW0NvbnRlbnRfVHlwZXNdLnhtbFBLAQItABQABgAIAAAAIQBa9CxbvwAAABUBAAAL&#10;AAAAAAAAAAAAAAAAAB8BAABfcmVscy8ucmVsc1BLAQItABQABgAIAAAAIQCrik0DxQAAANwAAAAP&#10;AAAAAAAAAAAAAAAAAAcCAABkcnMvZG93bnJldi54bWxQSwUGAAAAAAMAAwC3AAAA+QIAAAAA&#10;" from="0,7" to="4937,7"/>
                <w10:anchorlock/>
              </v:group>
            </w:pict>
          </mc:Fallback>
        </mc:AlternateContent>
      </w:r>
    </w:p>
    <w:p w14:paraId="5B113505" w14:textId="77777777" w:rsidR="0015376D" w:rsidRDefault="0015376D">
      <w:pPr>
        <w:pStyle w:val="BodyText"/>
        <w:rPr>
          <w:rFonts w:ascii="Times New Roman"/>
          <w:b/>
        </w:rPr>
      </w:pPr>
    </w:p>
    <w:p w14:paraId="5B113506" w14:textId="77777777" w:rsidR="0015376D" w:rsidRDefault="0015376D">
      <w:pPr>
        <w:pStyle w:val="BodyText"/>
        <w:rPr>
          <w:rFonts w:ascii="Times New Roman"/>
          <w:b/>
        </w:rPr>
      </w:pPr>
    </w:p>
    <w:p w14:paraId="5B113507" w14:textId="77777777" w:rsidR="0015376D" w:rsidRDefault="0015376D">
      <w:pPr>
        <w:pStyle w:val="BodyText"/>
        <w:spacing w:before="6"/>
        <w:rPr>
          <w:rFonts w:ascii="Times New Roman"/>
          <w:b/>
          <w:sz w:val="21"/>
        </w:rPr>
      </w:pPr>
    </w:p>
    <w:p w14:paraId="5B113508" w14:textId="77777777" w:rsidR="0015376D" w:rsidRDefault="00532679">
      <w:pPr>
        <w:pStyle w:val="BodyText"/>
        <w:spacing w:before="94" w:line="256" w:lineRule="auto"/>
        <w:ind w:left="973" w:right="180" w:firstLine="3"/>
        <w:jc w:val="both"/>
        <w:rPr>
          <w:rFonts w:ascii="Times New Roman" w:hAnsi="Times New Roman"/>
          <w:sz w:val="14"/>
        </w:rPr>
      </w:pPr>
      <w:r>
        <w:rPr>
          <w:w w:val="105"/>
        </w:rPr>
        <w:t xml:space="preserve">six alternatives for setting the general principles and objectives of climate policy, including amending Article </w:t>
      </w:r>
      <w:r>
        <w:rPr>
          <w:rFonts w:ascii="Times New Roman" w:hAnsi="Times New Roman"/>
          <w:i/>
          <w:w w:val="105"/>
          <w:sz w:val="23"/>
        </w:rPr>
        <w:t xml:space="preserve">7a </w:t>
      </w:r>
      <w:r>
        <w:rPr>
          <w:w w:val="105"/>
        </w:rPr>
        <w:t xml:space="preserve">of the Constitution </w:t>
      </w:r>
      <w:r>
        <w:rPr>
          <w:rFonts w:ascii="Times New Roman" w:hAnsi="Times New Roman"/>
          <w:w w:val="105"/>
          <w:vertAlign w:val="superscript"/>
        </w:rPr>
        <w:t xml:space="preserve">106 </w:t>
      </w:r>
      <w:r>
        <w:rPr>
          <w:rFonts w:ascii="Times New Roman" w:hAnsi="Times New Roman"/>
          <w:w w:val="105"/>
          <w:sz w:val="14"/>
        </w:rPr>
        <w:t>.</w:t>
      </w:r>
    </w:p>
    <w:p w14:paraId="5B113509" w14:textId="77777777" w:rsidR="0015376D" w:rsidRDefault="0015376D">
      <w:pPr>
        <w:pStyle w:val="BodyText"/>
        <w:rPr>
          <w:rFonts w:ascii="Times New Roman"/>
          <w:sz w:val="25"/>
        </w:rPr>
      </w:pPr>
    </w:p>
    <w:p w14:paraId="5B11350A" w14:textId="77777777" w:rsidR="0015376D" w:rsidRDefault="00532679">
      <w:pPr>
        <w:pStyle w:val="BodyText"/>
        <w:spacing w:before="1" w:line="276" w:lineRule="auto"/>
        <w:ind w:left="975" w:right="176"/>
        <w:jc w:val="both"/>
      </w:pPr>
      <w:r>
        <w:rPr>
          <w:spacing w:val="-2"/>
          <w:w w:val="105"/>
        </w:rPr>
        <w:t xml:space="preserve">The amendment of </w:t>
      </w:r>
      <w:r>
        <w:rPr>
          <w:spacing w:val="-1"/>
          <w:w w:val="105"/>
        </w:rPr>
        <w:t xml:space="preserve">Article </w:t>
      </w:r>
      <w:r>
        <w:rPr>
          <w:rFonts w:ascii="Times New Roman" w:hAnsi="Times New Roman"/>
          <w:i/>
          <w:spacing w:val="-1"/>
          <w:w w:val="105"/>
          <w:sz w:val="23"/>
        </w:rPr>
        <w:t xml:space="preserve">7bis </w:t>
      </w:r>
      <w:r>
        <w:rPr>
          <w:spacing w:val="-1"/>
          <w:w w:val="105"/>
        </w:rPr>
        <w:t xml:space="preserve">of the Constituti on107 </w:t>
      </w:r>
      <w:r>
        <w:rPr>
          <w:rFonts w:ascii="Times New Roman" w:hAnsi="Times New Roman"/>
          <w:spacing w:val="-1"/>
          <w:w w:val="105"/>
          <w:sz w:val="14"/>
        </w:rPr>
        <w:t xml:space="preserve">, </w:t>
      </w:r>
      <w:r>
        <w:rPr>
          <w:spacing w:val="-1"/>
          <w:w w:val="105"/>
        </w:rPr>
        <w:t xml:space="preserve">which was initially the chosen option, was however rejected by the House of Representatives </w:t>
      </w:r>
      <w:r>
        <w:rPr>
          <w:w w:val="105"/>
        </w:rPr>
        <w:t xml:space="preserve">in the plenary session of 28 March 2019, due to the lack of a qualified majority needed </w:t>
      </w:r>
      <w:r>
        <w:rPr>
          <w:rFonts w:ascii="Times New Roman" w:hAnsi="Times New Roman"/>
          <w:w w:val="105"/>
          <w:sz w:val="23"/>
        </w:rPr>
        <w:t xml:space="preserve">for </w:t>
      </w:r>
      <w:r>
        <w:rPr>
          <w:w w:val="105"/>
        </w:rPr>
        <w:t>its adoption. The special law proposals have since lapsed.</w:t>
      </w:r>
    </w:p>
    <w:p w14:paraId="5B11350B" w14:textId="77777777" w:rsidR="0015376D" w:rsidRDefault="0015376D">
      <w:pPr>
        <w:pStyle w:val="BodyText"/>
        <w:spacing w:before="4"/>
        <w:rPr>
          <w:sz w:val="26"/>
        </w:rPr>
      </w:pPr>
    </w:p>
    <w:p w14:paraId="5B11350C" w14:textId="77777777" w:rsidR="0015376D" w:rsidRDefault="00532679">
      <w:pPr>
        <w:pStyle w:val="BodyText"/>
        <w:spacing w:line="292" w:lineRule="auto"/>
        <w:ind w:left="975" w:right="182"/>
        <w:jc w:val="both"/>
        <w:rPr>
          <w:rFonts w:ascii="Times New Roman" w:hAnsi="Times New Roman"/>
          <w:sz w:val="14"/>
        </w:rPr>
      </w:pPr>
      <w:r>
        <w:rPr>
          <w:w w:val="105"/>
        </w:rPr>
        <w:t xml:space="preserve">On 18 June 2019, the European Commission published its assessment of the </w:t>
      </w:r>
      <w:r>
        <w:t>Belgian</w:t>
      </w:r>
      <w:r>
        <w:rPr>
          <w:w w:val="105"/>
        </w:rPr>
        <w:t xml:space="preserve"> NECP </w:t>
      </w:r>
      <w:r>
        <w:t xml:space="preserve">2021-2030108 </w:t>
      </w:r>
      <w:r>
        <w:rPr>
          <w:rFonts w:ascii="Times New Roman" w:hAnsi="Times New Roman"/>
          <w:sz w:val="14"/>
        </w:rPr>
        <w:t xml:space="preserve">, </w:t>
      </w:r>
      <w:r>
        <w:t xml:space="preserve">together with the related recommendations </w:t>
      </w:r>
      <w:r>
        <w:rPr>
          <w:rFonts w:ascii="Times New Roman" w:hAnsi="Times New Roman"/>
          <w:vertAlign w:val="superscript"/>
        </w:rPr>
        <w:t xml:space="preserve">109 </w:t>
      </w:r>
      <w:r>
        <w:t xml:space="preserve">and a factsheet </w:t>
      </w:r>
      <w:r>
        <w:rPr>
          <w:rFonts w:ascii="Times New Roman" w:hAnsi="Times New Roman"/>
          <w:vertAlign w:val="superscript"/>
        </w:rPr>
        <w:t>110-</w:t>
      </w:r>
    </w:p>
    <w:p w14:paraId="5B11350D" w14:textId="77777777" w:rsidR="0015376D" w:rsidRDefault="0015376D">
      <w:pPr>
        <w:pStyle w:val="BodyText"/>
        <w:spacing w:before="6"/>
        <w:rPr>
          <w:rFonts w:ascii="Times New Roman"/>
          <w:sz w:val="24"/>
        </w:rPr>
      </w:pPr>
    </w:p>
    <w:p w14:paraId="5B11350E" w14:textId="77777777" w:rsidR="0015376D" w:rsidRDefault="00532679">
      <w:pPr>
        <w:pStyle w:val="BodyText"/>
        <w:ind w:left="974"/>
        <w:jc w:val="both"/>
      </w:pPr>
      <w:r>
        <w:t>In its assessment, the Commission stated, inter alia, that</w:t>
      </w:r>
    </w:p>
    <w:p w14:paraId="5B11350F" w14:textId="77777777" w:rsidR="0015376D" w:rsidRDefault="00532679">
      <w:pPr>
        <w:spacing w:before="31" w:line="244" w:lineRule="auto"/>
        <w:ind w:left="1695" w:right="181" w:firstLine="10"/>
        <w:jc w:val="both"/>
        <w:rPr>
          <w:i/>
          <w:sz w:val="13"/>
        </w:rPr>
      </w:pPr>
      <w:r>
        <w:rPr>
          <w:rFonts w:ascii="Times New Roman" w:hAnsi="Times New Roman"/>
          <w:i/>
          <w:w w:val="90"/>
          <w:sz w:val="23"/>
        </w:rPr>
        <w:t xml:space="preserve">"Belgium's 2030 target </w:t>
      </w:r>
      <w:r>
        <w:rPr>
          <w:rFonts w:ascii="Times New Roman" w:hAnsi="Times New Roman"/>
          <w:i/>
          <w:w w:val="90"/>
        </w:rPr>
        <w:t xml:space="preserve">for </w:t>
      </w:r>
      <w:r>
        <w:rPr>
          <w:rFonts w:ascii="Times New Roman" w:hAnsi="Times New Roman"/>
          <w:i/>
          <w:w w:val="90"/>
          <w:sz w:val="23"/>
        </w:rPr>
        <w:t xml:space="preserve">greenhouse gas (GHG) emissions from sectors not covered by the EU Emissions Trading Scheme (non-EU ETS) is a </w:t>
      </w:r>
      <w:r>
        <w:rPr>
          <w:w w:val="90"/>
          <w:sz w:val="18"/>
        </w:rPr>
        <w:t>35%</w:t>
      </w:r>
      <w:r>
        <w:rPr>
          <w:rFonts w:ascii="Times New Roman" w:hAnsi="Times New Roman"/>
          <w:i/>
          <w:w w:val="90"/>
          <w:sz w:val="23"/>
        </w:rPr>
        <w:t xml:space="preserve"> reduction from 2005 levels, as set out in the Effort Sharing Regulation (ESR)2 . The adopted policies would lead </w:t>
      </w:r>
      <w:r>
        <w:rPr>
          <w:rFonts w:ascii="Times New Roman" w:hAnsi="Times New Roman"/>
          <w:i/>
          <w:w w:val="90"/>
        </w:rPr>
        <w:t xml:space="preserve">to </w:t>
      </w:r>
      <w:r>
        <w:rPr>
          <w:rFonts w:ascii="Times New Roman" w:hAnsi="Times New Roman"/>
          <w:i/>
          <w:w w:val="90"/>
          <w:sz w:val="23"/>
        </w:rPr>
        <w:t xml:space="preserve">reductions of </w:t>
      </w:r>
      <w:r>
        <w:rPr>
          <w:w w:val="90"/>
          <w:sz w:val="18"/>
        </w:rPr>
        <w:t xml:space="preserve">13% </w:t>
      </w:r>
      <w:r>
        <w:rPr>
          <w:rFonts w:ascii="Times New Roman" w:hAnsi="Times New Roman"/>
          <w:i/>
          <w:w w:val="90"/>
          <w:sz w:val="23"/>
        </w:rPr>
        <w:t xml:space="preserve">and the draft NECP aims </w:t>
      </w:r>
      <w:r>
        <w:rPr>
          <w:i/>
          <w:w w:val="90"/>
          <w:sz w:val="21"/>
        </w:rPr>
        <w:t xml:space="preserve">to </w:t>
      </w:r>
      <w:r>
        <w:rPr>
          <w:rFonts w:ascii="Times New Roman" w:hAnsi="Times New Roman"/>
          <w:i/>
          <w:w w:val="90"/>
          <w:sz w:val="23"/>
        </w:rPr>
        <w:t xml:space="preserve">achieve a </w:t>
      </w:r>
      <w:r>
        <w:rPr>
          <w:w w:val="90"/>
          <w:sz w:val="18"/>
        </w:rPr>
        <w:t>35%</w:t>
      </w:r>
      <w:r>
        <w:rPr>
          <w:rFonts w:ascii="Times New Roman" w:hAnsi="Times New Roman"/>
          <w:i/>
          <w:w w:val="90"/>
          <w:sz w:val="23"/>
        </w:rPr>
        <w:t xml:space="preserve"> reduction at national level. The final version of the NAP would therefore benefit </w:t>
      </w:r>
      <w:r>
        <w:rPr>
          <w:i/>
          <w:w w:val="90"/>
          <w:sz w:val="20"/>
        </w:rPr>
        <w:t xml:space="preserve">from </w:t>
      </w:r>
      <w:r>
        <w:rPr>
          <w:rFonts w:ascii="Times New Roman" w:hAnsi="Times New Roman"/>
          <w:i/>
          <w:w w:val="90"/>
          <w:sz w:val="23"/>
        </w:rPr>
        <w:t xml:space="preserve">including additional information on the scope, timing and expected impacts of the necessary policies and measures, including in the building and transport sectors, as well as on the planned use of flexibility </w:t>
      </w:r>
      <w:r>
        <w:rPr>
          <w:rFonts w:ascii="Times New Roman" w:hAnsi="Times New Roman"/>
          <w:i/>
          <w:sz w:val="23"/>
        </w:rPr>
        <w:t>under the EU ETS. »</w:t>
      </w:r>
      <w:r>
        <w:rPr>
          <w:i/>
          <w:sz w:val="21"/>
          <w:vertAlign w:val="superscript"/>
        </w:rPr>
        <w:t xml:space="preserve">111 </w:t>
      </w:r>
      <w:r>
        <w:rPr>
          <w:i/>
          <w:sz w:val="13"/>
        </w:rPr>
        <w:t>;</w:t>
      </w:r>
    </w:p>
    <w:p w14:paraId="5B113510" w14:textId="77777777" w:rsidR="0015376D" w:rsidRDefault="00532679">
      <w:pPr>
        <w:spacing w:before="17" w:line="244" w:lineRule="auto"/>
        <w:ind w:left="1693" w:right="179" w:firstLine="4"/>
        <w:jc w:val="both"/>
        <w:rPr>
          <w:i/>
          <w:sz w:val="13"/>
        </w:rPr>
      </w:pPr>
      <w:r>
        <w:rPr>
          <w:rFonts w:ascii="Times New Roman" w:hAnsi="Times New Roman"/>
          <w:i/>
          <w:w w:val="95"/>
          <w:sz w:val="23"/>
        </w:rPr>
        <w:t>"</w:t>
      </w:r>
      <w:r>
        <w:rPr>
          <w:rFonts w:ascii="Times New Roman" w:hAnsi="Times New Roman"/>
          <w:i/>
          <w:w w:val="90"/>
          <w:sz w:val="23"/>
        </w:rPr>
        <w:t xml:space="preserve">The division of competences between the different federated entities in Belgium is a challenge to </w:t>
      </w:r>
      <w:r>
        <w:rPr>
          <w:i/>
          <w:w w:val="90"/>
          <w:sz w:val="20"/>
        </w:rPr>
        <w:t xml:space="preserve">achieve </w:t>
      </w:r>
      <w:r>
        <w:rPr>
          <w:rFonts w:ascii="Times New Roman" w:hAnsi="Times New Roman"/>
          <w:i/>
          <w:w w:val="90"/>
          <w:sz w:val="23"/>
        </w:rPr>
        <w:t xml:space="preserve">an integrated NECP. When finalising the NECP, additional </w:t>
      </w:r>
      <w:r>
        <w:rPr>
          <w:rFonts w:ascii="Times New Roman" w:hAnsi="Times New Roman"/>
          <w:i/>
          <w:w w:val="95"/>
          <w:sz w:val="23"/>
        </w:rPr>
        <w:t xml:space="preserve">coordination </w:t>
      </w:r>
      <w:r>
        <w:rPr>
          <w:rFonts w:ascii="Times New Roman" w:hAnsi="Times New Roman"/>
          <w:i/>
          <w:w w:val="90"/>
          <w:sz w:val="23"/>
        </w:rPr>
        <w:t xml:space="preserve">efforts </w:t>
      </w:r>
      <w:r>
        <w:rPr>
          <w:rFonts w:ascii="Times New Roman" w:hAnsi="Times New Roman"/>
          <w:i/>
          <w:w w:val="95"/>
          <w:sz w:val="23"/>
        </w:rPr>
        <w:t xml:space="preserve">will be needed to present an integrated national vision on how to achieve the objectives of the energy union by 2030, while ensuring overall consistency and coherence with federal and regional plans </w:t>
      </w:r>
      <w:r>
        <w:rPr>
          <w:i/>
          <w:w w:val="95"/>
          <w:sz w:val="20"/>
        </w:rPr>
        <w:t>"</w:t>
      </w:r>
      <w:r>
        <w:rPr>
          <w:i/>
          <w:w w:val="95"/>
          <w:sz w:val="20"/>
          <w:vertAlign w:val="superscript"/>
        </w:rPr>
        <w:t xml:space="preserve">112 </w:t>
      </w:r>
      <w:r>
        <w:rPr>
          <w:i/>
          <w:w w:val="95"/>
          <w:sz w:val="13"/>
        </w:rPr>
        <w:t>;</w:t>
      </w:r>
    </w:p>
    <w:p w14:paraId="5B113511" w14:textId="77777777" w:rsidR="0015376D" w:rsidRDefault="00532679">
      <w:pPr>
        <w:spacing w:before="22" w:line="244" w:lineRule="auto"/>
        <w:ind w:left="1690" w:right="181" w:firstLine="8"/>
        <w:jc w:val="both"/>
        <w:rPr>
          <w:rFonts w:ascii="Times New Roman" w:hAnsi="Times New Roman"/>
          <w:i/>
          <w:sz w:val="23"/>
        </w:rPr>
      </w:pPr>
      <w:r>
        <w:rPr>
          <w:rFonts w:ascii="Times New Roman" w:hAnsi="Times New Roman"/>
          <w:i/>
          <w:w w:val="90"/>
          <w:sz w:val="23"/>
        </w:rPr>
        <w:t>"</w:t>
      </w:r>
      <w:r>
        <w:rPr>
          <w:rFonts w:ascii="Times New Roman" w:hAnsi="Times New Roman"/>
          <w:i/>
          <w:w w:val="95"/>
          <w:sz w:val="23"/>
        </w:rPr>
        <w:t xml:space="preserve">In general, there is often insufficient information on which policies and </w:t>
      </w:r>
      <w:r>
        <w:rPr>
          <w:rFonts w:ascii="Times New Roman" w:hAnsi="Times New Roman"/>
          <w:i/>
          <w:spacing w:val="-1"/>
          <w:w w:val="95"/>
          <w:sz w:val="23"/>
        </w:rPr>
        <w:t xml:space="preserve">measures are </w:t>
      </w:r>
      <w:r>
        <w:rPr>
          <w:rFonts w:ascii="Times New Roman" w:hAnsi="Times New Roman"/>
          <w:i/>
          <w:w w:val="95"/>
          <w:sz w:val="23"/>
        </w:rPr>
        <w:t xml:space="preserve">included in the scenario with additional measures, their </w:t>
      </w:r>
      <w:r>
        <w:rPr>
          <w:rFonts w:ascii="Times New Roman" w:hAnsi="Times New Roman"/>
          <w:i/>
          <w:w w:val="90"/>
          <w:sz w:val="23"/>
        </w:rPr>
        <w:t xml:space="preserve">specific </w:t>
      </w:r>
      <w:r>
        <w:rPr>
          <w:rFonts w:ascii="Times New Roman" w:hAnsi="Times New Roman"/>
          <w:i/>
          <w:w w:val="95"/>
          <w:sz w:val="23"/>
        </w:rPr>
        <w:t xml:space="preserve">contribution </w:t>
      </w:r>
      <w:r>
        <w:rPr>
          <w:i/>
          <w:w w:val="90"/>
          <w:sz w:val="20"/>
        </w:rPr>
        <w:t xml:space="preserve">to </w:t>
      </w:r>
      <w:r>
        <w:rPr>
          <w:rFonts w:ascii="Times New Roman" w:hAnsi="Times New Roman"/>
          <w:i/>
          <w:w w:val="90"/>
          <w:sz w:val="23"/>
        </w:rPr>
        <w:t xml:space="preserve">the GHG reduction target and their exact scope, status and timing. This </w:t>
      </w:r>
      <w:r>
        <w:rPr>
          <w:rFonts w:ascii="Times New Roman" w:hAnsi="Times New Roman"/>
          <w:i/>
          <w:w w:val="95"/>
          <w:sz w:val="23"/>
        </w:rPr>
        <w:t xml:space="preserve">creates doubts about the feasibility of the binding national targets and </w:t>
      </w:r>
      <w:r>
        <w:rPr>
          <w:rFonts w:ascii="Times New Roman" w:hAnsi="Times New Roman"/>
          <w:i/>
          <w:w w:val="90"/>
          <w:sz w:val="23"/>
        </w:rPr>
        <w:t xml:space="preserve">indicative sectoral GHG reduction </w:t>
      </w:r>
      <w:r>
        <w:rPr>
          <w:rFonts w:ascii="Times New Roman" w:hAnsi="Times New Roman"/>
          <w:i/>
          <w:w w:val="95"/>
          <w:sz w:val="23"/>
        </w:rPr>
        <w:t xml:space="preserve">targets </w:t>
      </w:r>
      <w:r>
        <w:rPr>
          <w:rFonts w:ascii="Times New Roman" w:hAnsi="Times New Roman"/>
          <w:i/>
          <w:w w:val="90"/>
          <w:sz w:val="23"/>
        </w:rPr>
        <w:t>included in the draft NECP on the basis of the defined policies and measures. It is important that the policies and measures are described in sufficient detail to understand their exact nature and expected impact, and it is appropriate to</w:t>
      </w:r>
    </w:p>
    <w:p w14:paraId="5B113512" w14:textId="72B41150" w:rsidR="0015376D" w:rsidRDefault="00532679">
      <w:pPr>
        <w:pStyle w:val="BodyText"/>
        <w:spacing w:before="5"/>
        <w:rPr>
          <w:rFonts w:ascii="Times New Roman"/>
          <w:i/>
        </w:rPr>
      </w:pPr>
      <w:r>
        <w:rPr>
          <w:noProof/>
        </w:rPr>
        <mc:AlternateContent>
          <mc:Choice Requires="wps">
            <w:drawing>
              <wp:anchor distT="0" distB="0" distL="0" distR="0" simplePos="0" relativeHeight="487628800" behindDoc="1" locked="0" layoutInCell="1" allowOverlap="1" wp14:anchorId="5B113BBC" wp14:editId="6702D50C">
                <wp:simplePos x="0" y="0"/>
                <wp:positionH relativeFrom="page">
                  <wp:posOffset>1228090</wp:posOffset>
                </wp:positionH>
                <wp:positionV relativeFrom="paragraph">
                  <wp:posOffset>164465</wp:posOffset>
                </wp:positionV>
                <wp:extent cx="1851660" cy="1270"/>
                <wp:effectExtent l="0" t="0" r="0" b="0"/>
                <wp:wrapTopAndBottom/>
                <wp:docPr id="235"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00" style="position:absolute;margin-left:96.7pt;margin-top:12.95pt;width:145.8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8FrgIAAL8FAAAOAAAAZHJzL2Uyb0RvYy54bWysVF1v0zAUfUfiP1h+BG35WNt10dIJbQwh&#10;DZi08gNcx2kiHF9ju03Hr+faTrqsiBdEHiw79/jccz98r28OnSR7YWwLqqTZeUqJUByqVm1L+n19&#10;f7akxDqmKiZBiZI+C0tvVm/fXPe6EDk0ICthCJIoW/S6pI1zukgSyxvRMXsOWig01mA65vBotkll&#10;WI/snUzyNF0kPZhKG+DCWvx7F410FfjrWnD3ra6tcESWFLW5sJqwbvyarK5ZsTVMNy0fZLB/UNGx&#10;VqHTI9Udc4zsTPsHVddyAxZqd86hS6CuWy5CDBhNlp5E89QwLUIsmByrj2my/4+Wf90/GtJWJc0v&#10;5pQo1mGRKuDWu87SkKBe2wJxT/rR+BCtfgD+w2LmklcWf7CIIZv+C1RIw3YOQlIOten8TQyXHELu&#10;n4+5FwdHOP7MlvNsscAScbRl+WXwnLBivMt31n0SEHjY/sG6WLkKdyHv1aB9jRR1J7GI789ISrKr&#10;i1lYhkofYdkIe5eQdUp6kl9li1NQPoIC12w5j4SnsIsR5rnyCRfq344KWTOK5gc1qMYdYf6lpCFP&#10;GqzPzxq1jQlCBgT5CP+CRd+n2HhncGHwCZw2v6EEm38Tw9DMeWXehd+SHlvBp8L/6GAv1hBM7qRy&#10;6OTFKtUUFa5PVUUz3vAOsG3iJjj1WieVVXDfShlKK5WXMpsvY24syLbyRq/Gmu3mVhqyZ/5Zh88H&#10;g2SvYNpYd8dsE3HBFGM2sFNV8NIIVn0c9o61Mu6RSGLSQ3/7lvbjxBYbqJ6xvQ3EKYJTDzcNmF+U&#10;9DhBSmp/7pgRlMjPCp/oVTab+ZETDrP5ZY4HM7VsphamOFKV1FHsCL+9dXFM7bRptw16ykJJFHzA&#10;Z1W3vv+DvqhqOOCUCGkYJpofQ9NzQL3M3dVvAAAA//8DAFBLAwQUAAYACAAAACEAs5/V2N4AAAAJ&#10;AQAADwAAAGRycy9kb3ducmV2LnhtbEyPwU7DMBBE70j8g7VI3KjT0lZNiFMhBCc4QEAqx228JKHx&#10;OordNPD1LCc4zuzT7Ey+nVynRhpC69nAfJaAIq68bbk28Pb6cLUBFSKyxc4zGfiiANvi/CzHzPoT&#10;v9BYxlpJCIcMDTQx9pnWoWrIYZj5nlhuH35wGEUOtbYDniTcdXqRJGvtsGX50GBPdw1Vh/LoDNin&#10;sT0946Pbpe/f5cFOu8/7no25vJhub0BFmuIfDL/1pToU0mnvj2yD6kSn10tBDSxWKSgBlpuVjNuL&#10;sZ6DLnL9f0HxAwAA//8DAFBLAQItABQABgAIAAAAIQC2gziS/gAAAOEBAAATAAAAAAAAAAAAAAAA&#10;AAAAAABbQ29udGVudF9UeXBlc10ueG1sUEsBAi0AFAAGAAgAAAAhADj9If/WAAAAlAEAAAsAAAAA&#10;AAAAAAAAAAAALwEAAF9yZWxzLy5yZWxzUEsBAi0AFAAGAAgAAAAhAJNITwWuAgAAvwUAAA4AAAAA&#10;AAAAAAAAAAAALgIAAGRycy9lMm9Eb2MueG1sUEsBAi0AFAAGAAgAAAAhALOf1djeAAAACQEAAA8A&#10;AAAAAAAAAAAAAAAACAUAAGRycy9kb3ducmV2LnhtbFBLBQYAAAAABAAEAPMAAAATBgAAAAA=&#10;" w14:anchorId="0FCAFB13">
                <v:path arrowok="t" o:connecttype="custom" o:connectlocs="0,0;1851660,0" o:connectangles="0,0"/>
                <w10:wrap type="topAndBottom" anchorx="page"/>
              </v:shape>
            </w:pict>
          </mc:Fallback>
        </mc:AlternateContent>
      </w:r>
    </w:p>
    <w:p w14:paraId="5B113513" w14:textId="77777777" w:rsidR="0015376D" w:rsidRDefault="00532679">
      <w:pPr>
        <w:spacing w:before="107" w:line="254" w:lineRule="auto"/>
        <w:ind w:left="962" w:right="198" w:firstLine="6"/>
        <w:jc w:val="both"/>
        <w:rPr>
          <w:rFonts w:ascii="Times New Roman" w:hAnsi="Times New Roman"/>
          <w:sz w:val="19"/>
        </w:rPr>
      </w:pPr>
      <w:r>
        <w:rPr>
          <w:rFonts w:ascii="Times New Roman" w:hAnsi="Times New Roman"/>
          <w:w w:val="105"/>
          <w:sz w:val="19"/>
          <w:vertAlign w:val="superscript"/>
        </w:rPr>
        <w:t xml:space="preserve">106 </w:t>
      </w:r>
      <w:r>
        <w:rPr>
          <w:rFonts w:ascii="Times New Roman" w:hAnsi="Times New Roman"/>
          <w:w w:val="105"/>
          <w:sz w:val="19"/>
        </w:rPr>
        <w:t>Proposal of 13 March 2019 to revise Article ?bis of the Constitution in order to anchor climate objectives and principles, Pari</w:t>
      </w:r>
      <w:r>
        <w:rPr>
          <w:rFonts w:ascii="Times New Roman" w:hAnsi="Times New Roman"/>
          <w:i/>
          <w:w w:val="105"/>
          <w:sz w:val="19"/>
        </w:rPr>
        <w:t xml:space="preserve">. </w:t>
      </w:r>
      <w:r>
        <w:rPr>
          <w:rFonts w:ascii="Times New Roman" w:hAnsi="Times New Roman"/>
          <w:w w:val="105"/>
          <w:sz w:val="19"/>
        </w:rPr>
        <w:t>House</w:t>
      </w:r>
      <w:r>
        <w:rPr>
          <w:rFonts w:ascii="Times New Roman" w:hAnsi="Times New Roman"/>
          <w:i/>
          <w:w w:val="105"/>
          <w:sz w:val="19"/>
        </w:rPr>
        <w:t xml:space="preserve">, </w:t>
      </w:r>
      <w:r>
        <w:rPr>
          <w:rFonts w:ascii="Times New Roman" w:hAnsi="Times New Roman"/>
          <w:w w:val="105"/>
          <w:sz w:val="19"/>
        </w:rPr>
        <w:t>2018-2019, 54-3642-001.</w:t>
      </w:r>
    </w:p>
    <w:p w14:paraId="5B113514" w14:textId="77777777" w:rsidR="0015376D" w:rsidRDefault="00532679">
      <w:pPr>
        <w:spacing w:line="247" w:lineRule="auto"/>
        <w:ind w:left="963" w:right="198" w:firstLine="6"/>
        <w:jc w:val="both"/>
        <w:rPr>
          <w:sz w:val="20"/>
        </w:rPr>
      </w:pPr>
      <w:r>
        <w:rPr>
          <w:sz w:val="19"/>
          <w:vertAlign w:val="superscript"/>
        </w:rPr>
        <w:t xml:space="preserve">107 The </w:t>
      </w:r>
      <w:r>
        <w:rPr>
          <w:rFonts w:ascii="Times New Roman" w:hAnsi="Times New Roman"/>
          <w:b/>
          <w:sz w:val="19"/>
        </w:rPr>
        <w:t>text of which read as follows</w:t>
      </w:r>
      <w:r>
        <w:rPr>
          <w:rFonts w:ascii="Times New Roman" w:hAnsi="Times New Roman"/>
          <w:sz w:val="19"/>
        </w:rPr>
        <w:t>: "</w:t>
      </w:r>
      <w:r>
        <w:rPr>
          <w:rFonts w:ascii="Times New Roman" w:hAnsi="Times New Roman"/>
          <w:b/>
          <w:i/>
          <w:sz w:val="19"/>
        </w:rPr>
        <w:t xml:space="preserve">i/s cooperate in particular </w:t>
      </w:r>
      <w:r>
        <w:rPr>
          <w:rFonts w:ascii="Times New Roman" w:hAnsi="Times New Roman"/>
          <w:b/>
          <w:i/>
          <w:sz w:val="20"/>
        </w:rPr>
        <w:t xml:space="preserve">on </w:t>
      </w:r>
      <w:r>
        <w:rPr>
          <w:rFonts w:ascii="Times New Roman" w:hAnsi="Times New Roman"/>
          <w:b/>
          <w:i/>
          <w:sz w:val="19"/>
        </w:rPr>
        <w:t>an effective climate policy, in accordance with the objectives, principles and modalities established by a law adopted by the majority provided for in Article 4, last paragraph</w:t>
      </w:r>
      <w:r>
        <w:rPr>
          <w:sz w:val="20"/>
        </w:rPr>
        <w:t>.</w:t>
      </w:r>
    </w:p>
    <w:p w14:paraId="5B113515" w14:textId="77777777" w:rsidR="0015376D" w:rsidRDefault="00532679">
      <w:pPr>
        <w:spacing w:line="261" w:lineRule="auto"/>
        <w:ind w:left="957" w:right="194" w:firstLine="4"/>
        <w:rPr>
          <w:rFonts w:ascii="Times New Roman" w:hAnsi="Times New Roman"/>
          <w:sz w:val="19"/>
        </w:rPr>
      </w:pPr>
      <w:r>
        <w:rPr>
          <w:rFonts w:ascii="Times New Roman" w:hAnsi="Times New Roman"/>
          <w:spacing w:val="-1"/>
          <w:w w:val="105"/>
          <w:sz w:val="19"/>
          <w:vertAlign w:val="superscript"/>
        </w:rPr>
        <w:t xml:space="preserve">108 </w:t>
      </w:r>
      <w:r>
        <w:rPr>
          <w:rFonts w:ascii="Times New Roman" w:hAnsi="Times New Roman"/>
          <w:spacing w:val="-1"/>
          <w:w w:val="105"/>
          <w:sz w:val="19"/>
        </w:rPr>
        <w:t xml:space="preserve">Assessment of the draft national </w:t>
      </w:r>
      <w:r>
        <w:rPr>
          <w:rFonts w:ascii="Times New Roman" w:hAnsi="Times New Roman"/>
          <w:w w:val="105"/>
          <w:sz w:val="19"/>
        </w:rPr>
        <w:t xml:space="preserve">energy and climate </w:t>
      </w:r>
      <w:r>
        <w:rPr>
          <w:rFonts w:ascii="Times New Roman" w:hAnsi="Times New Roman"/>
          <w:spacing w:val="-1"/>
          <w:w w:val="105"/>
          <w:sz w:val="19"/>
        </w:rPr>
        <w:t xml:space="preserve">plan </w:t>
      </w:r>
      <w:r>
        <w:rPr>
          <w:rFonts w:ascii="Times New Roman" w:hAnsi="Times New Roman"/>
          <w:w w:val="105"/>
          <w:sz w:val="19"/>
        </w:rPr>
        <w:t>in Belgium, 18 June 2019, SWD(2019) 211 forni, Claimants' Exhibit G.33.</w:t>
      </w:r>
    </w:p>
    <w:p w14:paraId="5B113516" w14:textId="77777777" w:rsidR="0015376D" w:rsidRDefault="00532679">
      <w:pPr>
        <w:spacing w:line="204" w:lineRule="exact"/>
        <w:ind w:left="961"/>
        <w:rPr>
          <w:rFonts w:ascii="Times New Roman" w:hAnsi="Times New Roman"/>
          <w:sz w:val="19"/>
        </w:rPr>
      </w:pPr>
      <w:r>
        <w:rPr>
          <w:rFonts w:ascii="Times New Roman" w:hAnsi="Times New Roman"/>
          <w:w w:val="105"/>
          <w:sz w:val="19"/>
          <w:vertAlign w:val="superscript"/>
        </w:rPr>
        <w:t xml:space="preserve">109 </w:t>
      </w:r>
      <w:r>
        <w:rPr>
          <w:rFonts w:ascii="Times New Roman" w:hAnsi="Times New Roman"/>
          <w:w w:val="105"/>
          <w:sz w:val="19"/>
        </w:rPr>
        <w:t>Commission Recommendations of 18 June 2019 on the draft integrated national energy plan</w:t>
      </w:r>
    </w:p>
    <w:p w14:paraId="5B113517" w14:textId="77777777" w:rsidR="0015376D" w:rsidRDefault="00532679">
      <w:pPr>
        <w:spacing w:before="5"/>
        <w:ind w:left="954"/>
        <w:rPr>
          <w:rFonts w:ascii="Times New Roman" w:hAnsi="Times New Roman"/>
          <w:sz w:val="19"/>
        </w:rPr>
      </w:pPr>
      <w:r>
        <w:rPr>
          <w:rFonts w:ascii="Times New Roman" w:hAnsi="Times New Roman"/>
          <w:w w:val="105"/>
          <w:sz w:val="19"/>
        </w:rPr>
        <w:t>and climate policy of Belgium covering the period 2021-2030, C(2019) 4401 final, applicants' exhibit G.34.</w:t>
      </w:r>
    </w:p>
    <w:p w14:paraId="5B113518" w14:textId="77777777" w:rsidR="0015376D" w:rsidRDefault="00532679">
      <w:pPr>
        <w:spacing w:before="8" w:line="254" w:lineRule="auto"/>
        <w:ind w:left="957" w:right="201" w:firstLine="3"/>
        <w:rPr>
          <w:rFonts w:ascii="Times New Roman" w:hAnsi="Times New Roman"/>
          <w:sz w:val="19"/>
        </w:rPr>
      </w:pPr>
      <w:r>
        <w:rPr>
          <w:rFonts w:ascii="Times New Roman" w:hAnsi="Times New Roman"/>
          <w:w w:val="105"/>
          <w:position w:val="6"/>
          <w:sz w:val="13"/>
        </w:rPr>
        <w:t xml:space="preserve">110 </w:t>
      </w:r>
      <w:r>
        <w:rPr>
          <w:rFonts w:ascii="Times New Roman" w:hAnsi="Times New Roman"/>
          <w:w w:val="105"/>
          <w:sz w:val="19"/>
        </w:rPr>
        <w:t xml:space="preserve">Belgium factsheet- summary of the Commission assessment ofthe draft National Energy and Climate Pian 2021- 2030, available at https:1/ec.europa.eulenergylsiteslener/files/documentslnecp_fctsheet_be_final.pdf. </w:t>
      </w:r>
      <w:r>
        <w:rPr>
          <w:rFonts w:ascii="Times New Roman" w:hAnsi="Times New Roman"/>
          <w:w w:val="105"/>
          <w:position w:val="6"/>
          <w:sz w:val="13"/>
        </w:rPr>
        <w:t xml:space="preserve">111 </w:t>
      </w:r>
      <w:r>
        <w:rPr>
          <w:rFonts w:ascii="Times New Roman" w:hAnsi="Times New Roman"/>
          <w:w w:val="105"/>
          <w:sz w:val="19"/>
        </w:rPr>
        <w:t>Assessment of the draft national energy and climate yawp in Belgium, 18 June 2019, SWD(2019) 211 fitrnl, p.2, Applicants' Exhibit G.33.</w:t>
      </w:r>
    </w:p>
    <w:p w14:paraId="5B113519" w14:textId="77777777" w:rsidR="0015376D" w:rsidRDefault="00532679">
      <w:pPr>
        <w:spacing w:line="254" w:lineRule="auto"/>
        <w:ind w:left="950" w:right="194" w:hanging="14"/>
        <w:rPr>
          <w:rFonts w:ascii="Times New Roman" w:hAnsi="Times New Roman"/>
          <w:sz w:val="19"/>
        </w:rPr>
      </w:pPr>
      <w:r>
        <w:rPr>
          <w:w w:val="105"/>
          <w:sz w:val="12"/>
        </w:rPr>
        <w:t>"</w:t>
      </w:r>
      <w:r>
        <w:rPr>
          <w:w w:val="105"/>
          <w:position w:val="7"/>
          <w:sz w:val="12"/>
        </w:rPr>
        <w:t xml:space="preserve">2 </w:t>
      </w:r>
      <w:r>
        <w:rPr>
          <w:rFonts w:ascii="Times New Roman" w:hAnsi="Times New Roman"/>
          <w:w w:val="105"/>
          <w:sz w:val="19"/>
        </w:rPr>
        <w:t>Evaluation of the draft national energy and climate pian in Belgium, 18 June 2019, SWD(2019) 211 final, p.3, Applicants' Exhibit G.33.</w:t>
      </w:r>
    </w:p>
    <w:p w14:paraId="5B11351A" w14:textId="77777777" w:rsidR="0015376D" w:rsidRDefault="0015376D">
      <w:pPr>
        <w:spacing w:line="254" w:lineRule="auto"/>
        <w:rPr>
          <w:rFonts w:ascii="Times New Roman" w:hAnsi="Times New Roman"/>
          <w:sz w:val="19"/>
        </w:rPr>
        <w:sectPr w:rsidR="0015376D">
          <w:headerReference w:type="even" r:id="rId98"/>
          <w:headerReference w:type="default" r:id="rId99"/>
          <w:headerReference w:type="first" r:id="rId100"/>
          <w:pgSz w:w="11910" w:h="16850"/>
          <w:pgMar w:top="920" w:right="640" w:bottom="280" w:left="980" w:header="723" w:footer="0" w:gutter="0"/>
          <w:cols w:space="720"/>
        </w:sectPr>
      </w:pPr>
    </w:p>
    <w:p w14:paraId="5B11351B" w14:textId="77777777" w:rsidR="0015376D" w:rsidRDefault="0015376D">
      <w:pPr>
        <w:pStyle w:val="BodyText"/>
        <w:rPr>
          <w:rFonts w:ascii="Times New Roman"/>
          <w:sz w:val="16"/>
        </w:rPr>
      </w:pPr>
    </w:p>
    <w:p w14:paraId="5B11351C" w14:textId="4C96F2C7" w:rsidR="0015376D" w:rsidRDefault="00532679">
      <w:pPr>
        <w:pStyle w:val="BodyText"/>
        <w:spacing w:line="20" w:lineRule="exact"/>
        <w:ind w:left="3639"/>
        <w:rPr>
          <w:rFonts w:ascii="Times New Roman"/>
          <w:sz w:val="2"/>
        </w:rPr>
      </w:pPr>
      <w:r>
        <w:rPr>
          <w:rFonts w:ascii="Times New Roman"/>
          <w:noProof/>
          <w:sz w:val="2"/>
        </w:rPr>
        <mc:AlternateContent>
          <mc:Choice Requires="wpg">
            <w:drawing>
              <wp:inline distT="0" distB="0" distL="0" distR="0" wp14:anchorId="5B113BBD" wp14:editId="500E3869">
                <wp:extent cx="4106545" cy="9525"/>
                <wp:effectExtent l="9525" t="9525" r="8255" b="0"/>
                <wp:docPr id="233"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6545" cy="9525"/>
                          <a:chOff x="0" y="0"/>
                          <a:chExt cx="6467" cy="15"/>
                        </a:xfrm>
                      </wpg:grpSpPr>
                      <wps:wsp>
                        <wps:cNvPr id="234" name="Line 159"/>
                        <wps:cNvCnPr>
                          <a:cxnSpLocks noChangeShapeType="1"/>
                        </wps:cNvCnPr>
                        <wps:spPr bwMode="auto">
                          <a:xfrm>
                            <a:off x="0" y="7"/>
                            <a:ext cx="6467"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02" style="width:323.35pt;height:.75pt;mso-position-horizontal-relative:char;mso-position-vertical-relative:line" coordsize="6467,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6x1NgIAAOAEAAAOAAAAZHJzL2Uyb0RvYy54bWyklMuO2yAUhveV+g6IfWM7k2Q6VpxZJDPZ&#10;pG2kmT4AAWyjYkBA4uTtewDnosymmnqBgHPhnO8Hz5+PnUQHbp3QqsLFKMeIK6qZUE2Ff7+/fvuO&#10;kfNEMSK14hU+cYefF1+/zHtT8rFutWTcIkiiXNmbCrfemzLLHG15R9xIG67AWGvbEQ9L22TMkh6y&#10;dzIb5/ks67VlxmrKnYPdVTLiRcxf15z6X3XtuEeywlCbj6ON4y6M2WJOysYS0wo6lEE+UUVHhIJD&#10;L6lWxBO0t+JDqk5Qq52u/YjqLtN1LSiPPUA3RX7XzdrqvYm9NGXfmAsmQHvH6dNp6c/D1iLBKjx+&#10;eMBIkQ5EYpq6lhjehPOLfBwo9aYpwXltzZvZ2tQqTDea/nFgzu7tYd0kZ7Trf2gGecne60jpWNsu&#10;pID+0TGKcbqIwY8eUdicFPlsOpliRMH2NB1Pk1a0BUE/BNH2ZQibTWaPKaaIERkp02mxwqGi0A7c&#10;N3dF6v4P6VvAFZVygdIF6eSMdCMUR8X0KaGMTkuVONKjGjgipZctUQ2P6d5PBpgVIQJqvwkJCwci&#10;/CPXxwTuzPUKKN7+Cx9SGuv8musOhUmFJZQc1SKHjfOhiqtLEE/pVyEl7JNSKtSDSMUsjwFOS8GC&#10;MdicbXZLadGBhCcYv9gSWG7dwpkr4trkF02pbriDisVTWk7YyzD3RMg0h6qkGhAFKknbnWanrT2j&#10;A6WHKwrPKDYyPPnwTm/X0ev6Y1r8BQAA//8DAFBLAwQUAAYACAAAACEAiMcNFtsAAAADAQAADwAA&#10;AGRycy9kb3ducmV2LnhtbEyPQUvDQBCF74L/YRnBm91EbZSYTSlFPRXBVii9TZNpEpqdDdltkv57&#10;Ry96eTC8x3vfZIvJtmqg3jeODcSzCBRx4cqGKwNf27e7Z1A+IJfYOiYDF/KwyK+vMkxLN/InDZtQ&#10;KSlhn6KBOoQu1doXNVn0M9cRi3d0vcUgZ1/pssdRym2r76Mo0RYbloUaO1rVVJw2Z2vgfcRx+RC/&#10;DuvTcXXZb+cfu3VMxtzeTMsXUIGm8BeGH3xBh1yYDu7MpVetAXkk/Kp4yWPyBOogoTnoPNP/2fNv&#10;AAAA//8DAFBLAQItABQABgAIAAAAIQC2gziS/gAAAOEBAAATAAAAAAAAAAAAAAAAAAAAAABbQ29u&#10;dGVudF9UeXBlc10ueG1sUEsBAi0AFAAGAAgAAAAhADj9If/WAAAAlAEAAAsAAAAAAAAAAAAAAAAA&#10;LwEAAF9yZWxzLy5yZWxzUEsBAi0AFAAGAAgAAAAhACLrrHU2AgAA4AQAAA4AAAAAAAAAAAAAAAAA&#10;LgIAAGRycy9lMm9Eb2MueG1sUEsBAi0AFAAGAAgAAAAhAIjHDRbbAAAAAwEAAA8AAAAAAAAAAAAA&#10;AAAAkAQAAGRycy9kb3ducmV2LnhtbFBLBQYAAAAABAAEAPMAAACYBQAAAAA=&#10;" w14:anchorId="00E9DE70">
                <v:line id="Line 159"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NN0xQAAANwAAAAPAAAAZHJzL2Rvd25yZXYueG1sRI/dagIx&#10;FITvC75DOIXeFM1Wi+hqFKkVhIL4e3/YHDdLNydLEnX16ZtCoZfDzHzDTOetrcWVfKgcK3jrZSCI&#10;C6crLhUcD6vuCESIyBprx6TgTgHms87TFHPtbryj6z6WIkE45KjAxNjkUobCkMXQcw1x8s7OW4xJ&#10;+lJqj7cEt7XsZ9lQWqw4LRhs6MNQ8b2/WAXb04g+s+Xr+MtsHqvTYzmgi2elXp7bxQREpDb+h//a&#10;a62gP3iH3zPpCMjZDwAAAP//AwBQSwECLQAUAAYACAAAACEA2+H2y+4AAACFAQAAEwAAAAAAAAAA&#10;AAAAAAAAAAAAW0NvbnRlbnRfVHlwZXNdLnhtbFBLAQItABQABgAIAAAAIQBa9CxbvwAAABUBAAAL&#10;AAAAAAAAAAAAAAAAAB8BAABfcmVscy8ucmVsc1BLAQItABQABgAIAAAAIQBbWNN0xQAAANwAAAAP&#10;AAAAAAAAAAAAAAAAAAcCAABkcnMvZG93bnJldi54bWxQSwUGAAAAAAMAAwC3AAAA+QIAAAAA&#10;" from="0,7" to="6467,7"/>
                <w10:anchorlock/>
              </v:group>
            </w:pict>
          </mc:Fallback>
        </mc:AlternateContent>
      </w:r>
    </w:p>
    <w:p w14:paraId="5B11351D" w14:textId="77777777" w:rsidR="0015376D" w:rsidRDefault="0015376D">
      <w:pPr>
        <w:pStyle w:val="BodyText"/>
        <w:rPr>
          <w:rFonts w:ascii="Times New Roman"/>
        </w:rPr>
      </w:pPr>
    </w:p>
    <w:p w14:paraId="5B11351E" w14:textId="77777777" w:rsidR="0015376D" w:rsidRDefault="0015376D">
      <w:pPr>
        <w:pStyle w:val="BodyText"/>
        <w:rPr>
          <w:rFonts w:ascii="Times New Roman"/>
        </w:rPr>
      </w:pPr>
    </w:p>
    <w:p w14:paraId="5B11351F" w14:textId="77777777" w:rsidR="0015376D" w:rsidRDefault="0015376D">
      <w:pPr>
        <w:pStyle w:val="BodyText"/>
        <w:spacing w:before="7"/>
        <w:rPr>
          <w:rFonts w:ascii="Times New Roman"/>
          <w:sz w:val="17"/>
        </w:rPr>
      </w:pPr>
    </w:p>
    <w:p w14:paraId="5B113520" w14:textId="77777777" w:rsidR="0015376D" w:rsidRDefault="00532679">
      <w:pPr>
        <w:spacing w:before="91" w:line="249" w:lineRule="auto"/>
        <w:ind w:left="1714" w:right="173"/>
        <w:jc w:val="both"/>
        <w:rPr>
          <w:i/>
          <w:sz w:val="12"/>
        </w:rPr>
      </w:pPr>
      <w:r>
        <w:rPr>
          <w:rFonts w:ascii="Times New Roman" w:hAnsi="Times New Roman"/>
          <w:i/>
          <w:w w:val="90"/>
          <w:sz w:val="23"/>
        </w:rPr>
        <w:t xml:space="preserve">to specify for each of them whether it is simply a description of a potential lead or </w:t>
      </w:r>
      <w:r>
        <w:rPr>
          <w:rFonts w:ascii="Times New Roman" w:hAnsi="Times New Roman"/>
          <w:i/>
          <w:sz w:val="23"/>
        </w:rPr>
        <w:t xml:space="preserve">a measure actually proposed and confirmed </w:t>
      </w:r>
      <w:r>
        <w:rPr>
          <w:i/>
          <w:sz w:val="20"/>
        </w:rPr>
        <w:t>"</w:t>
      </w:r>
      <w:r>
        <w:rPr>
          <w:i/>
          <w:sz w:val="20"/>
          <w:vertAlign w:val="superscript"/>
        </w:rPr>
        <w:t xml:space="preserve">113 </w:t>
      </w:r>
      <w:r>
        <w:rPr>
          <w:i/>
          <w:sz w:val="12"/>
        </w:rPr>
        <w:t>;</w:t>
      </w:r>
    </w:p>
    <w:p w14:paraId="5B113521" w14:textId="77777777" w:rsidR="0015376D" w:rsidRDefault="00532679">
      <w:pPr>
        <w:spacing w:before="12" w:line="244" w:lineRule="auto"/>
        <w:ind w:left="1721" w:right="167" w:hanging="2"/>
        <w:jc w:val="both"/>
        <w:rPr>
          <w:rFonts w:ascii="Times New Roman" w:hAnsi="Times New Roman"/>
          <w:i/>
          <w:sz w:val="23"/>
        </w:rPr>
      </w:pPr>
      <w:r>
        <w:rPr>
          <w:rFonts w:ascii="Times New Roman" w:hAnsi="Times New Roman"/>
          <w:i/>
          <w:w w:val="90"/>
          <w:sz w:val="23"/>
        </w:rPr>
        <w:t xml:space="preserve">"The draft NECP refers to the Interfederal Energy Pact which sets out Belgium's ambition for 2030 and 2050. A common vision document agreed at ministerial level and </w:t>
      </w:r>
      <w:r>
        <w:rPr>
          <w:rFonts w:ascii="Times New Roman" w:hAnsi="Times New Roman"/>
          <w:i/>
          <w:w w:val="95"/>
          <w:sz w:val="23"/>
        </w:rPr>
        <w:t xml:space="preserve">endorsed by the respective governments can be seen as a logical starting point for achieving an integrated NECP in the Belgian context. However, the draft NECP is not </w:t>
      </w:r>
      <w:r>
        <w:rPr>
          <w:rFonts w:ascii="Times New Roman" w:hAnsi="Times New Roman"/>
          <w:i/>
          <w:w w:val="90"/>
          <w:sz w:val="23"/>
        </w:rPr>
        <w:t xml:space="preserve">fully consistent with the ambitions set out in the Pact. For example, the sectoral targets </w:t>
      </w:r>
      <w:r>
        <w:rPr>
          <w:rFonts w:ascii="Times New Roman" w:hAnsi="Times New Roman"/>
          <w:i/>
          <w:spacing w:val="-1"/>
          <w:w w:val="95"/>
          <w:sz w:val="23"/>
        </w:rPr>
        <w:t xml:space="preserve">for </w:t>
      </w:r>
      <w:r>
        <w:rPr>
          <w:rFonts w:ascii="Times New Roman" w:hAnsi="Times New Roman"/>
          <w:i/>
          <w:w w:val="95"/>
          <w:sz w:val="23"/>
        </w:rPr>
        <w:t>renewable energy (...) have not been fully retained, which seems strange if</w:t>
      </w:r>
    </w:p>
    <w:p w14:paraId="5B113522" w14:textId="77777777" w:rsidR="0015376D" w:rsidRDefault="00532679">
      <w:pPr>
        <w:spacing w:line="249" w:lineRule="auto"/>
        <w:ind w:left="1706" w:right="183" w:firstLine="12"/>
        <w:jc w:val="both"/>
        <w:rPr>
          <w:i/>
          <w:sz w:val="12"/>
        </w:rPr>
      </w:pPr>
      <w:r>
        <w:rPr>
          <w:rFonts w:ascii="Times New Roman" w:hAnsi="Times New Roman"/>
          <w:i/>
          <w:w w:val="90"/>
          <w:sz w:val="23"/>
        </w:rPr>
        <w:t xml:space="preserve">The scenario with additional measures is considered to </w:t>
      </w:r>
      <w:r>
        <w:rPr>
          <w:rFonts w:ascii="Times New Roman" w:hAnsi="Times New Roman"/>
          <w:i/>
          <w:sz w:val="23"/>
        </w:rPr>
        <w:t xml:space="preserve">exceed </w:t>
      </w:r>
      <w:r>
        <w:rPr>
          <w:rFonts w:ascii="Times New Roman" w:hAnsi="Times New Roman"/>
          <w:i/>
          <w:w w:val="90"/>
          <w:sz w:val="23"/>
        </w:rPr>
        <w:t xml:space="preserve">these targets </w:t>
      </w:r>
      <w:r>
        <w:rPr>
          <w:i/>
          <w:sz w:val="20"/>
        </w:rPr>
        <w:t>"</w:t>
      </w:r>
      <w:r>
        <w:rPr>
          <w:i/>
          <w:sz w:val="20"/>
          <w:vertAlign w:val="superscript"/>
        </w:rPr>
        <w:t xml:space="preserve">114 </w:t>
      </w:r>
      <w:r>
        <w:rPr>
          <w:i/>
          <w:sz w:val="12"/>
        </w:rPr>
        <w:t>;</w:t>
      </w:r>
    </w:p>
    <w:p w14:paraId="5B113523" w14:textId="77777777" w:rsidR="0015376D" w:rsidRDefault="00532679">
      <w:pPr>
        <w:spacing w:before="9"/>
        <w:ind w:left="1720"/>
        <w:jc w:val="both"/>
        <w:rPr>
          <w:rFonts w:ascii="Times New Roman" w:hAnsi="Times New Roman"/>
          <w:i/>
          <w:sz w:val="23"/>
        </w:rPr>
      </w:pPr>
      <w:r>
        <w:rPr>
          <w:rFonts w:ascii="Times New Roman" w:hAnsi="Times New Roman"/>
          <w:i/>
          <w:w w:val="90"/>
          <w:sz w:val="23"/>
        </w:rPr>
        <w:t>"In its current state, the draft NECP often presents a summary of the information contained in</w:t>
      </w:r>
    </w:p>
    <w:p w14:paraId="5B113524" w14:textId="77777777" w:rsidR="0015376D" w:rsidRDefault="00532679">
      <w:pPr>
        <w:spacing w:before="3" w:line="244" w:lineRule="auto"/>
        <w:ind w:left="1704" w:right="171" w:firstLine="14"/>
        <w:jc w:val="both"/>
        <w:rPr>
          <w:i/>
          <w:sz w:val="12"/>
        </w:rPr>
      </w:pPr>
      <w:r>
        <w:rPr>
          <w:rFonts w:ascii="Times New Roman" w:hAnsi="Times New Roman"/>
          <w:i/>
          <w:w w:val="95"/>
          <w:sz w:val="23"/>
        </w:rPr>
        <w:t xml:space="preserve">In addition, this approach leads to a lack of coherence between the proposed elements, for example on hydrogen.19 In addition, the report does not show how the </w:t>
      </w:r>
      <w:r>
        <w:rPr>
          <w:rFonts w:ascii="Times New Roman" w:hAnsi="Times New Roman"/>
          <w:i/>
          <w:w w:val="90"/>
          <w:sz w:val="23"/>
        </w:rPr>
        <w:t xml:space="preserve">different elements presented are combined in a common vision on how to ensure the transition to a </w:t>
      </w:r>
      <w:r>
        <w:rPr>
          <w:rFonts w:ascii="Times New Roman" w:hAnsi="Times New Roman"/>
          <w:i/>
          <w:spacing w:val="-1"/>
          <w:sz w:val="23"/>
        </w:rPr>
        <w:t xml:space="preserve">low-carbon </w:t>
      </w:r>
      <w:r>
        <w:rPr>
          <w:rFonts w:ascii="Times New Roman" w:hAnsi="Times New Roman"/>
          <w:i/>
          <w:w w:val="90"/>
          <w:sz w:val="23"/>
        </w:rPr>
        <w:t xml:space="preserve">society </w:t>
      </w:r>
      <w:r>
        <w:rPr>
          <w:rFonts w:ascii="Times New Roman" w:hAnsi="Times New Roman"/>
          <w:i/>
          <w:spacing w:val="-1"/>
          <w:sz w:val="23"/>
        </w:rPr>
        <w:t xml:space="preserve">in Belgium. Moreover, this approach leads </w:t>
      </w:r>
      <w:r>
        <w:rPr>
          <w:i/>
          <w:spacing w:val="-1"/>
          <w:sz w:val="20"/>
        </w:rPr>
        <w:t xml:space="preserve">to </w:t>
      </w:r>
      <w:r>
        <w:rPr>
          <w:rFonts w:ascii="Times New Roman" w:hAnsi="Times New Roman"/>
          <w:i/>
          <w:spacing w:val="-1"/>
          <w:sz w:val="23"/>
        </w:rPr>
        <w:t xml:space="preserve">a lack of </w:t>
      </w:r>
      <w:r>
        <w:rPr>
          <w:rFonts w:ascii="Times New Roman" w:hAnsi="Times New Roman"/>
          <w:i/>
          <w:sz w:val="23"/>
        </w:rPr>
        <w:t xml:space="preserve">coherence between the </w:t>
      </w:r>
      <w:r>
        <w:rPr>
          <w:rFonts w:ascii="Times New Roman" w:hAnsi="Times New Roman"/>
          <w:i/>
          <w:w w:val="90"/>
          <w:sz w:val="23"/>
        </w:rPr>
        <w:t xml:space="preserve">proposed elements, for example on hydrogen19. It also results in </w:t>
      </w:r>
      <w:r>
        <w:rPr>
          <w:rFonts w:ascii="Times New Roman" w:hAnsi="Times New Roman"/>
          <w:i/>
          <w:w w:val="95"/>
          <w:sz w:val="23"/>
        </w:rPr>
        <w:t xml:space="preserve">unexploited </w:t>
      </w:r>
      <w:r>
        <w:rPr>
          <w:rFonts w:ascii="Times New Roman" w:hAnsi="Times New Roman"/>
          <w:i/>
          <w:w w:val="90"/>
          <w:sz w:val="23"/>
        </w:rPr>
        <w:t xml:space="preserve">possibilities for </w:t>
      </w:r>
      <w:r>
        <w:rPr>
          <w:rFonts w:ascii="Times New Roman" w:hAnsi="Times New Roman"/>
          <w:i/>
          <w:w w:val="95"/>
          <w:sz w:val="23"/>
        </w:rPr>
        <w:t xml:space="preserve">synergies (...). Substantial efforts and political will are therefore </w:t>
      </w:r>
      <w:r>
        <w:rPr>
          <w:rFonts w:ascii="Times New Roman" w:hAnsi="Times New Roman"/>
          <w:i/>
          <w:w w:val="90"/>
          <w:sz w:val="23"/>
        </w:rPr>
        <w:t xml:space="preserve">needed to </w:t>
      </w:r>
      <w:r>
        <w:rPr>
          <w:rFonts w:ascii="Times New Roman" w:hAnsi="Times New Roman"/>
          <w:i/>
          <w:w w:val="90"/>
        </w:rPr>
        <w:t xml:space="preserve">achieve </w:t>
      </w:r>
      <w:r>
        <w:rPr>
          <w:rFonts w:ascii="Times New Roman" w:hAnsi="Times New Roman"/>
          <w:i/>
          <w:w w:val="90"/>
          <w:sz w:val="23"/>
        </w:rPr>
        <w:t xml:space="preserve">a more integrated national energy and climate plan, which </w:t>
      </w:r>
      <w:r>
        <w:rPr>
          <w:rFonts w:ascii="Times New Roman" w:hAnsi="Times New Roman"/>
          <w:i/>
          <w:w w:val="95"/>
        </w:rPr>
        <w:t xml:space="preserve">in </w:t>
      </w:r>
      <w:r>
        <w:rPr>
          <w:rFonts w:ascii="Times New Roman" w:hAnsi="Times New Roman"/>
          <w:i/>
          <w:w w:val="95"/>
          <w:sz w:val="23"/>
        </w:rPr>
        <w:t xml:space="preserve">turn </w:t>
      </w:r>
      <w:r>
        <w:rPr>
          <w:rFonts w:ascii="Times New Roman" w:hAnsi="Times New Roman"/>
          <w:i/>
          <w:w w:val="90"/>
          <w:sz w:val="23"/>
        </w:rPr>
        <w:t xml:space="preserve">would be </w:t>
      </w:r>
      <w:r>
        <w:rPr>
          <w:rFonts w:ascii="Times New Roman" w:hAnsi="Times New Roman"/>
          <w:i/>
          <w:w w:val="95"/>
          <w:sz w:val="23"/>
        </w:rPr>
        <w:t xml:space="preserve">a useful tool to foster cooperation between the different authorities in </w:t>
      </w:r>
      <w:r>
        <w:rPr>
          <w:rFonts w:ascii="Times New Roman" w:hAnsi="Times New Roman"/>
          <w:i/>
          <w:w w:val="90"/>
          <w:sz w:val="23"/>
        </w:rPr>
        <w:t>achieving the climate and energy transition</w:t>
      </w:r>
      <w:r>
        <w:rPr>
          <w:i/>
          <w:w w:val="90"/>
          <w:sz w:val="12"/>
        </w:rPr>
        <w:t>.</w:t>
      </w:r>
    </w:p>
    <w:p w14:paraId="5B113525" w14:textId="77777777" w:rsidR="0015376D" w:rsidRDefault="0015376D">
      <w:pPr>
        <w:pStyle w:val="BodyText"/>
        <w:spacing w:before="10"/>
        <w:rPr>
          <w:i/>
          <w:sz w:val="27"/>
        </w:rPr>
      </w:pPr>
    </w:p>
    <w:p w14:paraId="5B113526" w14:textId="77777777" w:rsidR="0015376D" w:rsidRDefault="00532679">
      <w:pPr>
        <w:pStyle w:val="BodyText"/>
        <w:spacing w:before="1"/>
        <w:ind w:left="982"/>
        <w:jc w:val="both"/>
      </w:pPr>
      <w:r>
        <w:t>The European Commission went on to state that the recommendations arising from its assessment</w:t>
      </w:r>
    </w:p>
    <w:p w14:paraId="5B113527" w14:textId="77777777" w:rsidR="0015376D" w:rsidRDefault="00532679">
      <w:pPr>
        <w:spacing w:before="24" w:line="249" w:lineRule="auto"/>
        <w:ind w:left="974" w:right="178" w:firstLine="9"/>
        <w:jc w:val="both"/>
        <w:rPr>
          <w:i/>
          <w:sz w:val="13"/>
        </w:rPr>
      </w:pPr>
      <w:r>
        <w:rPr>
          <w:rFonts w:ascii="Times New Roman" w:hAnsi="Times New Roman"/>
          <w:i/>
          <w:w w:val="95"/>
          <w:sz w:val="23"/>
        </w:rPr>
        <w:t xml:space="preserve">"Member States should also ensure that their integrated national energy and climate plans take into account the latest country-specific recommendations issued in the framework of the European </w:t>
      </w:r>
      <w:r>
        <w:rPr>
          <w:rFonts w:ascii="Times New Roman" w:hAnsi="Times New Roman"/>
          <w:i/>
          <w:w w:val="90"/>
          <w:sz w:val="23"/>
        </w:rPr>
        <w:t xml:space="preserve">Semester. Member States should also ensure that their integrated national </w:t>
      </w:r>
      <w:r>
        <w:rPr>
          <w:rFonts w:ascii="Times New Roman" w:hAnsi="Times New Roman"/>
          <w:i/>
          <w:w w:val="95"/>
          <w:sz w:val="23"/>
        </w:rPr>
        <w:t xml:space="preserve">energy and climate </w:t>
      </w:r>
      <w:r>
        <w:rPr>
          <w:rFonts w:ascii="Times New Roman" w:hAnsi="Times New Roman"/>
          <w:i/>
          <w:w w:val="90"/>
          <w:sz w:val="23"/>
        </w:rPr>
        <w:t xml:space="preserve">plans take into </w:t>
      </w:r>
      <w:r>
        <w:rPr>
          <w:rFonts w:ascii="Times New Roman" w:hAnsi="Times New Roman"/>
          <w:i/>
          <w:w w:val="95"/>
          <w:sz w:val="23"/>
        </w:rPr>
        <w:t xml:space="preserve">account the latest country-specific recommendations of </w:t>
      </w:r>
      <w:r>
        <w:rPr>
          <w:rFonts w:ascii="Times New Roman" w:hAnsi="Times New Roman"/>
          <w:i/>
          <w:sz w:val="23"/>
        </w:rPr>
        <w:t xml:space="preserve">the European Semester </w:t>
      </w:r>
      <w:r>
        <w:rPr>
          <w:i/>
          <w:sz w:val="20"/>
        </w:rPr>
        <w:t>"</w:t>
      </w:r>
      <w:r>
        <w:rPr>
          <w:i/>
          <w:sz w:val="20"/>
          <w:vertAlign w:val="superscript"/>
        </w:rPr>
        <w:t>116 .</w:t>
      </w:r>
    </w:p>
    <w:p w14:paraId="5B113528" w14:textId="77777777" w:rsidR="0015376D" w:rsidRDefault="0015376D">
      <w:pPr>
        <w:pStyle w:val="BodyText"/>
        <w:spacing w:before="8"/>
        <w:rPr>
          <w:i/>
          <w:sz w:val="24"/>
        </w:rPr>
      </w:pPr>
    </w:p>
    <w:p w14:paraId="5B113529" w14:textId="77777777" w:rsidR="0015376D" w:rsidRDefault="00532679">
      <w:pPr>
        <w:spacing w:line="247" w:lineRule="auto"/>
        <w:ind w:left="971" w:right="171" w:firstLine="3"/>
        <w:jc w:val="both"/>
        <w:rPr>
          <w:rFonts w:ascii="Times New Roman" w:hAnsi="Times New Roman"/>
          <w:sz w:val="14"/>
        </w:rPr>
      </w:pPr>
      <w:r>
        <w:rPr>
          <w:w w:val="95"/>
          <w:sz w:val="20"/>
        </w:rPr>
        <w:t xml:space="preserve">It also stated that </w:t>
      </w:r>
      <w:r>
        <w:rPr>
          <w:i/>
          <w:w w:val="95"/>
          <w:sz w:val="20"/>
        </w:rPr>
        <w:t>"(...</w:t>
      </w:r>
      <w:r>
        <w:rPr>
          <w:rFonts w:ascii="Times New Roman" w:hAnsi="Times New Roman"/>
          <w:i/>
          <w:w w:val="95"/>
          <w:sz w:val="23"/>
        </w:rPr>
        <w:t xml:space="preserve">) the final version of the National Energy and Climate Plan </w:t>
      </w:r>
      <w:r>
        <w:rPr>
          <w:rFonts w:ascii="Times New Roman" w:hAnsi="Times New Roman"/>
          <w:i/>
          <w:w w:val="90"/>
          <w:sz w:val="23"/>
        </w:rPr>
        <w:t xml:space="preserve">must contain all the elements required by the Regulation, including all the information needed to </w:t>
      </w:r>
      <w:r>
        <w:rPr>
          <w:rFonts w:ascii="Times New Roman" w:hAnsi="Times New Roman"/>
          <w:i/>
          <w:w w:val="95"/>
          <w:sz w:val="23"/>
        </w:rPr>
        <w:t xml:space="preserve">assess the proposed levels of ambition and the adequacy of the plan to achieve them, including </w:t>
      </w:r>
      <w:r>
        <w:rPr>
          <w:rFonts w:ascii="Times New Roman" w:hAnsi="Times New Roman"/>
          <w:i/>
          <w:w w:val="90"/>
          <w:sz w:val="23"/>
        </w:rPr>
        <w:t xml:space="preserve">a comprehensive overview of policies and measures and an accompanying impact assessment. Considerable effort and political will are needed to </w:t>
      </w:r>
      <w:r>
        <w:rPr>
          <w:i/>
          <w:w w:val="90"/>
          <w:sz w:val="20"/>
        </w:rPr>
        <w:t xml:space="preserve">achieve </w:t>
      </w:r>
      <w:r>
        <w:rPr>
          <w:rFonts w:ascii="Times New Roman" w:hAnsi="Times New Roman"/>
          <w:i/>
          <w:w w:val="90"/>
          <w:sz w:val="23"/>
        </w:rPr>
        <w:t xml:space="preserve">a </w:t>
      </w:r>
      <w:r>
        <w:rPr>
          <w:rFonts w:ascii="Times New Roman" w:hAnsi="Times New Roman"/>
          <w:i/>
          <w:w w:val="95"/>
          <w:sz w:val="23"/>
        </w:rPr>
        <w:t xml:space="preserve">more integrated national energy and climate policy </w:t>
      </w:r>
      <w:r>
        <w:rPr>
          <w:w w:val="95"/>
          <w:sz w:val="20"/>
        </w:rPr>
        <w:t>"</w:t>
      </w:r>
      <w:r>
        <w:rPr>
          <w:rFonts w:ascii="Times New Roman" w:hAnsi="Times New Roman"/>
          <w:w w:val="95"/>
          <w:sz w:val="20"/>
          <w:vertAlign w:val="superscript"/>
        </w:rPr>
        <w:t xml:space="preserve">117 </w:t>
      </w:r>
      <w:r>
        <w:rPr>
          <w:rFonts w:ascii="Times New Roman" w:hAnsi="Times New Roman"/>
          <w:w w:val="95"/>
          <w:sz w:val="14"/>
        </w:rPr>
        <w:t>.</w:t>
      </w:r>
    </w:p>
    <w:p w14:paraId="5B11352A" w14:textId="77777777" w:rsidR="0015376D" w:rsidRDefault="0015376D">
      <w:pPr>
        <w:pStyle w:val="BodyText"/>
        <w:spacing w:before="4"/>
        <w:rPr>
          <w:rFonts w:ascii="Times New Roman"/>
          <w:sz w:val="28"/>
        </w:rPr>
      </w:pPr>
    </w:p>
    <w:p w14:paraId="5B11352B" w14:textId="77777777" w:rsidR="0015376D" w:rsidRDefault="00532679">
      <w:pPr>
        <w:spacing w:line="252" w:lineRule="auto"/>
        <w:ind w:left="971" w:right="172" w:firstLine="3"/>
        <w:jc w:val="both"/>
        <w:rPr>
          <w:rFonts w:ascii="Times New Roman" w:hAnsi="Times New Roman"/>
          <w:i/>
          <w:sz w:val="23"/>
        </w:rPr>
      </w:pPr>
      <w:r>
        <w:rPr>
          <w:sz w:val="20"/>
        </w:rPr>
        <w:t xml:space="preserve">Therefore, with regard to Belgium's share of GHG emission reductions, it </w:t>
      </w:r>
      <w:r>
        <w:rPr>
          <w:w w:val="95"/>
          <w:sz w:val="20"/>
        </w:rPr>
        <w:t xml:space="preserve">recommended </w:t>
      </w:r>
      <w:r>
        <w:rPr>
          <w:i/>
          <w:w w:val="95"/>
          <w:sz w:val="20"/>
        </w:rPr>
        <w:t xml:space="preserve">to </w:t>
      </w:r>
      <w:r>
        <w:rPr>
          <w:w w:val="95"/>
        </w:rPr>
        <w:t>"</w:t>
      </w:r>
      <w:r>
        <w:rPr>
          <w:rFonts w:ascii="Times New Roman" w:hAnsi="Times New Roman"/>
          <w:i/>
          <w:w w:val="95"/>
          <w:sz w:val="23"/>
        </w:rPr>
        <w:t xml:space="preserve">complete information on the policies and measures necessary </w:t>
      </w:r>
      <w:r>
        <w:rPr>
          <w:rFonts w:ascii="Times New Roman" w:hAnsi="Times New Roman"/>
          <w:i/>
          <w:w w:val="90"/>
          <w:sz w:val="23"/>
        </w:rPr>
        <w:t xml:space="preserve">to achieve </w:t>
      </w:r>
      <w:r>
        <w:rPr>
          <w:i/>
          <w:w w:val="90"/>
          <w:sz w:val="20"/>
        </w:rPr>
        <w:t xml:space="preserve">the </w:t>
      </w:r>
      <w:r>
        <w:rPr>
          <w:rFonts w:ascii="Times New Roman" w:hAnsi="Times New Roman"/>
          <w:i/>
          <w:w w:val="90"/>
          <w:sz w:val="23"/>
        </w:rPr>
        <w:t xml:space="preserve">2030 target of a </w:t>
      </w:r>
      <w:r>
        <w:rPr>
          <w:w w:val="90"/>
          <w:sz w:val="20"/>
        </w:rPr>
        <w:t xml:space="preserve">35% </w:t>
      </w:r>
      <w:r>
        <w:rPr>
          <w:rFonts w:ascii="Times New Roman" w:hAnsi="Times New Roman"/>
          <w:i/>
          <w:w w:val="90"/>
          <w:sz w:val="23"/>
        </w:rPr>
        <w:t xml:space="preserve">reduction in </w:t>
      </w:r>
      <w:r>
        <w:rPr>
          <w:rFonts w:ascii="Times New Roman" w:hAnsi="Times New Roman"/>
          <w:i/>
          <w:w w:val="90"/>
        </w:rPr>
        <w:t>greenhouse</w:t>
      </w:r>
      <w:r>
        <w:rPr>
          <w:rFonts w:ascii="Times New Roman" w:hAnsi="Times New Roman"/>
          <w:i/>
          <w:w w:val="90"/>
          <w:sz w:val="23"/>
        </w:rPr>
        <w:t xml:space="preserve"> gas emissions from 2005 levels for sectors not covered by the emissions trading scheme</w:t>
      </w:r>
    </w:p>
    <w:p w14:paraId="5B11352C" w14:textId="0739CC48" w:rsidR="0015376D" w:rsidRDefault="00532679">
      <w:pPr>
        <w:pStyle w:val="BodyText"/>
        <w:spacing w:before="3"/>
        <w:rPr>
          <w:rFonts w:ascii="Times New Roman"/>
          <w:i/>
          <w:sz w:val="29"/>
        </w:rPr>
      </w:pPr>
      <w:r>
        <w:rPr>
          <w:noProof/>
        </w:rPr>
        <mc:AlternateContent>
          <mc:Choice Requires="wps">
            <w:drawing>
              <wp:anchor distT="0" distB="0" distL="0" distR="0" simplePos="0" relativeHeight="487629824" behindDoc="1" locked="0" layoutInCell="1" allowOverlap="1" wp14:anchorId="5B113BBF" wp14:editId="35C2A4D2">
                <wp:simplePos x="0" y="0"/>
                <wp:positionH relativeFrom="page">
                  <wp:posOffset>1228090</wp:posOffset>
                </wp:positionH>
                <wp:positionV relativeFrom="paragraph">
                  <wp:posOffset>229235</wp:posOffset>
                </wp:positionV>
                <wp:extent cx="1851660" cy="1270"/>
                <wp:effectExtent l="0" t="0" r="0" b="0"/>
                <wp:wrapTopAndBottom/>
                <wp:docPr id="232"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03" style="position:absolute;margin-left:96.7pt;margin-top:18.05pt;width:145.8pt;height:.1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XArQIAAL8FAAAOAAAAZHJzL2Uyb0RvYy54bWysVNtu2zAMfR+wfxD0uKH1JWmaBnWKoV2H&#10;Ad1WoNkHKJIcG5NFTVLidF8/SnJSN8NehvlBkEzq8PCQ4vXNvlNkJ61rQVe0OM8pkZqDaPWmot9X&#10;92dzSpxnWjAFWlb0WTp6s3z75ro3C1lCA0pISxBEu0VvKtp4bxZZ5ngjO+bOwUiNxhpsxzwe7SYT&#10;lvWI3qmszPNZ1oMVxgKXzuHfu2Sky4hf15L7b3XtpCeqosjNx9XGdR3WbHnNFhvLTNPygQb7BxYd&#10;azUGPULdMc/I1rZ/QHUtt+Cg9uccugzquuUy5oDZFPlJNk8NMzLmguI4c5TJ/T9Y/nX3aEkrKlpO&#10;Sko067BIArgLoYt8EgTqjVug35N5tCFFZx6A/3BoyF5ZwsGhD1n3X0AgDNt6iKLsa9uFm5gu2Uft&#10;n4/ay70nHH8W84tiNsMScbQV5WUsTcYWh7t86/wnCRGH7R6cT5UTuIu6i4H7CiHqTmER35+RnBRX&#10;k2lchkof3YqD27uMrHLSk/KqmJ06oSIjrOn8IgGeuk0ObgGrHGEh/82BIWsOpPleD6xxR1h4KXnU&#10;yYAL+qyQ20EgRECnkOFffDH2qW+6M4Sw+AROm99Sgs2/TmkY5gOzECJsSY+tEKQIPzrYyRVEkz+p&#10;HAZ5sSo99orXx6ySGW+EANg2aRODBq6jymq4b5WKpVU6UJlezJM2DlQrgjGwcXazvlWW7Fh41vEL&#10;ySDYKzdjnb9jrkl+0ZRytrDVIkZpJBMfh71nrUp7BFIoeuzv0NLpDaxBPGN7W0hTBKcebhqwvyjp&#10;cYJU1P3cMispUZ81PtGrYjoNIycepheXJR7s2LIeW5jmCFVRT7EjwvbWpzG1NbbdNBipiCXR8AGf&#10;Vd2G/o/8EqvhgFMiyjBMtDCGxufo9TJ3l78BAAD//wMAUEsDBBQABgAIAAAAIQBwafKU3gAAAAkB&#10;AAAPAAAAZHJzL2Rvd25yZXYueG1sTI/BTsMwEETvSPyDtUjcqFNSqjbEqRCCExwgIJXjNl6S0Hgd&#10;xW4a+Hq2JzjO7NPsTL6ZXKdGGkLr2cB8loAirrxtuTbw/vZ4tQIVIrLFzjMZ+KYAm+L8LMfM+iO/&#10;0ljGWkkIhwwNNDH2mdahashhmPmeWG6ffnAYRQ61tgMeJdx1+jpJltphy/KhwZ7uG6r25cEZsM9j&#10;e3zBJ7ddf/yUezttvx56NubyYrq7BRVpin8wnOpLdSik084f2AbViV6nC0ENpMs5KAEWqxsZtzsZ&#10;Kegi1/8XFL8AAAD//wMAUEsBAi0AFAAGAAgAAAAhALaDOJL+AAAA4QEAABMAAAAAAAAAAAAAAAAA&#10;AAAAAFtDb250ZW50X1R5cGVzXS54bWxQSwECLQAUAAYACAAAACEAOP0h/9YAAACUAQAACwAAAAAA&#10;AAAAAAAAAAAvAQAAX3JlbHMvLnJlbHNQSwECLQAUAAYACAAAACEAqYKlwK0CAAC/BQAADgAAAAAA&#10;AAAAAAAAAAAuAgAAZHJzL2Uyb0RvYy54bWxQSwECLQAUAAYACAAAACEAcGnylN4AAAAJAQAADwAA&#10;AAAAAAAAAAAAAAAHBQAAZHJzL2Rvd25yZXYueG1sUEsFBgAAAAAEAAQA8wAAABIGAAAAAA==&#10;" w14:anchorId="6D241F43">
                <v:path arrowok="t" o:connecttype="custom" o:connectlocs="0,0;1851660,0" o:connectangles="0,0"/>
                <w10:wrap type="topAndBottom" anchorx="page"/>
              </v:shape>
            </w:pict>
          </mc:Fallback>
        </mc:AlternateContent>
      </w:r>
    </w:p>
    <w:p w14:paraId="5B11352D" w14:textId="77777777" w:rsidR="0015376D" w:rsidRDefault="00532679">
      <w:pPr>
        <w:spacing w:before="110" w:line="254" w:lineRule="auto"/>
        <w:ind w:left="971" w:firstLine="3"/>
        <w:rPr>
          <w:rFonts w:ascii="Times New Roman" w:hAnsi="Times New Roman"/>
          <w:sz w:val="19"/>
        </w:rPr>
      </w:pPr>
      <w:r>
        <w:rPr>
          <w:rFonts w:ascii="Times New Roman" w:hAnsi="Times New Roman"/>
          <w:w w:val="105"/>
          <w:position w:val="6"/>
          <w:sz w:val="13"/>
        </w:rPr>
        <w:t xml:space="preserve">113 </w:t>
      </w:r>
      <w:r>
        <w:rPr>
          <w:rFonts w:ascii="Times New Roman" w:hAnsi="Times New Roman"/>
          <w:w w:val="105"/>
          <w:sz w:val="19"/>
        </w:rPr>
        <w:t>Evaluation of the draft national energy and climate plan in Belgium, 18 June 2019, SWD(2019) 211 final, p.7, Applicants' Exhibit G.33.</w:t>
      </w:r>
    </w:p>
    <w:p w14:paraId="5B11352E" w14:textId="77777777" w:rsidR="0015376D" w:rsidRDefault="00532679">
      <w:pPr>
        <w:spacing w:line="254" w:lineRule="auto"/>
        <w:ind w:left="964" w:firstLine="11"/>
        <w:rPr>
          <w:rFonts w:ascii="Times New Roman" w:hAnsi="Times New Roman"/>
          <w:sz w:val="19"/>
        </w:rPr>
      </w:pPr>
      <w:r>
        <w:rPr>
          <w:w w:val="105"/>
          <w:position w:val="6"/>
          <w:sz w:val="13"/>
        </w:rPr>
        <w:t xml:space="preserve">114 </w:t>
      </w:r>
      <w:r>
        <w:rPr>
          <w:rFonts w:ascii="Times New Roman" w:hAnsi="Times New Roman"/>
          <w:w w:val="105"/>
          <w:sz w:val="19"/>
        </w:rPr>
        <w:t>Evaluation of the draft national energy and climate plan in Belgium, 18 June 2019, SWD(2019) 211 final, p.14, Applicants' Exhibit G.33</w:t>
      </w:r>
    </w:p>
    <w:p w14:paraId="5B11352F" w14:textId="77777777" w:rsidR="0015376D" w:rsidRDefault="00532679">
      <w:pPr>
        <w:spacing w:line="254" w:lineRule="auto"/>
        <w:ind w:left="964" w:firstLine="11"/>
        <w:rPr>
          <w:rFonts w:ascii="Times New Roman" w:hAnsi="Times New Roman"/>
          <w:sz w:val="19"/>
        </w:rPr>
      </w:pPr>
      <w:r>
        <w:rPr>
          <w:w w:val="105"/>
          <w:position w:val="6"/>
          <w:sz w:val="13"/>
        </w:rPr>
        <w:t xml:space="preserve">115 </w:t>
      </w:r>
      <w:r>
        <w:rPr>
          <w:rFonts w:ascii="Times New Roman" w:hAnsi="Times New Roman"/>
          <w:w w:val="105"/>
          <w:sz w:val="19"/>
        </w:rPr>
        <w:t>Evaluation of the draft national energy and climate plan in Belgium, 18 June 2019, SWD(2019) 211 final, p.14, Applicants' Exhibit G.33.</w:t>
      </w:r>
    </w:p>
    <w:p w14:paraId="5B113530" w14:textId="77777777" w:rsidR="0015376D" w:rsidRDefault="00532679">
      <w:pPr>
        <w:pStyle w:val="Heading6"/>
        <w:spacing w:line="212" w:lineRule="exact"/>
        <w:ind w:left="975"/>
      </w:pPr>
      <w:r>
        <w:rPr>
          <w:b w:val="0"/>
          <w:w w:val="90"/>
          <w:position w:val="6"/>
          <w:sz w:val="13"/>
        </w:rPr>
        <w:t xml:space="preserve">116 </w:t>
      </w:r>
      <w:r>
        <w:rPr>
          <w:w w:val="90"/>
        </w:rPr>
        <w:t>Commission recommendations of 18 June 2019 on the draft integrated national energy plan</w:t>
      </w:r>
    </w:p>
    <w:p w14:paraId="5B113531" w14:textId="77777777" w:rsidR="0015376D" w:rsidRDefault="00532679">
      <w:pPr>
        <w:spacing w:before="6" w:line="252" w:lineRule="auto"/>
        <w:ind w:left="968" w:right="194"/>
        <w:rPr>
          <w:rFonts w:ascii="Times New Roman" w:hAnsi="Times New Roman"/>
          <w:sz w:val="19"/>
        </w:rPr>
      </w:pPr>
      <w:r>
        <w:rPr>
          <w:rFonts w:ascii="Times New Roman" w:hAnsi="Times New Roman"/>
          <w:w w:val="105"/>
          <w:sz w:val="19"/>
        </w:rPr>
        <w:t xml:space="preserve">and climate plan for Belgium covering the period 2021-2030, C(2019) 4401 final p.3, Exhibit G.34 of the requests. </w:t>
      </w:r>
      <w:r>
        <w:rPr>
          <w:position w:val="6"/>
          <w:sz w:val="13"/>
        </w:rPr>
        <w:t xml:space="preserve">117 </w:t>
      </w:r>
      <w:r>
        <w:rPr>
          <w:rFonts w:ascii="Times New Roman" w:hAnsi="Times New Roman"/>
          <w:sz w:val="19"/>
        </w:rPr>
        <w:t xml:space="preserve">Commission Recommendations of 18 June 2019 on </w:t>
      </w:r>
      <w:r>
        <w:rPr>
          <w:rFonts w:ascii="Times New Roman" w:hAnsi="Times New Roman"/>
          <w:w w:val="105"/>
          <w:sz w:val="19"/>
        </w:rPr>
        <w:t xml:space="preserve">Belgium's </w:t>
      </w:r>
      <w:r>
        <w:rPr>
          <w:rFonts w:ascii="Times New Roman" w:hAnsi="Times New Roman"/>
          <w:sz w:val="19"/>
        </w:rPr>
        <w:t xml:space="preserve">draft integrated national energy </w:t>
      </w:r>
      <w:r>
        <w:rPr>
          <w:rFonts w:ascii="Times New Roman" w:hAnsi="Times New Roman"/>
          <w:spacing w:val="-1"/>
          <w:w w:val="105"/>
          <w:sz w:val="19"/>
        </w:rPr>
        <w:t xml:space="preserve">and climate </w:t>
      </w:r>
      <w:r>
        <w:rPr>
          <w:rFonts w:ascii="Times New Roman" w:hAnsi="Times New Roman"/>
          <w:sz w:val="19"/>
        </w:rPr>
        <w:t xml:space="preserve">plan </w:t>
      </w:r>
      <w:r>
        <w:rPr>
          <w:rFonts w:ascii="Times New Roman" w:hAnsi="Times New Roman"/>
          <w:w w:val="105"/>
          <w:sz w:val="19"/>
        </w:rPr>
        <w:t>covering the period 2021-2030, C(2019) 4401 final p.3, Applicants' Exhibit G.34.</w:t>
      </w:r>
    </w:p>
    <w:p w14:paraId="5B113532" w14:textId="77777777" w:rsidR="0015376D" w:rsidRDefault="0015376D">
      <w:pPr>
        <w:spacing w:line="252" w:lineRule="auto"/>
        <w:rPr>
          <w:rFonts w:ascii="Times New Roman" w:hAnsi="Times New Roman"/>
          <w:sz w:val="19"/>
        </w:rPr>
        <w:sectPr w:rsidR="0015376D">
          <w:headerReference w:type="even" r:id="rId101"/>
          <w:headerReference w:type="default" r:id="rId102"/>
          <w:headerReference w:type="first" r:id="rId103"/>
          <w:pgSz w:w="11910" w:h="16850"/>
          <w:pgMar w:top="900" w:right="640" w:bottom="280" w:left="980" w:header="725" w:footer="0" w:gutter="0"/>
          <w:cols w:space="720"/>
        </w:sectPr>
      </w:pPr>
    </w:p>
    <w:p w14:paraId="5B113533" w14:textId="77777777" w:rsidR="0015376D" w:rsidRDefault="0015376D">
      <w:pPr>
        <w:pStyle w:val="BodyText"/>
        <w:rPr>
          <w:rFonts w:ascii="Times New Roman"/>
          <w:sz w:val="16"/>
        </w:rPr>
      </w:pPr>
    </w:p>
    <w:p w14:paraId="5B113534" w14:textId="546A418F" w:rsidR="0015376D" w:rsidRDefault="00532679">
      <w:pPr>
        <w:pStyle w:val="BodyText"/>
        <w:spacing w:line="20" w:lineRule="exact"/>
        <w:ind w:left="6150"/>
        <w:rPr>
          <w:rFonts w:ascii="Times New Roman"/>
          <w:sz w:val="2"/>
        </w:rPr>
      </w:pPr>
      <w:r>
        <w:rPr>
          <w:rFonts w:ascii="Times New Roman"/>
          <w:noProof/>
          <w:sz w:val="2"/>
        </w:rPr>
        <mc:AlternateContent>
          <mc:Choice Requires="wpg">
            <w:drawing>
              <wp:inline distT="0" distB="0" distL="0" distR="0" wp14:anchorId="5B113BC0" wp14:editId="335163B1">
                <wp:extent cx="2512060" cy="9525"/>
                <wp:effectExtent l="9525" t="9525" r="12065" b="0"/>
                <wp:docPr id="230" name="docshapegroup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2060" cy="9525"/>
                          <a:chOff x="0" y="0"/>
                          <a:chExt cx="3956" cy="15"/>
                        </a:xfrm>
                      </wpg:grpSpPr>
                      <wps:wsp>
                        <wps:cNvPr id="231" name="Line 156"/>
                        <wps:cNvCnPr>
                          <a:cxnSpLocks noChangeShapeType="1"/>
                        </wps:cNvCnPr>
                        <wps:spPr bwMode="auto">
                          <a:xfrm>
                            <a:off x="0" y="7"/>
                            <a:ext cx="395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04" style="width:197.8pt;height:.75pt;mso-position-horizontal-relative:char;mso-position-vertical-relative:line" coordsize="3956,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15NgIAAOAEAAAOAAAAZHJzL2Uyb0RvYy54bWyklM1y2jAQx++d6TtofC+2SUkbDyYHSLjQ&#10;lpmkDyAk2dZU1mokgeHtu5IMZMilk3LQaL0f2v39JeaPx16Rg7BOgq6zclJkRGgGXOq2zn6/Pn/5&#10;nhHnqeZUgRZ1dhIue1x8/jQfTCWm0IHiwhIsol01mDrrvDdVnjvWiZ66CRih0dmA7alH07Y5t3TA&#10;6r3Kp0Vxnw9gubHAhHP4dZWc2SLWbxrB/K+mccITVWfYm4+rjesurPliTqvWUtNJNrZBP9BFT6XG&#10;Qy+lVtRTsrfyXaleMgsOGj9h0OfQNJKJOANOUxY306wt7E2cpa2G1lwwIdobTh8uy34etpZIXmfT&#10;O+SjaY8icWCuo0a04fyy+BooDaatMHhtzYvZ2jQqbjfA/jh057f+YLcpmOyGH8CxLt17iJSOje1D&#10;CZyfHKMYp4sY4ugJw4/TWTkt7rEnhr6H2XSWtGIdCvouiXVPY9rdw+w+5ZQxI6dVOi12OHYUxsH7&#10;5q5I3f8hfQm4olIuULogLc9IN1ILUmJrEWUMWurEkR31yJFoWHZUtyKWez0ZZFaGDOz9TUowHIrw&#10;j1y/JXBnrgholgDF23/hQytjnV8L6EnY1JnClqNa9LBxPnRxDQniaXiWSuF3WilNBhSpRLmC6UBJ&#10;HpzRsO1uqSw50PAE4y+OdBMWzlxR16W4WCH1jXdQ83hKJyh/GveeSpX22JXSI6JAJWm7A37a2jM6&#10;VHq8oviM4iDjkw/v9K0do65/TIu/AAAA//8DAFBLAwQUAAYACAAAACEAqBYgfNsAAAADAQAADwAA&#10;AGRycy9kb3ducmV2LnhtbEyPQUvDQBCF74L/YRnBm93EkmJjNqUU9VQEW0F6mybTJDQ7G7LbJP33&#10;jl708mB4j/e+yVaTbdVAvW8cG4hnESjiwpUNVwY+968PT6B8QC6xdUwGruRhld/eZJiWbuQPGnah&#10;UlLCPkUDdQhdqrUvarLoZ64jFu/keotBzr7SZY+jlNtWP0bRQltsWBZq7GhTU3HeXayBtxHH9Tx+&#10;Gbbn0+Z62CfvX9uYjLm/m9bPoAJN4S8MP/iCDrkwHd2FS69aA/JI+FXx5stkAeoooQR0nun/7Pk3&#10;AAAA//8DAFBLAQItABQABgAIAAAAIQC2gziS/gAAAOEBAAATAAAAAAAAAAAAAAAAAAAAAABbQ29u&#10;dGVudF9UeXBlc10ueG1sUEsBAi0AFAAGAAgAAAAhADj9If/WAAAAlAEAAAsAAAAAAAAAAAAAAAAA&#10;LwEAAF9yZWxzLy5yZWxzUEsBAi0AFAAGAAgAAAAhAChVDXk2AgAA4AQAAA4AAAAAAAAAAAAAAAAA&#10;LgIAAGRycy9lMm9Eb2MueG1sUEsBAi0AFAAGAAgAAAAhAKgWIHzbAAAAAwEAAA8AAAAAAAAAAAAA&#10;AAAAkAQAAGRycy9kb3ducmV2LnhtbFBLBQYAAAAABAAEAPMAAACYBQAAAAA=&#10;" w14:anchorId="2543DCB8">
                <v:line id="Line 156"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3DsxAAAANwAAAAPAAAAZHJzL2Rvd25yZXYueG1sRI9BawIx&#10;FITvBf9DeEIvRbMqiN0aRWoFQRC1en9sXjeLm5clibr11xuh0OMwM98w03lra3ElHyrHCgb9DARx&#10;4XTFpYLj96o3AREissbaMSn4pQDzWedlirl2N97T9RBLkSAcclRgYmxyKUNhyGLou4Y4eT/OW4xJ&#10;+lJqj7cEt7UcZtlYWqw4LRhs6NNQcT5crILdaUJf2fLtfWO299XpvhzRxbNSr9128QEiUhv/w3/t&#10;tVYwHA3geSYdATl7AAAA//8DAFBLAQItABQABgAIAAAAIQDb4fbL7gAAAIUBAAATAAAAAAAAAAAA&#10;AAAAAAAAAABbQ29udGVudF9UeXBlc10ueG1sUEsBAi0AFAAGAAgAAAAhAFr0LFu/AAAAFQEAAAsA&#10;AAAAAAAAAAAAAAAAHwEAAF9yZWxzLy5yZWxzUEsBAi0AFAAGAAgAAAAhAEsvcOzEAAAA3AAAAA8A&#10;AAAAAAAAAAAAAAAABwIAAGRycy9kb3ducmV2LnhtbFBLBQYAAAAAAwADALcAAAD4AgAAAAA=&#10;" from="0,7" to="3955,7"/>
                <w10:anchorlock/>
              </v:group>
            </w:pict>
          </mc:Fallback>
        </mc:AlternateContent>
      </w:r>
    </w:p>
    <w:p w14:paraId="5B113535" w14:textId="77777777" w:rsidR="0015376D" w:rsidRDefault="0015376D">
      <w:pPr>
        <w:pStyle w:val="BodyText"/>
        <w:rPr>
          <w:rFonts w:ascii="Times New Roman"/>
        </w:rPr>
      </w:pPr>
    </w:p>
    <w:p w14:paraId="5B113536" w14:textId="77777777" w:rsidR="0015376D" w:rsidRDefault="0015376D">
      <w:pPr>
        <w:pStyle w:val="BodyText"/>
        <w:rPr>
          <w:rFonts w:ascii="Times New Roman"/>
        </w:rPr>
      </w:pPr>
    </w:p>
    <w:p w14:paraId="5B113537" w14:textId="77777777" w:rsidR="0015376D" w:rsidRDefault="0015376D">
      <w:pPr>
        <w:pStyle w:val="BodyText"/>
        <w:spacing w:before="2"/>
        <w:rPr>
          <w:rFonts w:ascii="Times New Roman"/>
          <w:sz w:val="19"/>
        </w:rPr>
      </w:pPr>
    </w:p>
    <w:p w14:paraId="5B113538" w14:textId="77777777" w:rsidR="0015376D" w:rsidRDefault="00532679">
      <w:pPr>
        <w:spacing w:before="91" w:line="271" w:lineRule="auto"/>
        <w:ind w:left="979" w:right="166" w:firstLine="13"/>
        <w:jc w:val="both"/>
        <w:rPr>
          <w:i/>
          <w:sz w:val="14"/>
        </w:rPr>
      </w:pPr>
      <w:r>
        <w:rPr>
          <w:rFonts w:ascii="Times New Roman" w:hAnsi="Times New Roman"/>
          <w:i/>
          <w:sz w:val="21"/>
        </w:rPr>
        <w:t xml:space="preserve">the EU, including the building and transport sectors, where most of the reductions will have to be made, with details of their scope and timing, as well as the expected impacts (...) </w:t>
      </w:r>
      <w:r>
        <w:rPr>
          <w:i/>
          <w:sz w:val="21"/>
        </w:rPr>
        <w:t>"</w:t>
      </w:r>
      <w:r>
        <w:rPr>
          <w:i/>
          <w:sz w:val="21"/>
          <w:vertAlign w:val="superscript"/>
        </w:rPr>
        <w:t>118</w:t>
      </w:r>
      <w:r>
        <w:rPr>
          <w:i/>
          <w:sz w:val="14"/>
        </w:rPr>
        <w:t>.</w:t>
      </w:r>
    </w:p>
    <w:p w14:paraId="5B113539" w14:textId="77777777" w:rsidR="0015376D" w:rsidRDefault="0015376D">
      <w:pPr>
        <w:pStyle w:val="BodyText"/>
        <w:spacing w:before="1"/>
        <w:rPr>
          <w:i/>
          <w:sz w:val="26"/>
        </w:rPr>
      </w:pPr>
    </w:p>
    <w:p w14:paraId="5B11353A" w14:textId="77777777" w:rsidR="0015376D" w:rsidRDefault="00532679">
      <w:pPr>
        <w:pStyle w:val="BodyText"/>
        <w:spacing w:line="278" w:lineRule="auto"/>
        <w:ind w:left="982" w:right="167" w:firstLine="6"/>
        <w:jc w:val="both"/>
        <w:rPr>
          <w:sz w:val="14"/>
        </w:rPr>
      </w:pPr>
      <w:r>
        <w:rPr>
          <w:w w:val="105"/>
        </w:rPr>
        <w:t xml:space="preserve">In the meantime, the European Parliament adopted a resolution on 14 March 2019 urging the </w:t>
      </w:r>
      <w:r>
        <w:t xml:space="preserve">Member </w:t>
      </w:r>
      <w:r>
        <w:rPr>
          <w:w w:val="105"/>
        </w:rPr>
        <w:t xml:space="preserve">States </w:t>
      </w:r>
      <w:r>
        <w:t xml:space="preserve">and the European Commission </w:t>
      </w:r>
      <w:r>
        <w:rPr>
          <w:rFonts w:ascii="Times New Roman" w:hAnsi="Times New Roman"/>
          <w:sz w:val="23"/>
        </w:rPr>
        <w:t xml:space="preserve">to </w:t>
      </w:r>
      <w:r>
        <w:t xml:space="preserve">increase the EU's 2030 reduction target from 40% </w:t>
      </w:r>
      <w:r>
        <w:rPr>
          <w:rFonts w:ascii="Times New Roman" w:hAnsi="Times New Roman"/>
          <w:sz w:val="23"/>
        </w:rPr>
        <w:t xml:space="preserve">to </w:t>
      </w:r>
      <w:r>
        <w:t xml:space="preserve">55%119 </w:t>
      </w:r>
      <w:r>
        <w:rPr>
          <w:sz w:val="13"/>
        </w:rPr>
        <w:t xml:space="preserve">- </w:t>
      </w:r>
      <w:r>
        <w:t xml:space="preserve">Like the European Commission, the European Parliament also considered it </w:t>
      </w:r>
      <w:r>
        <w:rPr>
          <w:w w:val="105"/>
        </w:rPr>
        <w:t xml:space="preserve">necessary to change the EU's 2050 target from 80-95% to a new target of zero </w:t>
      </w:r>
      <w:r>
        <w:t xml:space="preserve">(net) emissions by 2050 at the latest12 </w:t>
      </w:r>
      <w:r>
        <w:rPr>
          <w:rFonts w:ascii="Times New Roman" w:hAnsi="Times New Roman"/>
          <w:vertAlign w:val="superscript"/>
        </w:rPr>
        <w:t xml:space="preserve">0 </w:t>
      </w:r>
      <w:r>
        <w:rPr>
          <w:rFonts w:ascii="Times New Roman" w:hAnsi="Times New Roman"/>
          <w:sz w:val="14"/>
        </w:rPr>
        <w:t xml:space="preserve">- </w:t>
      </w:r>
      <w:r>
        <w:t xml:space="preserve">The European Council will also endorse the </w:t>
      </w:r>
      <w:r>
        <w:rPr>
          <w:w w:val="105"/>
        </w:rPr>
        <w:t xml:space="preserve">EU's </w:t>
      </w:r>
      <w:r>
        <w:t xml:space="preserve">goal </w:t>
      </w:r>
      <w:r>
        <w:rPr>
          <w:w w:val="105"/>
        </w:rPr>
        <w:t>of carbon neutrality by 205012</w:t>
      </w:r>
    </w:p>
    <w:p w14:paraId="5B11353B" w14:textId="77777777" w:rsidR="0015376D" w:rsidRDefault="0015376D">
      <w:pPr>
        <w:pStyle w:val="BodyText"/>
        <w:spacing w:before="3"/>
        <w:rPr>
          <w:sz w:val="26"/>
        </w:rPr>
      </w:pPr>
    </w:p>
    <w:p w14:paraId="5B11353C" w14:textId="77777777" w:rsidR="0015376D" w:rsidRDefault="00532679">
      <w:pPr>
        <w:pStyle w:val="BodyText"/>
        <w:spacing w:line="268" w:lineRule="auto"/>
        <w:ind w:left="982" w:right="174" w:hanging="1"/>
        <w:jc w:val="both"/>
        <w:rPr>
          <w:rFonts w:ascii="Times New Roman" w:hAnsi="Times New Roman"/>
          <w:sz w:val="23"/>
        </w:rPr>
      </w:pPr>
      <w:r>
        <w:t xml:space="preserve">In its regional policy statement of September 2019, the Walloon Region declared that it wanted to achieve the objectives set by the European Union, i.e. a 55% reduction in </w:t>
      </w:r>
      <w:r>
        <w:rPr>
          <w:rFonts w:ascii="Times New Roman" w:hAnsi="Times New Roman"/>
          <w:sz w:val="23"/>
        </w:rPr>
        <w:t>greenhouse</w:t>
      </w:r>
      <w:r>
        <w:t xml:space="preserve"> gases, </w:t>
      </w:r>
      <w:r>
        <w:rPr>
          <w:w w:val="105"/>
        </w:rPr>
        <w:t xml:space="preserve">by 2030. The Region is aiming for carbon neutrality by 2050 at the latest (including a 95% reduction in GHG emissions </w:t>
      </w:r>
      <w:r>
        <w:rPr>
          <w:rFonts w:ascii="Times New Roman" w:hAnsi="Times New Roman"/>
          <w:w w:val="105"/>
          <w:sz w:val="21"/>
        </w:rPr>
        <w:t xml:space="preserve">compared to </w:t>
      </w:r>
      <w:r>
        <w:rPr>
          <w:w w:val="105"/>
        </w:rPr>
        <w:t xml:space="preserve">1990), based on a progressive GHG emissions reduction trajectory with an intermediate stage of 55% reduction in GHG emissions </w:t>
      </w:r>
      <w:r>
        <w:rPr>
          <w:rFonts w:ascii="Times New Roman" w:hAnsi="Times New Roman"/>
          <w:spacing w:val="-1"/>
          <w:w w:val="105"/>
          <w:sz w:val="24"/>
        </w:rPr>
        <w:t xml:space="preserve">compared to </w:t>
      </w:r>
      <w:r>
        <w:rPr>
          <w:spacing w:val="-1"/>
          <w:w w:val="105"/>
        </w:rPr>
        <w:t xml:space="preserve">1990 </w:t>
      </w:r>
      <w:r>
        <w:rPr>
          <w:w w:val="105"/>
        </w:rPr>
        <w:t xml:space="preserve">by 2030. The intention is to contribute </w:t>
      </w:r>
      <w:r>
        <w:rPr>
          <w:rFonts w:ascii="Times New Roman" w:hAnsi="Times New Roman"/>
          <w:w w:val="105"/>
          <w:sz w:val="24"/>
        </w:rPr>
        <w:t xml:space="preserve">to the </w:t>
      </w:r>
      <w:r>
        <w:rPr>
          <w:w w:val="105"/>
        </w:rPr>
        <w:t xml:space="preserve">global effort to contain </w:t>
      </w:r>
      <w:r>
        <w:t xml:space="preserve">the increase in global average temperature to well below 2°C above </w:t>
      </w:r>
      <w:r>
        <w:rPr>
          <w:w w:val="105"/>
        </w:rPr>
        <w:t xml:space="preserve">pre-industrial </w:t>
      </w:r>
      <w:r>
        <w:t xml:space="preserve">levels </w:t>
      </w:r>
      <w:r>
        <w:rPr>
          <w:w w:val="105"/>
        </w:rPr>
        <w:t xml:space="preserve">and to continue efforts to limit warming </w:t>
      </w:r>
      <w:r>
        <w:rPr>
          <w:rFonts w:ascii="Times New Roman" w:hAnsi="Times New Roman"/>
          <w:w w:val="105"/>
          <w:sz w:val="23"/>
        </w:rPr>
        <w:t xml:space="preserve">to </w:t>
      </w:r>
      <w:r>
        <w:rPr>
          <w:w w:val="105"/>
        </w:rPr>
        <w:t xml:space="preserve">1.5°C, </w:t>
      </w:r>
      <w:r>
        <w:rPr>
          <w:rFonts w:ascii="Times New Roman" w:hAnsi="Times New Roman"/>
          <w:w w:val="105"/>
          <w:sz w:val="23"/>
        </w:rPr>
        <w:t xml:space="preserve">in </w:t>
      </w:r>
      <w:r>
        <w:rPr>
          <w:w w:val="105"/>
        </w:rPr>
        <w:t>line with</w:t>
      </w:r>
    </w:p>
    <w:p w14:paraId="5B11353D" w14:textId="77777777" w:rsidR="0015376D" w:rsidRDefault="00532679">
      <w:pPr>
        <w:pStyle w:val="BodyText"/>
        <w:spacing w:line="226" w:lineRule="exact"/>
        <w:ind w:left="977"/>
        <w:jc w:val="both"/>
      </w:pPr>
      <w:r>
        <w:t>the Paris climate agreement.</w:t>
      </w:r>
    </w:p>
    <w:p w14:paraId="5B11353E" w14:textId="77777777" w:rsidR="0015376D" w:rsidRDefault="0015376D">
      <w:pPr>
        <w:pStyle w:val="BodyText"/>
        <w:spacing w:before="2"/>
        <w:rPr>
          <w:sz w:val="27"/>
        </w:rPr>
      </w:pPr>
    </w:p>
    <w:p w14:paraId="5B11353F" w14:textId="77777777" w:rsidR="0015376D" w:rsidRDefault="00532679">
      <w:pPr>
        <w:pStyle w:val="BodyText"/>
        <w:spacing w:line="247" w:lineRule="auto"/>
        <w:ind w:left="976" w:right="177" w:firstLine="5"/>
        <w:jc w:val="both"/>
      </w:pPr>
      <w:r>
        <w:t>In its July 2019 policy statement</w:t>
      </w:r>
      <w:r>
        <w:rPr>
          <w:rFonts w:ascii="Times New Roman" w:hAnsi="Times New Roman"/>
          <w:sz w:val="23"/>
        </w:rPr>
        <w:t>,</w:t>
      </w:r>
      <w:r>
        <w:t xml:space="preserve"> the CBR stated that it would have a long-term strategy based on binding targets and an evaluation framework with a</w:t>
      </w:r>
    </w:p>
    <w:p w14:paraId="5B113540" w14:textId="77777777" w:rsidR="0015376D" w:rsidRDefault="00532679">
      <w:pPr>
        <w:spacing w:before="14"/>
        <w:ind w:left="983"/>
        <w:jc w:val="both"/>
        <w:rPr>
          <w:sz w:val="20"/>
        </w:rPr>
      </w:pPr>
      <w:r>
        <w:rPr>
          <w:sz w:val="20"/>
        </w:rPr>
        <w:t xml:space="preserve">"The </w:t>
      </w:r>
      <w:r>
        <w:rPr>
          <w:rFonts w:ascii="Times New Roman" w:hAnsi="Times New Roman"/>
          <w:sz w:val="21"/>
        </w:rPr>
        <w:t>"</w:t>
      </w:r>
      <w:r>
        <w:rPr>
          <w:rFonts w:ascii="Times New Roman" w:hAnsi="Times New Roman"/>
          <w:i/>
          <w:sz w:val="21"/>
        </w:rPr>
        <w:t>Brussels Climate Ordinance</w:t>
      </w:r>
      <w:r>
        <w:rPr>
          <w:rFonts w:ascii="Times New Roman" w:hAnsi="Times New Roman"/>
          <w:sz w:val="20"/>
        </w:rPr>
        <w:t xml:space="preserve">", </w:t>
      </w:r>
      <w:r>
        <w:rPr>
          <w:sz w:val="20"/>
        </w:rPr>
        <w:t xml:space="preserve">so that the CBR commits itself to becoming </w:t>
      </w:r>
      <w:r>
        <w:t xml:space="preserve">a </w:t>
      </w:r>
      <w:r>
        <w:rPr>
          <w:sz w:val="20"/>
        </w:rPr>
        <w:t>low-carbon region</w:t>
      </w:r>
    </w:p>
    <w:p w14:paraId="5B113541" w14:textId="77777777" w:rsidR="0015376D" w:rsidRDefault="00532679">
      <w:pPr>
        <w:pStyle w:val="BodyText"/>
        <w:spacing w:before="29" w:line="266" w:lineRule="auto"/>
        <w:ind w:left="975" w:right="183" w:firstLine="7"/>
        <w:jc w:val="both"/>
      </w:pPr>
      <w:r>
        <w:rPr>
          <w:sz w:val="22"/>
        </w:rPr>
        <w:t xml:space="preserve">». </w:t>
      </w:r>
      <w:r>
        <w:t xml:space="preserve">This will involve, according to the declaration, strengthening the interim commitments and measures </w:t>
      </w:r>
      <w:r>
        <w:rPr>
          <w:w w:val="105"/>
        </w:rPr>
        <w:t xml:space="preserve">currently included in the Brussels contribution to the National Energy and Climate Plan (NECP), in order to achieve, by 2030, at least a 40% reduction in GHG emissions compared </w:t>
      </w:r>
      <w:r>
        <w:rPr>
          <w:rFonts w:ascii="Times New Roman" w:hAnsi="Times New Roman"/>
          <w:w w:val="105"/>
          <w:sz w:val="24"/>
        </w:rPr>
        <w:t xml:space="preserve">to </w:t>
      </w:r>
      <w:r>
        <w:rPr>
          <w:w w:val="105"/>
        </w:rPr>
        <w:t xml:space="preserve">2005 and to </w:t>
      </w:r>
      <w:r>
        <w:t xml:space="preserve">contribute as much as possible to raising the European Union's targets </w:t>
      </w:r>
      <w:r>
        <w:rPr>
          <w:rFonts w:ascii="Times New Roman" w:hAnsi="Times New Roman"/>
          <w:sz w:val="21"/>
        </w:rPr>
        <w:t xml:space="preserve">by </w:t>
      </w:r>
      <w:r>
        <w:t>that date.</w:t>
      </w:r>
    </w:p>
    <w:p w14:paraId="5B113542" w14:textId="77777777" w:rsidR="0015376D" w:rsidRDefault="0015376D">
      <w:pPr>
        <w:pStyle w:val="BodyText"/>
        <w:spacing w:before="4"/>
        <w:rPr>
          <w:sz w:val="24"/>
        </w:rPr>
      </w:pPr>
    </w:p>
    <w:p w14:paraId="5B113543" w14:textId="77777777" w:rsidR="0015376D" w:rsidRDefault="00532679">
      <w:pPr>
        <w:pStyle w:val="BodyText"/>
        <w:spacing w:line="288" w:lineRule="auto"/>
        <w:ind w:left="975" w:right="178" w:firstLine="6"/>
        <w:jc w:val="both"/>
        <w:rPr>
          <w:sz w:val="13"/>
        </w:rPr>
      </w:pPr>
      <w:r>
        <w:rPr>
          <w:w w:val="105"/>
        </w:rPr>
        <w:t xml:space="preserve">In October 2019, the latest annual report </w:t>
      </w:r>
      <w:r>
        <w:rPr>
          <w:rFonts w:ascii="Times New Roman" w:hAnsi="Times New Roman"/>
          <w:w w:val="105"/>
        </w:rPr>
        <w:t>"</w:t>
      </w:r>
      <w:r>
        <w:rPr>
          <w:rFonts w:ascii="Times New Roman" w:hAnsi="Times New Roman"/>
          <w:i/>
          <w:w w:val="105"/>
          <w:sz w:val="21"/>
        </w:rPr>
        <w:t>Trends and projections in Europe 2019</w:t>
      </w:r>
      <w:r>
        <w:rPr>
          <w:rFonts w:ascii="Times New Roman" w:hAnsi="Times New Roman"/>
          <w:w w:val="105"/>
          <w:sz w:val="19"/>
        </w:rPr>
        <w:t xml:space="preserve">", </w:t>
      </w:r>
      <w:r>
        <w:rPr>
          <w:w w:val="105"/>
        </w:rPr>
        <w:t xml:space="preserve">published by </w:t>
      </w:r>
      <w:r>
        <w:rPr>
          <w:spacing w:val="-1"/>
          <w:w w:val="105"/>
        </w:rPr>
        <w:t xml:space="preserve">the European </w:t>
      </w:r>
      <w:r>
        <w:rPr>
          <w:w w:val="105"/>
        </w:rPr>
        <w:t xml:space="preserve">Environment </w:t>
      </w:r>
      <w:r>
        <w:rPr>
          <w:spacing w:val="-1"/>
          <w:w w:val="105"/>
        </w:rPr>
        <w:t>Agency</w:t>
      </w:r>
      <w:r>
        <w:rPr>
          <w:w w:val="105"/>
        </w:rPr>
        <w:t xml:space="preserve">, indicated that in 2017, Belgium was among the eighteen Member States that met their reduction targets in 2017 without making use of </w:t>
      </w:r>
      <w:r>
        <w:t xml:space="preserve">flexibility mechanisms. The report also indicated that, compared to initial estimates </w:t>
      </w:r>
      <w:r>
        <w:rPr>
          <w:rFonts w:ascii="Times New Roman" w:hAnsi="Times New Roman"/>
          <w:sz w:val="23"/>
        </w:rPr>
        <w:t xml:space="preserve">for </w:t>
      </w:r>
      <w:r>
        <w:t>2018, Belgium was just 0.4% above its 2020 target</w:t>
      </w:r>
      <w:r>
        <w:rPr>
          <w:w w:val="105"/>
        </w:rPr>
        <w:t xml:space="preserve">, but was expected to retain a surplus of 14.6 million tonnes of allowances in 2018122 . The report </w:t>
      </w:r>
      <w:r>
        <w:t xml:space="preserve">also indicated that Belgium has planned additional measures which, if </w:t>
      </w:r>
      <w:r>
        <w:rPr>
          <w:w w:val="105"/>
        </w:rPr>
        <w:t xml:space="preserve">implemented, </w:t>
      </w:r>
      <w:r>
        <w:t xml:space="preserve">should </w:t>
      </w:r>
      <w:r>
        <w:rPr>
          <w:w w:val="105"/>
        </w:rPr>
        <w:t>enable it to meet its 2020123 targets.</w:t>
      </w:r>
    </w:p>
    <w:p w14:paraId="5B113544" w14:textId="4B5B37C8" w:rsidR="0015376D" w:rsidRDefault="00532679">
      <w:pPr>
        <w:pStyle w:val="BodyText"/>
        <w:spacing w:before="5"/>
        <w:rPr>
          <w:sz w:val="24"/>
        </w:rPr>
      </w:pPr>
      <w:r>
        <w:rPr>
          <w:noProof/>
        </w:rPr>
        <mc:AlternateContent>
          <mc:Choice Requires="wps">
            <w:drawing>
              <wp:anchor distT="0" distB="0" distL="0" distR="0" simplePos="0" relativeHeight="487630848" behindDoc="1" locked="0" layoutInCell="1" allowOverlap="1" wp14:anchorId="5B113BC2" wp14:editId="46D097C5">
                <wp:simplePos x="0" y="0"/>
                <wp:positionH relativeFrom="page">
                  <wp:posOffset>1228090</wp:posOffset>
                </wp:positionH>
                <wp:positionV relativeFrom="paragraph">
                  <wp:posOffset>194310</wp:posOffset>
                </wp:positionV>
                <wp:extent cx="1851660" cy="1270"/>
                <wp:effectExtent l="0" t="0" r="0" b="0"/>
                <wp:wrapTopAndBottom/>
                <wp:docPr id="229"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05" style="position:absolute;margin-left:96.7pt;margin-top:15.3pt;width:145.8pt;height:.1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3vrQIAAL8FAAAOAAAAZHJzL2Uyb0RvYy54bWysVF1v0zAUfUfiP1h+BK35WNu11dIJbQwh&#10;DZi08gNcx2kiHF9ju03Hr+faTrqsiBdEHiw79/jccz98r2+OrSQHYWwDqqDZJKVEKA5lo3YF/b65&#10;v1hQYh1TJZOgREGfhaU367dvrju9EjnUIEthCJIou+p0QWvn9CpJLK9Fy+wEtFBorMC0zOHR7JLS&#10;sA7ZW5nkaTpPOjClNsCFtfj3LhrpOvBXleDuW1VZ4YgsKGpzYTVh3fo1WV+z1c4wXTe8l8H+QUXL&#10;GoVOT1R3zDGyN80fVG3DDVio3IRDm0BVNVyEGDCaLD2L5qlmWoRYMDlWn9Jk/x8t/3p4NKQpC5rn&#10;S0oUa7FIJXDrXWfpzCeo03aFuCf9aHyIVj8A/2HRkLyy+INFDNl2X6BEGrZ3EJJyrEzrb2K45Bhy&#10;/3zKvTg6wvFntphl8zmWiKMty69CaRK2Gu7yvXWfBAQedniwLlauxF3Ie9lr3yBF1Uos4vsLkpJs&#10;eTkNS1/pEywbYO8SsklJR/JlNj8H5QMocE0Xs0h4DrscYJ4rH3Gh/t2gkNWDaH5UvWrcEeZfShry&#10;pMH6/GxQ25AgZECQj/AvWPR9jo13ehcGn8B58xtKsPm3MQzNnFfmXfgt6bAVfCr8jxYOYgPB5M4q&#10;h05erFKNUeH6WFU04w3vANsmboJTr3VUWQX3jZShtFJ5KdPZIubGgmxKb/RqrNltb6UhB+afdfh8&#10;MEj2CqaNdXfM1hEXTDFmA3tVBi+1YOXHfu9YI+MeiSQmPfS3b+n4BrZQPmN7G4hTBKcebmowvyjp&#10;cIIU1P7cMyMokZ8VPtFlNp36kRMO09lVjgcztmzHFqY4UhXUUewIv711cUzttWl2NXrKQkkUfMBn&#10;VTW+/4O+qKo/4JQIaegnmh9D43NAvczd9W8AAAD//wMAUEsDBBQABgAIAAAAIQAgMlRS3gAAAAkB&#10;AAAPAAAAZHJzL2Rvd25yZXYueG1sTI/BTsMwEETvSPyDtUjcqAMtVRriVAjBCQ40IJXjNl6S0Hgd&#10;xW4a+Hq2JzjO7NPsTL6eXKdGGkLr2cD1LAFFXHnbcm3g/e3pKgUVIrLFzjMZ+KYA6+L8LMfM+iNv&#10;aCxjrSSEQ4YGmhj7TOtQNeQwzHxPLLdPPziMIoda2wGPEu46fZMkS+2wZfnQYE8PDVX78uAM2Jex&#10;Pb7is9uuPn7KvZ22X489G3N5Md3fgYo0xT8YTvWlOhTSaecPbIPqRK/mC0ENzJMlKAEW6a2M252M&#10;FHSR6/8Lil8AAAD//wMAUEsBAi0AFAAGAAgAAAAhALaDOJL+AAAA4QEAABMAAAAAAAAAAAAAAAAA&#10;AAAAAFtDb250ZW50X1R5cGVzXS54bWxQSwECLQAUAAYACAAAACEAOP0h/9YAAACUAQAACwAAAAAA&#10;AAAAAAAAAAAvAQAAX3JlbHMvLnJlbHNQSwECLQAUAAYACAAAACEAFau9760CAAC/BQAADgAAAAAA&#10;AAAAAAAAAAAuAgAAZHJzL2Uyb0RvYy54bWxQSwECLQAUAAYACAAAACEAIDJUUt4AAAAJAQAADwAA&#10;AAAAAAAAAAAAAAAHBQAAZHJzL2Rvd25yZXYueG1sUEsFBgAAAAAEAAQA8wAAABIGAAAAAA==&#10;" w14:anchorId="1BEA480A">
                <v:path arrowok="t" o:connecttype="custom" o:connectlocs="0,0;1851660,0" o:connectangles="0,0"/>
                <w10:wrap type="topAndBottom" anchorx="page"/>
              </v:shape>
            </w:pict>
          </mc:Fallback>
        </mc:AlternateContent>
      </w:r>
    </w:p>
    <w:p w14:paraId="5B113545" w14:textId="77777777" w:rsidR="0015376D" w:rsidRDefault="00532679">
      <w:pPr>
        <w:spacing w:before="107" w:line="252" w:lineRule="auto"/>
        <w:ind w:left="968" w:right="194" w:firstLine="8"/>
        <w:rPr>
          <w:rFonts w:ascii="Times New Roman" w:hAnsi="Times New Roman"/>
          <w:b/>
          <w:sz w:val="20"/>
        </w:rPr>
      </w:pPr>
      <w:r>
        <w:rPr>
          <w:rFonts w:ascii="Times New Roman" w:hAnsi="Times New Roman"/>
          <w:spacing w:val="-1"/>
          <w:w w:val="105"/>
          <w:sz w:val="19"/>
          <w:vertAlign w:val="superscript"/>
        </w:rPr>
        <w:t xml:space="preserve">118 </w:t>
      </w:r>
      <w:r>
        <w:rPr>
          <w:rFonts w:ascii="Times New Roman" w:hAnsi="Times New Roman"/>
          <w:spacing w:val="-1"/>
          <w:w w:val="105"/>
          <w:sz w:val="19"/>
        </w:rPr>
        <w:t xml:space="preserve">Commission Recommendations of 18 June 2019 on </w:t>
      </w:r>
      <w:r>
        <w:rPr>
          <w:rFonts w:ascii="Times New Roman" w:hAnsi="Times New Roman"/>
          <w:w w:val="105"/>
          <w:sz w:val="19"/>
        </w:rPr>
        <w:t xml:space="preserve">Belgium's draft integrated national energy and climate change plan covering the period 2021-2030, C(2019) 440 I final p. 4, applicants' Exhibit G.34. </w:t>
      </w:r>
      <w:r>
        <w:rPr>
          <w:rFonts w:ascii="Times New Roman" w:hAnsi="Times New Roman"/>
          <w:w w:val="105"/>
          <w:sz w:val="19"/>
          <w:vertAlign w:val="superscript"/>
        </w:rPr>
        <w:t xml:space="preserve">119 </w:t>
      </w:r>
      <w:r>
        <w:rPr>
          <w:rFonts w:ascii="Times New Roman" w:hAnsi="Times New Roman"/>
          <w:w w:val="105"/>
          <w:sz w:val="19"/>
        </w:rPr>
        <w:t xml:space="preserve">European Parliament resolution of 14 March 2019 on climate change, point 23, </w:t>
      </w:r>
      <w:r>
        <w:rPr>
          <w:rFonts w:ascii="Times New Roman" w:hAnsi="Times New Roman"/>
          <w:b/>
          <w:w w:val="105"/>
          <w:sz w:val="20"/>
        </w:rPr>
        <w:t>Applicants</w:t>
      </w:r>
      <w:r>
        <w:rPr>
          <w:rFonts w:ascii="Times New Roman" w:hAnsi="Times New Roman"/>
          <w:w w:val="105"/>
          <w:sz w:val="19"/>
        </w:rPr>
        <w:t>' Exhibit G.36.</w:t>
      </w:r>
    </w:p>
    <w:p w14:paraId="5B113546" w14:textId="77777777" w:rsidR="0015376D" w:rsidRDefault="00532679">
      <w:pPr>
        <w:spacing w:line="221" w:lineRule="exact"/>
        <w:ind w:left="976"/>
        <w:rPr>
          <w:rFonts w:ascii="Times New Roman"/>
          <w:sz w:val="19"/>
        </w:rPr>
      </w:pPr>
      <w:r>
        <w:rPr>
          <w:rFonts w:ascii="Times New Roman"/>
          <w:sz w:val="20"/>
          <w:vertAlign w:val="superscript"/>
        </w:rPr>
        <w:t xml:space="preserve">120 </w:t>
      </w:r>
      <w:r>
        <w:rPr>
          <w:rFonts w:ascii="Times New Roman"/>
          <w:i/>
          <w:sz w:val="20"/>
        </w:rPr>
        <w:t xml:space="preserve">Ibid, </w:t>
      </w:r>
      <w:r>
        <w:rPr>
          <w:rFonts w:ascii="Times New Roman"/>
          <w:sz w:val="19"/>
        </w:rPr>
        <w:t>point 5.</w:t>
      </w:r>
    </w:p>
    <w:p w14:paraId="5B113547" w14:textId="77777777" w:rsidR="0015376D" w:rsidRDefault="00532679">
      <w:pPr>
        <w:spacing w:before="3"/>
        <w:ind w:left="976"/>
        <w:rPr>
          <w:rFonts w:ascii="Times New Roman" w:hAnsi="Times New Roman"/>
          <w:sz w:val="19"/>
        </w:rPr>
      </w:pPr>
      <w:r>
        <w:rPr>
          <w:rFonts w:ascii="Times New Roman" w:hAnsi="Times New Roman"/>
          <w:w w:val="105"/>
          <w:sz w:val="19"/>
          <w:vertAlign w:val="superscript"/>
        </w:rPr>
        <w:t xml:space="preserve">121 </w:t>
      </w:r>
      <w:r>
        <w:rPr>
          <w:rFonts w:ascii="Times New Roman" w:hAnsi="Times New Roman"/>
          <w:w w:val="105"/>
          <w:sz w:val="19"/>
        </w:rPr>
        <w:t>Notes of the meetings of 12 December 2019, Claimant's Exhibit G.40.</w:t>
      </w:r>
    </w:p>
    <w:p w14:paraId="5B113548" w14:textId="77777777" w:rsidR="0015376D" w:rsidRDefault="00532679">
      <w:pPr>
        <w:spacing w:before="12" w:line="254" w:lineRule="auto"/>
        <w:ind w:left="969" w:right="514" w:firstLine="7"/>
        <w:rPr>
          <w:rFonts w:ascii="Times New Roman" w:hAnsi="Times New Roman"/>
          <w:sz w:val="19"/>
        </w:rPr>
      </w:pPr>
      <w:r>
        <w:rPr>
          <w:rFonts w:ascii="Times New Roman" w:hAnsi="Times New Roman"/>
          <w:w w:val="105"/>
          <w:sz w:val="19"/>
          <w:vertAlign w:val="superscript"/>
        </w:rPr>
        <w:t xml:space="preserve">122 </w:t>
      </w:r>
      <w:r>
        <w:rPr>
          <w:rFonts w:ascii="Times New Roman" w:hAnsi="Times New Roman"/>
          <w:w w:val="105"/>
          <w:sz w:val="19"/>
        </w:rPr>
        <w:t xml:space="preserve">Report N°15/2019 of 31/10/2019, pages 19, 32, 33 and 34: </w:t>
      </w:r>
      <w:hyperlink r:id="rId104">
        <w:r>
          <w:rPr>
            <w:rFonts w:ascii="Times New Roman" w:hAnsi="Times New Roman"/>
            <w:w w:val="105"/>
            <w:sz w:val="19"/>
          </w:rPr>
          <w:t xml:space="preserve">hltps://www.eea.europa.eu/publications/trends </w:t>
        </w:r>
      </w:hyperlink>
      <w:r>
        <w:rPr>
          <w:rFonts w:ascii="Times New Roman" w:hAnsi="Times New Roman"/>
          <w:w w:val="105"/>
          <w:sz w:val="19"/>
        </w:rPr>
        <w:t>and-projections-in-europe-l.</w:t>
      </w:r>
    </w:p>
    <w:p w14:paraId="5B113549" w14:textId="77777777" w:rsidR="0015376D" w:rsidRDefault="00532679">
      <w:pPr>
        <w:spacing w:line="226" w:lineRule="exact"/>
        <w:ind w:left="978"/>
        <w:rPr>
          <w:rFonts w:ascii="Times New Roman"/>
          <w:sz w:val="19"/>
        </w:rPr>
      </w:pPr>
      <w:r>
        <w:rPr>
          <w:sz w:val="20"/>
          <w:vertAlign w:val="superscript"/>
        </w:rPr>
        <w:t xml:space="preserve">123 </w:t>
      </w:r>
      <w:r>
        <w:rPr>
          <w:rFonts w:ascii="Times New Roman"/>
          <w:i/>
          <w:sz w:val="20"/>
        </w:rPr>
        <w:t xml:space="preserve">Ibid, </w:t>
      </w:r>
      <w:r>
        <w:rPr>
          <w:rFonts w:ascii="Times New Roman"/>
          <w:sz w:val="19"/>
        </w:rPr>
        <w:t>p.35.</w:t>
      </w:r>
    </w:p>
    <w:p w14:paraId="5B11354A" w14:textId="77777777" w:rsidR="0015376D" w:rsidRDefault="0015376D">
      <w:pPr>
        <w:spacing w:line="226" w:lineRule="exact"/>
        <w:rPr>
          <w:rFonts w:ascii="Times New Roman"/>
          <w:sz w:val="19"/>
        </w:rPr>
        <w:sectPr w:rsidR="0015376D">
          <w:pgSz w:w="11910" w:h="16850"/>
          <w:pgMar w:top="900" w:right="640" w:bottom="280" w:left="980" w:header="725" w:footer="0" w:gutter="0"/>
          <w:cols w:space="720"/>
        </w:sectPr>
      </w:pPr>
    </w:p>
    <w:p w14:paraId="5B11354B" w14:textId="77777777" w:rsidR="0015376D" w:rsidRDefault="0015376D">
      <w:pPr>
        <w:pStyle w:val="BodyText"/>
        <w:spacing w:before="2"/>
        <w:rPr>
          <w:rFonts w:ascii="Times New Roman"/>
          <w:sz w:val="15"/>
        </w:rPr>
      </w:pPr>
    </w:p>
    <w:p w14:paraId="5B11354C" w14:textId="6B16C55D" w:rsidR="0015376D" w:rsidRDefault="00532679">
      <w:pPr>
        <w:pStyle w:val="BodyText"/>
        <w:spacing w:line="20" w:lineRule="exact"/>
        <w:ind w:left="4562"/>
        <w:rPr>
          <w:rFonts w:ascii="Times New Roman"/>
          <w:sz w:val="2"/>
        </w:rPr>
      </w:pPr>
      <w:r>
        <w:rPr>
          <w:rFonts w:ascii="Times New Roman"/>
          <w:noProof/>
          <w:sz w:val="2"/>
        </w:rPr>
        <mc:AlternateContent>
          <mc:Choice Requires="wpg">
            <w:drawing>
              <wp:inline distT="0" distB="0" distL="0" distR="0" wp14:anchorId="5B113BC3" wp14:editId="220313AE">
                <wp:extent cx="3519805" cy="9525"/>
                <wp:effectExtent l="9525" t="9525" r="13970" b="0"/>
                <wp:docPr id="227" name="docshapegroup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9805" cy="9525"/>
                          <a:chOff x="0" y="0"/>
                          <a:chExt cx="5543" cy="15"/>
                        </a:xfrm>
                      </wpg:grpSpPr>
                      <wps:wsp>
                        <wps:cNvPr id="228" name="Line 153"/>
                        <wps:cNvCnPr>
                          <a:cxnSpLocks noChangeShapeType="1"/>
                        </wps:cNvCnPr>
                        <wps:spPr bwMode="auto">
                          <a:xfrm>
                            <a:off x="0" y="7"/>
                            <a:ext cx="5543"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07" style="width:277.15pt;height:.75pt;mso-position-horizontal-relative:char;mso-position-vertical-relative:line" coordsize="5543,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NwIAAOAEAAAOAAAAZHJzL2Uyb0RvYy54bWyklMuO2yAUhveV+g6IfWM7qedixZlFMpNN&#10;2kaa6QMQwDYqBgQkTt6+B/AkUWZTTb1AwLlwzveD50/HXqIDt05oVeNikmPEFdVMqLbGv99evj1g&#10;5DxRjEiteI1P3OGnxdcv88FUfKo7LRm3CJIoVw2mxp33psoyRzveEzfRhiswNtr2xMPSthmzZIDs&#10;vcymeX6XDdoyYzXlzsHuKhnxIuZvGk79r6Zx3CNZY6jNx9HGcRfGbDEnVWuJ6QQdyyCfqKInQsGh&#10;51Qr4gnaW/EhVS+o1U43fkJ1n+mmEZTHHqCbIr/pZm313sRe2mpozRkToL3h9Om09Odha5FgNZ5O&#10;7zFSpAeRmKauI4a34fwivw+UBtNW4Ly25tVsbWoVphtN/zgwZ7f2sG6TM9oNPzSDvGTvdaR0bGwf&#10;UkD/6BjFOJ3F4EePKGzOyuLxIS8xomB7LKdl0op2IOiHINo9j2Fl+X2WYooYkZEqnRYrHCsK7cB9&#10;cxek7v+QvgZcUSkXKJ2Rwu1PSDdCcVSUs4QyOi1V4kiPauSIlF52RLU8pns7GWBWhAio/SokLByI&#10;8I9co3ykeud6ARRv/5kPqYx1fs11j8KkxhJKjmqRw8b5UMXFJYin9IuQEvZJJRUaQKTiLo8BTkvB&#10;gjHYnG13S2nRgYQnGL/YEliu3cKZK+K65BdNSXC4g4rFUzpO2PM490TINIeqpBoRBSpJ251mp619&#10;RwdKj1cUnlFsZHzy4Z1er6PX5ce0+AsAAP//AwBQSwMEFAAGAAgAAAAhAKXxPEXaAAAAAwEAAA8A&#10;AABkcnMvZG93bnJldi54bWxMj0FLw0AQhe+C/2EZwZvdxBqRNJtSinoqgq0gvU2TaRKanQ3ZbZL+&#10;e0cv9vJgeI/3vsmWk23VQL1vHBuIZxEo4sKVDVcGvnZvDy+gfEAusXVMBi7kYZnf3mSYlm7kTxq2&#10;oVJSwj5FA3UIXaq1L2qy6GeuIxbv6HqLQc6+0mWPo5TbVj9G0bO22LAs1NjRuqbitD1bA+8jjqt5&#10;/DpsTsf1Zb9LPr43MRlzfzetFqACTeE/DL/4gg65MB3cmUuvWgPySPhT8ZLkaQ7qIKEEdJ7pa/b8&#10;BwAA//8DAFBLAQItABQABgAIAAAAIQC2gziS/gAAAOEBAAATAAAAAAAAAAAAAAAAAAAAAABbQ29u&#10;dGVudF9UeXBlc10ueG1sUEsBAi0AFAAGAAgAAAAhADj9If/WAAAAlAEAAAsAAAAAAAAAAAAAAAAA&#10;LwEAAF9yZWxzLy5yZWxzUEsBAi0AFAAGAAgAAAAhADD/4kw3AgAA4AQAAA4AAAAAAAAAAAAAAAAA&#10;LgIAAGRycy9lMm9Eb2MueG1sUEsBAi0AFAAGAAgAAAAhAKXxPEXaAAAAAwEAAA8AAAAAAAAAAAAA&#10;AAAAkQQAAGRycy9kb3ducmV2LnhtbFBLBQYAAAAABAAEAPMAAACYBQAAAAA=&#10;" w14:anchorId="689D6ED0">
                <v:line id="Line 153"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E+swQAAANwAAAAPAAAAZHJzL2Rvd25yZXYueG1sRE/LagIx&#10;FN0X/IdwBTelZpxCsaNRxAcUhOJzf5ncToZOboYk6ujXm0Why8N5T+edbcSVfKgdKxgNMxDEpdM1&#10;VwpOx83bGESIyBobx6TgTgHms97LFAvtbryn6yFWIoVwKFCBibEtpAylIYth6FrixP04bzEm6Cup&#10;Pd5SuG1knmUf0mLNqcFgS0tD5e/hYhXszmNaZ6vXz635fmzOj9U7XTwrNeh3iwmISF38F/+5v7SC&#10;PE9r05l0BOTsCQAA//8DAFBLAQItABQABgAIAAAAIQDb4fbL7gAAAIUBAAATAAAAAAAAAAAAAAAA&#10;AAAAAABbQ29udGVudF9UeXBlc10ueG1sUEsBAi0AFAAGAAgAAAAhAFr0LFu/AAAAFQEAAAsAAAAA&#10;AAAAAAAAAAAAHwEAAF9yZWxzLy5yZWxzUEsBAi0AFAAGAAgAAAAhAF/MT6zBAAAA3AAAAA8AAAAA&#10;AAAAAAAAAAAABwIAAGRycy9kb3ducmV2LnhtbFBLBQYAAAAAAwADALcAAAD1AgAAAAA=&#10;" from="0,7" to="5543,7"/>
                <w10:anchorlock/>
              </v:group>
            </w:pict>
          </mc:Fallback>
        </mc:AlternateContent>
      </w:r>
    </w:p>
    <w:p w14:paraId="5B11354D" w14:textId="77777777" w:rsidR="0015376D" w:rsidRDefault="0015376D">
      <w:pPr>
        <w:pStyle w:val="BodyText"/>
        <w:rPr>
          <w:rFonts w:ascii="Times New Roman"/>
        </w:rPr>
      </w:pPr>
    </w:p>
    <w:p w14:paraId="5B11354E" w14:textId="77777777" w:rsidR="0015376D" w:rsidRDefault="0015376D">
      <w:pPr>
        <w:pStyle w:val="BodyText"/>
        <w:rPr>
          <w:rFonts w:ascii="Times New Roman"/>
        </w:rPr>
      </w:pPr>
    </w:p>
    <w:p w14:paraId="5B11354F" w14:textId="77777777" w:rsidR="0015376D" w:rsidRDefault="0015376D">
      <w:pPr>
        <w:pStyle w:val="BodyText"/>
        <w:spacing w:before="11"/>
        <w:rPr>
          <w:rFonts w:ascii="Times New Roman"/>
        </w:rPr>
      </w:pPr>
    </w:p>
    <w:p w14:paraId="5B113550" w14:textId="77777777" w:rsidR="0015376D" w:rsidRDefault="00532679">
      <w:pPr>
        <w:pStyle w:val="BodyText"/>
        <w:spacing w:before="94" w:line="283" w:lineRule="auto"/>
        <w:ind w:left="989" w:right="169"/>
        <w:jc w:val="both"/>
        <w:rPr>
          <w:rFonts w:ascii="Times New Roman" w:hAnsi="Times New Roman"/>
          <w:sz w:val="14"/>
        </w:rPr>
      </w:pPr>
      <w:r>
        <w:rPr>
          <w:w w:val="105"/>
        </w:rPr>
        <w:t xml:space="preserve">The report also stated that, for 2030, existing measures in Belgium can </w:t>
      </w:r>
      <w:r>
        <w:t xml:space="preserve">only lead to a 15% reduction in emissions in 2030 instead of the 35% expected. Additional measures (or </w:t>
      </w:r>
      <w:r>
        <w:rPr>
          <w:sz w:val="22"/>
        </w:rPr>
        <w:t>'</w:t>
      </w:r>
      <w:r>
        <w:t>MAPs'</w:t>
      </w:r>
      <w:r>
        <w:rPr>
          <w:sz w:val="22"/>
        </w:rPr>
        <w:t xml:space="preserve">) </w:t>
      </w:r>
      <w:r>
        <w:t xml:space="preserve">are therefore expected from Belgium to reach its </w:t>
      </w:r>
      <w:r>
        <w:rPr>
          <w:w w:val="105"/>
        </w:rPr>
        <w:t xml:space="preserve">2030 targets12 </w:t>
      </w:r>
      <w:r>
        <w:rPr>
          <w:rFonts w:ascii="Times New Roman" w:hAnsi="Times New Roman"/>
          <w:w w:val="105"/>
          <w:sz w:val="14"/>
        </w:rPr>
        <w:t>.</w:t>
      </w:r>
    </w:p>
    <w:p w14:paraId="5B113551" w14:textId="77777777" w:rsidR="0015376D" w:rsidRDefault="0015376D">
      <w:pPr>
        <w:pStyle w:val="BodyText"/>
        <w:spacing w:before="1"/>
        <w:rPr>
          <w:rFonts w:ascii="Times New Roman"/>
          <w:sz w:val="26"/>
        </w:rPr>
      </w:pPr>
    </w:p>
    <w:p w14:paraId="5B113552" w14:textId="77777777" w:rsidR="0015376D" w:rsidRDefault="00532679">
      <w:pPr>
        <w:pStyle w:val="BodyText"/>
        <w:spacing w:line="290" w:lineRule="auto"/>
        <w:ind w:left="982" w:right="175" w:firstLine="7"/>
        <w:jc w:val="both"/>
      </w:pPr>
      <w:r>
        <w:t xml:space="preserve">On 18 December 2019, the final PNIEC 2020-2030 was adopted by the Consultation Committee, taking </w:t>
      </w:r>
      <w:r>
        <w:rPr>
          <w:w w:val="105"/>
        </w:rPr>
        <w:t xml:space="preserve">into account the recommendations and criticisms of the European Commission. </w:t>
      </w:r>
      <w:r>
        <w:t xml:space="preserve">The following GHG emission reduction targets </w:t>
      </w:r>
      <w:r>
        <w:rPr>
          <w:w w:val="105"/>
        </w:rPr>
        <w:t>have been set:</w:t>
      </w:r>
    </w:p>
    <w:p w14:paraId="5B113553" w14:textId="77777777" w:rsidR="0015376D" w:rsidRDefault="00532679">
      <w:pPr>
        <w:pStyle w:val="BodyText"/>
        <w:spacing w:before="9" w:line="285" w:lineRule="auto"/>
        <w:ind w:left="1712" w:right="174" w:hanging="2"/>
        <w:jc w:val="both"/>
      </w:pPr>
      <w:r>
        <w:rPr>
          <w:spacing w:val="-1"/>
        </w:rPr>
        <w:t>Flemish Region</w:t>
      </w:r>
      <w:r>
        <w:t xml:space="preserve">: -35% of GHG emissions in the non-ETS sector in 2030 compared to 2005 (p.48), it being understood that to achieve </w:t>
      </w:r>
      <w:r>
        <w:rPr>
          <w:sz w:val="21"/>
        </w:rPr>
        <w:t xml:space="preserve">this, </w:t>
      </w:r>
      <w:r>
        <w:t>the Flemish Region will have to take additional measures and make use of the flexibility mechanisms at its disposal;</w:t>
      </w:r>
    </w:p>
    <w:p w14:paraId="5B113554" w14:textId="77777777" w:rsidR="0015376D" w:rsidRDefault="00532679">
      <w:pPr>
        <w:pStyle w:val="BodyText"/>
        <w:spacing w:before="9" w:line="292" w:lineRule="auto"/>
        <w:ind w:left="1707" w:right="180" w:firstLine="3"/>
        <w:jc w:val="both"/>
      </w:pPr>
      <w:r>
        <w:t>Walloon Region: -37% of GHG emissions from non-ETS sectors in 2030 compared to 2005 (p.55);</w:t>
      </w:r>
    </w:p>
    <w:p w14:paraId="5B113555" w14:textId="77777777" w:rsidR="0015376D" w:rsidRDefault="00532679">
      <w:pPr>
        <w:pStyle w:val="BodyText"/>
        <w:spacing w:before="1" w:line="295" w:lineRule="auto"/>
        <w:ind w:left="1704" w:right="170" w:firstLine="6"/>
        <w:jc w:val="both"/>
      </w:pPr>
      <w:r>
        <w:t>Brussels-Capital Region: -40% of GHG emissions in 2030 compared to 2005 (p.56); The federal government commits to continue the internal policies and measures in force, to implement the measures recommended in the PNIEC and to take new measures that contribute to achieving the GHG reduction targets (p.48).</w:t>
      </w:r>
    </w:p>
    <w:p w14:paraId="5B113556" w14:textId="77777777" w:rsidR="0015376D" w:rsidRDefault="0015376D">
      <w:pPr>
        <w:pStyle w:val="BodyText"/>
        <w:spacing w:before="6"/>
        <w:rPr>
          <w:sz w:val="24"/>
        </w:rPr>
      </w:pPr>
    </w:p>
    <w:p w14:paraId="5B113557" w14:textId="77777777" w:rsidR="0015376D" w:rsidRDefault="00532679">
      <w:pPr>
        <w:pStyle w:val="BodyText"/>
        <w:spacing w:line="292" w:lineRule="auto"/>
        <w:ind w:left="982" w:right="174"/>
        <w:jc w:val="both"/>
      </w:pPr>
      <w:r>
        <w:t xml:space="preserve">The PNIEC also includes a contribution of 17.4% of renewable energy to </w:t>
      </w:r>
      <w:r>
        <w:rPr>
          <w:w w:val="105"/>
        </w:rPr>
        <w:t xml:space="preserve">gross final energy consumption and a contribution to the European </w:t>
      </w:r>
      <w:r>
        <w:t xml:space="preserve">energy </w:t>
      </w:r>
      <w:r>
        <w:rPr>
          <w:w w:val="105"/>
        </w:rPr>
        <w:t xml:space="preserve">efficiency target </w:t>
      </w:r>
      <w:r>
        <w:t>of 15% in primary energy and 12% in final energy.</w:t>
      </w:r>
    </w:p>
    <w:p w14:paraId="5B113558" w14:textId="77777777" w:rsidR="0015376D" w:rsidRDefault="0015376D">
      <w:pPr>
        <w:pStyle w:val="BodyText"/>
        <w:spacing w:before="3"/>
        <w:rPr>
          <w:sz w:val="25"/>
        </w:rPr>
      </w:pPr>
    </w:p>
    <w:p w14:paraId="5B113559" w14:textId="77777777" w:rsidR="0015376D" w:rsidRDefault="00532679">
      <w:pPr>
        <w:pStyle w:val="BodyText"/>
        <w:spacing w:before="1"/>
        <w:ind w:left="982"/>
      </w:pPr>
      <w:r>
        <w:t>The NECP was communicated to the European Commission on 31 December 2019.</w:t>
      </w:r>
    </w:p>
    <w:p w14:paraId="5B11355A" w14:textId="77777777" w:rsidR="0015376D" w:rsidRDefault="0015376D">
      <w:pPr>
        <w:pStyle w:val="BodyText"/>
        <w:spacing w:before="4"/>
        <w:rPr>
          <w:sz w:val="27"/>
        </w:rPr>
      </w:pPr>
    </w:p>
    <w:p w14:paraId="5B11355B" w14:textId="77777777" w:rsidR="0015376D" w:rsidRDefault="00532679">
      <w:pPr>
        <w:spacing w:line="259" w:lineRule="auto"/>
        <w:ind w:left="971" w:right="176" w:firstLine="10"/>
        <w:jc w:val="both"/>
        <w:rPr>
          <w:rFonts w:ascii="Times New Roman" w:hAnsi="Times New Roman"/>
          <w:i/>
        </w:rPr>
      </w:pPr>
      <w:r>
        <w:rPr>
          <w:w w:val="95"/>
          <w:sz w:val="20"/>
        </w:rPr>
        <w:t xml:space="preserve">In December 2019, at COP 25 in Madrid, the COP recognised </w:t>
      </w:r>
      <w:r>
        <w:rPr>
          <w:rFonts w:ascii="Times New Roman" w:hAnsi="Times New Roman"/>
          <w:w w:val="95"/>
          <w:sz w:val="20"/>
        </w:rPr>
        <w:t>"</w:t>
      </w:r>
      <w:r>
        <w:rPr>
          <w:rFonts w:ascii="Times New Roman" w:hAnsi="Times New Roman"/>
          <w:i/>
          <w:w w:val="95"/>
        </w:rPr>
        <w:t xml:space="preserve">the role of the IPCC in providing scientific input to inform the strengthening of the </w:t>
      </w:r>
      <w:r>
        <w:rPr>
          <w:rFonts w:ascii="Times New Roman" w:hAnsi="Times New Roman"/>
          <w:i/>
        </w:rPr>
        <w:t xml:space="preserve">global </w:t>
      </w:r>
      <w:r>
        <w:rPr>
          <w:rFonts w:ascii="Times New Roman" w:hAnsi="Times New Roman"/>
          <w:i/>
          <w:w w:val="95"/>
        </w:rPr>
        <w:t xml:space="preserve">response </w:t>
      </w:r>
      <w:r>
        <w:rPr>
          <w:i/>
          <w:sz w:val="20"/>
        </w:rPr>
        <w:t xml:space="preserve">to </w:t>
      </w:r>
      <w:r>
        <w:rPr>
          <w:rFonts w:ascii="Times New Roman" w:hAnsi="Times New Roman"/>
          <w:i/>
        </w:rPr>
        <w:t>the threat of climate change</w:t>
      </w:r>
      <w:r>
        <w:rPr>
          <w:rFonts w:ascii="Times New Roman" w:hAnsi="Times New Roman"/>
          <w:sz w:val="19"/>
        </w:rPr>
        <w:t xml:space="preserve">" </w:t>
      </w:r>
      <w:r>
        <w:rPr>
          <w:sz w:val="20"/>
        </w:rPr>
        <w:t xml:space="preserve">but did not adopt the findings of its 2018 special report. Parties also reaffirmed: </w:t>
      </w:r>
      <w:r>
        <w:rPr>
          <w:rFonts w:ascii="Times New Roman" w:hAnsi="Times New Roman"/>
          <w:sz w:val="19"/>
        </w:rPr>
        <w:t>"</w:t>
      </w:r>
      <w:r>
        <w:rPr>
          <w:rFonts w:ascii="Times New Roman" w:hAnsi="Times New Roman"/>
          <w:i/>
        </w:rPr>
        <w:t>the urgent need to close the large gap between the g/oba/ effect of Parties' mitigation efforts in terms of annual global greenhouse gas emissions by 2020 and aggregate emission pathways consistent with a</w:t>
      </w:r>
    </w:p>
    <w:p w14:paraId="5B11355C" w14:textId="77777777" w:rsidR="0015376D" w:rsidRDefault="00532679">
      <w:pPr>
        <w:pStyle w:val="Heading3"/>
        <w:spacing w:line="266" w:lineRule="exact"/>
        <w:ind w:left="978"/>
      </w:pPr>
      <w:r>
        <w:t xml:space="preserve">increase in global average temperature to well below </w:t>
      </w:r>
      <w:r>
        <w:rPr>
          <w:rFonts w:ascii="Arial" w:hAnsi="Arial"/>
          <w:sz w:val="20"/>
        </w:rPr>
        <w:t xml:space="preserve">2° </w:t>
      </w:r>
      <w:r>
        <w:rPr>
          <w:rFonts w:ascii="Arial" w:hAnsi="Arial"/>
          <w:i w:val="0"/>
          <w:sz w:val="26"/>
        </w:rPr>
        <w:t xml:space="preserve">e </w:t>
      </w:r>
      <w:r>
        <w:t>above the levels of the past</w:t>
      </w:r>
    </w:p>
    <w:p w14:paraId="5B11355D" w14:textId="77777777" w:rsidR="0015376D" w:rsidRDefault="00532679">
      <w:pPr>
        <w:spacing w:before="6" w:line="266" w:lineRule="auto"/>
        <w:ind w:left="978" w:right="185" w:firstLine="21"/>
        <w:jc w:val="both"/>
        <w:rPr>
          <w:rFonts w:ascii="Times New Roman" w:hAnsi="Times New Roman"/>
          <w:i/>
          <w:sz w:val="14"/>
        </w:rPr>
      </w:pPr>
      <w:r>
        <w:rPr>
          <w:rFonts w:ascii="Times New Roman" w:hAnsi="Times New Roman"/>
          <w:i/>
          <w:w w:val="95"/>
        </w:rPr>
        <w:t xml:space="preserve">and continue efforts to limit the temperature increase </w:t>
      </w:r>
      <w:r>
        <w:rPr>
          <w:i/>
          <w:w w:val="95"/>
          <w:sz w:val="20"/>
        </w:rPr>
        <w:t xml:space="preserve">to </w:t>
      </w:r>
      <w:r>
        <w:rPr>
          <w:rFonts w:ascii="Times New Roman" w:hAnsi="Times New Roman"/>
          <w:w w:val="95"/>
          <w:sz w:val="21"/>
        </w:rPr>
        <w:t xml:space="preserve">1.5°C </w:t>
      </w:r>
      <w:r>
        <w:rPr>
          <w:rFonts w:ascii="Times New Roman" w:hAnsi="Times New Roman"/>
          <w:i/>
          <w:w w:val="95"/>
        </w:rPr>
        <w:t xml:space="preserve">above </w:t>
      </w:r>
      <w:r>
        <w:rPr>
          <w:rFonts w:ascii="Times New Roman" w:hAnsi="Times New Roman"/>
          <w:i/>
        </w:rPr>
        <w:t>pre-industrial levels "</w:t>
      </w:r>
      <w:r>
        <w:rPr>
          <w:rFonts w:ascii="Times New Roman" w:hAnsi="Times New Roman"/>
          <w:i/>
          <w:position w:val="7"/>
          <w:sz w:val="14"/>
        </w:rPr>
        <w:t>125-.</w:t>
      </w:r>
    </w:p>
    <w:p w14:paraId="5B11355E" w14:textId="77777777" w:rsidR="0015376D" w:rsidRDefault="0015376D">
      <w:pPr>
        <w:pStyle w:val="BodyText"/>
        <w:spacing w:before="8"/>
        <w:rPr>
          <w:rFonts w:ascii="Times New Roman"/>
          <w:i/>
          <w:sz w:val="26"/>
        </w:rPr>
      </w:pPr>
    </w:p>
    <w:p w14:paraId="5B11355F" w14:textId="77777777" w:rsidR="0015376D" w:rsidRDefault="00532679">
      <w:pPr>
        <w:pStyle w:val="BodyText"/>
        <w:spacing w:before="1" w:line="278" w:lineRule="auto"/>
        <w:ind w:left="976" w:right="176" w:hanging="2"/>
        <w:jc w:val="both"/>
      </w:pPr>
      <w:r>
        <w:t xml:space="preserve">Also in December 2019, the European Union recognised the objective of limiting the </w:t>
      </w:r>
      <w:r>
        <w:rPr>
          <w:w w:val="105"/>
        </w:rPr>
        <w:t xml:space="preserve">temperature </w:t>
      </w:r>
      <w:r>
        <w:t xml:space="preserve">increase </w:t>
      </w:r>
      <w:r>
        <w:rPr>
          <w:w w:val="96"/>
        </w:rPr>
        <w:t xml:space="preserve">to </w:t>
      </w:r>
      <w:r>
        <w:rPr>
          <w:spacing w:val="-1"/>
          <w:w w:val="102"/>
        </w:rPr>
        <w:t>1.</w:t>
      </w:r>
      <w:r>
        <w:rPr>
          <w:w w:val="102"/>
        </w:rPr>
        <w:t xml:space="preserve">5 </w:t>
      </w:r>
      <w:r>
        <w:rPr>
          <w:spacing w:val="-30"/>
          <w:w w:val="89"/>
        </w:rPr>
        <w:t xml:space="preserve">C0 </w:t>
      </w:r>
      <w:r>
        <w:rPr>
          <w:w w:val="89"/>
        </w:rPr>
        <w:t xml:space="preserve">and </w:t>
      </w:r>
      <w:r>
        <w:rPr>
          <w:spacing w:val="-1"/>
          <w:w w:val="110"/>
        </w:rPr>
        <w:t>translated it</w:t>
      </w:r>
      <w:r>
        <w:rPr>
          <w:w w:val="110"/>
        </w:rPr>
        <w:t xml:space="preserve">, </w:t>
      </w:r>
      <w:r>
        <w:rPr>
          <w:w w:val="98"/>
        </w:rPr>
        <w:t xml:space="preserve">in </w:t>
      </w:r>
      <w:r>
        <w:rPr>
          <w:w w:val="115"/>
        </w:rPr>
        <w:t>its '</w:t>
      </w:r>
      <w:r>
        <w:rPr>
          <w:rFonts w:ascii="Times New Roman" w:hAnsi="Times New Roman"/>
          <w:i/>
          <w:w w:val="97"/>
          <w:sz w:val="22"/>
        </w:rPr>
        <w:t xml:space="preserve">European </w:t>
      </w:r>
      <w:r>
        <w:rPr>
          <w:rFonts w:ascii="Times New Roman" w:hAnsi="Times New Roman"/>
          <w:i/>
          <w:w w:val="99"/>
          <w:sz w:val="22"/>
        </w:rPr>
        <w:t xml:space="preserve">Green </w:t>
      </w:r>
      <w:r>
        <w:rPr>
          <w:rFonts w:ascii="Times New Roman" w:hAnsi="Times New Roman"/>
          <w:i/>
          <w:spacing w:val="-1"/>
          <w:w w:val="105"/>
          <w:sz w:val="22"/>
        </w:rPr>
        <w:t>Dea/'</w:t>
      </w:r>
      <w:r>
        <w:rPr>
          <w:rFonts w:ascii="Times New Roman" w:hAnsi="Times New Roman"/>
          <w:i/>
          <w:w w:val="105"/>
          <w:sz w:val="22"/>
        </w:rPr>
        <w:t xml:space="preserve">, </w:t>
      </w:r>
      <w:r>
        <w:rPr>
          <w:w w:val="105"/>
        </w:rPr>
        <w:t xml:space="preserve">into a </w:t>
      </w:r>
      <w:r>
        <w:rPr>
          <w:w w:val="108"/>
        </w:rPr>
        <w:t xml:space="preserve">target </w:t>
      </w:r>
      <w:r>
        <w:rPr>
          <w:w w:val="102"/>
        </w:rPr>
        <w:t xml:space="preserve">of </w:t>
      </w:r>
      <w:r>
        <w:rPr>
          <w:w w:val="107"/>
        </w:rPr>
        <w:t xml:space="preserve">reducing </w:t>
      </w:r>
      <w:r>
        <w:t>GHG emissions by 55% compared to 1990 by 2030 and becoming carbon neutral by 2050.</w:t>
      </w:r>
    </w:p>
    <w:p w14:paraId="5B113560" w14:textId="77777777" w:rsidR="0015376D" w:rsidRDefault="0015376D">
      <w:pPr>
        <w:pStyle w:val="BodyText"/>
        <w:spacing w:before="6"/>
        <w:rPr>
          <w:sz w:val="26"/>
        </w:rPr>
      </w:pPr>
    </w:p>
    <w:p w14:paraId="5B113561" w14:textId="77777777" w:rsidR="0015376D" w:rsidRDefault="00532679">
      <w:pPr>
        <w:pStyle w:val="Heading7"/>
        <w:ind w:left="963"/>
      </w:pPr>
      <w:r>
        <w:rPr>
          <w:w w:val="105"/>
        </w:rPr>
        <w:t>2020</w:t>
      </w:r>
    </w:p>
    <w:p w14:paraId="5B113562" w14:textId="77777777" w:rsidR="0015376D" w:rsidRDefault="0015376D">
      <w:pPr>
        <w:pStyle w:val="BodyText"/>
        <w:spacing w:before="7"/>
        <w:rPr>
          <w:b/>
          <w:i/>
          <w:sz w:val="26"/>
        </w:rPr>
      </w:pPr>
    </w:p>
    <w:p w14:paraId="5B113563" w14:textId="77777777" w:rsidR="0015376D" w:rsidRDefault="00532679">
      <w:pPr>
        <w:pStyle w:val="BodyText"/>
        <w:spacing w:before="1" w:line="288" w:lineRule="auto"/>
        <w:ind w:left="975" w:right="175"/>
        <w:jc w:val="both"/>
      </w:pPr>
      <w:r>
        <w:t xml:space="preserve">On 19 February 2020, the Consultation Committee adopted the </w:t>
      </w:r>
      <w:r>
        <w:rPr>
          <w:sz w:val="22"/>
        </w:rPr>
        <w:t>"</w:t>
      </w:r>
      <w:r>
        <w:rPr>
          <w:rFonts w:ascii="Times New Roman" w:hAnsi="Times New Roman"/>
          <w:i/>
          <w:sz w:val="22"/>
        </w:rPr>
        <w:t>Long-term strategy for Belgium</w:t>
      </w:r>
      <w:r>
        <w:rPr>
          <w:sz w:val="22"/>
        </w:rPr>
        <w:t xml:space="preserve">" in </w:t>
      </w:r>
      <w:r>
        <w:rPr>
          <w:w w:val="105"/>
        </w:rPr>
        <w:t xml:space="preserve">accordance with Article 15 of EU Regulation 2018/1999, which includes </w:t>
      </w:r>
      <w:r>
        <w:rPr>
          <w:spacing w:val="-1"/>
          <w:w w:val="105"/>
        </w:rPr>
        <w:t xml:space="preserve">regional </w:t>
      </w:r>
      <w:r>
        <w:rPr>
          <w:w w:val="105"/>
        </w:rPr>
        <w:t xml:space="preserve">strategies </w:t>
      </w:r>
      <w:r>
        <w:rPr>
          <w:spacing w:val="-1"/>
          <w:w w:val="105"/>
        </w:rPr>
        <w:t xml:space="preserve">for reducing </w:t>
      </w:r>
      <w:r>
        <w:rPr>
          <w:w w:val="105"/>
        </w:rPr>
        <w:t>GHG emissions for 2050. This Long-term Strategy</w:t>
      </w:r>
    </w:p>
    <w:p w14:paraId="5B113564" w14:textId="3F328CCC" w:rsidR="0015376D" w:rsidRDefault="00532679">
      <w:pPr>
        <w:pStyle w:val="BodyText"/>
        <w:rPr>
          <w:sz w:val="21"/>
        </w:rPr>
      </w:pPr>
      <w:r>
        <w:rPr>
          <w:noProof/>
        </w:rPr>
        <mc:AlternateContent>
          <mc:Choice Requires="wps">
            <w:drawing>
              <wp:anchor distT="0" distB="0" distL="0" distR="0" simplePos="0" relativeHeight="487631872" behindDoc="1" locked="0" layoutInCell="1" allowOverlap="1" wp14:anchorId="5B113BC5" wp14:editId="506B4B3F">
                <wp:simplePos x="0" y="0"/>
                <wp:positionH relativeFrom="page">
                  <wp:posOffset>1228090</wp:posOffset>
                </wp:positionH>
                <wp:positionV relativeFrom="paragraph">
                  <wp:posOffset>168910</wp:posOffset>
                </wp:positionV>
                <wp:extent cx="1870075" cy="1270"/>
                <wp:effectExtent l="0" t="0" r="0" b="0"/>
                <wp:wrapTopAndBottom/>
                <wp:docPr id="226"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08" style="position:absolute;margin-left:96.7pt;margin-top:13.3pt;width:147.25pt;height:.1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A9rQIAAL8FAAAOAAAAZHJzL2Uyb0RvYy54bWysVNtu2zAMfR+wfxD0uKH1pUlzQZ1iaNdh&#10;QLcVaPYBiizHxmRRk5Q47dePkuzUzbaXYX4QSJM6PLyIV9eHVpK9MLYBVdDsPKVEKA5lo7YF/b6+&#10;O5tTYh1TJZOgREGfhKXXq7dvrjq9FDnUIEthCIIou+x0QWvn9DJJLK9Fy+w5aKHQWIFpmUPVbJPS&#10;sA7RW5nkaXqZdGBKbYALa/HvbTTSVcCvKsHdt6qywhFZUOTmwmnCufFnsrpiy61hum54T4P9A4uW&#10;NQqDHqFumWNkZ5rfoNqGG7BQuXMObQJV1XARcsBssvQkm8eaaRFyweJYfSyT/X+w/Ov+wZCmLGie&#10;X1KiWItNKoFbHzpL575AnbZL9HvUD8anaPU98B8WDckri1cs+pBN9wVKhGE7B6Eoh8q0/iamSw6h&#10;9k/H2ouDIxx/ZvNZms6mlHC0ZfkstCZhy+Eu31n3SUDAYft762LnSpRC3cue+xq7XLUSm/j+jKQk&#10;W1xMwtF3+uiWDW7vErJOSUfyxWR66pQPTgFrMp8t/oh1Mbh5rHyEhfy3A0NWD6T5QfWsUSLMv5Q0&#10;1EmD9fVZI7ehQIiATj7Dv/hi7FPfeKcPYfAJnA6/oQSHfxOz1cx5Zj6EF0mHo+BL4X+0sBdrCCZ3&#10;0jkM8mKVauwVro9ZRTPe8AFwbKIQgnquo84quGukDK2VylOZTOexNhZkU3qjZ2PNdnMjDdkz/6zD&#10;55NBsFdu2lh3y2wd/YIp5mxgp8oQpRas/NjLjjUyyggksehhvv1IxzewgfIJx9tA3CK49VCowTxT&#10;0uEGKaj9uWNGUCI/K3yii2wy8SsnKJPpLEfFjC2bsYUpjlAFdRQnwos3Lq6pnTbNtsZIWWiJgg/4&#10;rKrGz3/gF1n1Cm6JUIZ+o/k1NNaD18veXf0CAAD//wMAUEsDBBQABgAIAAAAIQAyoRJB3gAAAAkB&#10;AAAPAAAAZHJzL2Rvd25yZXYueG1sTI/BTsMwDIbvSLxDZCQuiKUrU+lK0wkhcdoBURDlmDVeWy1x&#10;qibbytvjneD4259+fy43s7PihFMYPClYLhIQSK03A3UKPj9e73MQIWoy2npCBT8YYFNdX5W6MP5M&#10;73iqYye4hEKhFfQxjoWUoe3R6bDwIxLv9n5yOnKcOmkmfeZyZ2WaJJl0eiC+0OsRX3psD/XRKXg7&#10;LLvvxm7tnMqvcFfvaZs1jVK3N/PzE4iIc/yD4aLP6lCx084fyQRhOa8fVowqSLMMBAOr/HENYncZ&#10;5CCrUv7/oPoFAAD//wMAUEsBAi0AFAAGAAgAAAAhALaDOJL+AAAA4QEAABMAAAAAAAAAAAAAAAAA&#10;AAAAAFtDb250ZW50X1R5cGVzXS54bWxQSwECLQAUAAYACAAAACEAOP0h/9YAAACUAQAACwAAAAAA&#10;AAAAAAAAAAAvAQAAX3JlbHMvLnJlbHNQSwECLQAUAAYACAAAACEAHLjwPa0CAAC/BQAADgAAAAAA&#10;AAAAAAAAAAAuAgAAZHJzL2Uyb0RvYy54bWxQSwECLQAUAAYACAAAACEAMqESQd4AAAAJAQAADwAA&#10;AAAAAAAAAAAAAAAHBQAAZHJzL2Rvd25yZXYueG1sUEsFBgAAAAAEAAQA8wAAABIGAAAAAA==&#10;" w14:anchorId="6B268DF2">
                <v:path arrowok="t" o:connecttype="custom" o:connectlocs="0,0;1870075,0" o:connectangles="0,0"/>
                <w10:wrap type="topAndBottom" anchorx="page"/>
              </v:shape>
            </w:pict>
          </mc:Fallback>
        </mc:AlternateContent>
      </w:r>
    </w:p>
    <w:p w14:paraId="5B113565" w14:textId="77777777" w:rsidR="0015376D" w:rsidRDefault="00532679">
      <w:pPr>
        <w:spacing w:before="105"/>
        <w:ind w:left="976"/>
        <w:jc w:val="both"/>
        <w:rPr>
          <w:rFonts w:ascii="Times New Roman"/>
          <w:sz w:val="19"/>
        </w:rPr>
      </w:pPr>
      <w:r>
        <w:rPr>
          <w:rFonts w:ascii="Times New Roman"/>
          <w:w w:val="105"/>
          <w:sz w:val="20"/>
          <w:vertAlign w:val="superscript"/>
        </w:rPr>
        <w:t xml:space="preserve">124 </w:t>
      </w:r>
      <w:r>
        <w:rPr>
          <w:rFonts w:ascii="Times New Roman"/>
          <w:i/>
          <w:w w:val="105"/>
          <w:sz w:val="20"/>
        </w:rPr>
        <w:t xml:space="preserve">Ibid, </w:t>
      </w:r>
      <w:r>
        <w:rPr>
          <w:rFonts w:ascii="Times New Roman"/>
          <w:w w:val="105"/>
          <w:sz w:val="19"/>
        </w:rPr>
        <w:t>pp. 36-37.</w:t>
      </w:r>
    </w:p>
    <w:p w14:paraId="5B113566" w14:textId="77777777" w:rsidR="0015376D" w:rsidRDefault="00532679">
      <w:pPr>
        <w:spacing w:before="10"/>
        <w:ind w:left="976"/>
        <w:jc w:val="both"/>
        <w:rPr>
          <w:rFonts w:ascii="Times New Roman" w:hAnsi="Times New Roman"/>
          <w:sz w:val="19"/>
        </w:rPr>
      </w:pPr>
      <w:r>
        <w:rPr>
          <w:rFonts w:ascii="Times New Roman" w:hAnsi="Times New Roman"/>
          <w:w w:val="105"/>
          <w:sz w:val="19"/>
          <w:vertAlign w:val="superscript"/>
        </w:rPr>
        <w:t xml:space="preserve">125 </w:t>
      </w:r>
      <w:r>
        <w:rPr>
          <w:rFonts w:ascii="Times New Roman" w:hAnsi="Times New Roman"/>
          <w:w w:val="105"/>
          <w:sz w:val="19"/>
        </w:rPr>
        <w:t xml:space="preserve">Decision l/CP25, available at </w:t>
      </w:r>
      <w:r>
        <w:rPr>
          <w:rFonts w:ascii="Times New Roman" w:hAnsi="Times New Roman"/>
          <w:w w:val="105"/>
          <w:sz w:val="19"/>
          <w:u w:val="thick"/>
        </w:rPr>
        <w:t>https://unfccc.int/sites/default/files/resource/cp2019 13a0IF.pdf</w:t>
      </w:r>
    </w:p>
    <w:p w14:paraId="5B113567" w14:textId="77777777" w:rsidR="0015376D" w:rsidRDefault="0015376D">
      <w:pPr>
        <w:jc w:val="both"/>
        <w:rPr>
          <w:rFonts w:ascii="Times New Roman" w:hAnsi="Times New Roman"/>
          <w:sz w:val="19"/>
        </w:rPr>
        <w:sectPr w:rsidR="0015376D">
          <w:headerReference w:type="even" r:id="rId105"/>
          <w:headerReference w:type="default" r:id="rId106"/>
          <w:headerReference w:type="first" r:id="rId107"/>
          <w:pgSz w:w="11910" w:h="16850"/>
          <w:pgMar w:top="920" w:right="640" w:bottom="280" w:left="980" w:header="721" w:footer="0" w:gutter="0"/>
          <w:cols w:space="720"/>
        </w:sectPr>
      </w:pPr>
    </w:p>
    <w:p w14:paraId="5B113568" w14:textId="77777777" w:rsidR="0015376D" w:rsidRDefault="0015376D">
      <w:pPr>
        <w:pStyle w:val="BodyText"/>
        <w:spacing w:before="9" w:after="1"/>
        <w:rPr>
          <w:rFonts w:ascii="Times New Roman"/>
          <w:sz w:val="15"/>
        </w:rPr>
      </w:pPr>
    </w:p>
    <w:p w14:paraId="5B113569" w14:textId="77777777" w:rsidR="0015376D" w:rsidRDefault="00532679">
      <w:pPr>
        <w:pStyle w:val="BodyText"/>
        <w:spacing w:line="36" w:lineRule="exact"/>
        <w:ind w:left="3263"/>
        <w:rPr>
          <w:rFonts w:ascii="Times New Roman"/>
          <w:sz w:val="3"/>
        </w:rPr>
      </w:pPr>
      <w:r>
        <w:rPr>
          <w:rFonts w:ascii="Times New Roman"/>
          <w:noProof/>
          <w:sz w:val="3"/>
        </w:rPr>
        <w:drawing>
          <wp:inline distT="0" distB="0" distL="0" distR="0" wp14:anchorId="5B113BC6" wp14:editId="5B113BC7">
            <wp:extent cx="4337320" cy="22859"/>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08" cstate="print"/>
                    <a:stretch>
                      <a:fillRect/>
                    </a:stretch>
                  </pic:blipFill>
                  <pic:spPr>
                    <a:xfrm>
                      <a:off x="0" y="0"/>
                      <a:ext cx="4337320" cy="22859"/>
                    </a:xfrm>
                    <a:prstGeom prst="rect">
                      <a:avLst/>
                    </a:prstGeom>
                  </pic:spPr>
                </pic:pic>
              </a:graphicData>
            </a:graphic>
          </wp:inline>
        </w:drawing>
      </w:r>
    </w:p>
    <w:p w14:paraId="5B11356A" w14:textId="77777777" w:rsidR="0015376D" w:rsidRDefault="0015376D">
      <w:pPr>
        <w:pStyle w:val="BodyText"/>
        <w:rPr>
          <w:rFonts w:ascii="Times New Roman"/>
        </w:rPr>
      </w:pPr>
    </w:p>
    <w:p w14:paraId="5B11356B" w14:textId="77777777" w:rsidR="0015376D" w:rsidRDefault="0015376D">
      <w:pPr>
        <w:pStyle w:val="BodyText"/>
        <w:rPr>
          <w:rFonts w:ascii="Times New Roman"/>
        </w:rPr>
      </w:pPr>
    </w:p>
    <w:p w14:paraId="5B11356C" w14:textId="77777777" w:rsidR="0015376D" w:rsidRDefault="0015376D">
      <w:pPr>
        <w:pStyle w:val="BodyText"/>
        <w:spacing w:before="10"/>
        <w:rPr>
          <w:rFonts w:ascii="Times New Roman"/>
          <w:sz w:val="16"/>
        </w:rPr>
      </w:pPr>
    </w:p>
    <w:p w14:paraId="5B11356D" w14:textId="456519A2" w:rsidR="0015376D" w:rsidRDefault="00532679">
      <w:pPr>
        <w:spacing w:before="90" w:line="249" w:lineRule="auto"/>
        <w:ind w:left="984" w:right="172" w:firstLine="7"/>
        <w:jc w:val="both"/>
        <w:rPr>
          <w:i/>
          <w:sz w:val="21"/>
        </w:rPr>
      </w:pPr>
      <w:r>
        <w:rPr>
          <w:noProof/>
        </w:rPr>
        <mc:AlternateContent>
          <mc:Choice Requires="wps">
            <w:drawing>
              <wp:anchor distT="0" distB="0" distL="114300" distR="114300" simplePos="0" relativeHeight="485558272" behindDoc="1" locked="0" layoutInCell="1" allowOverlap="1" wp14:anchorId="5B113BC8" wp14:editId="52B358DE">
                <wp:simplePos x="0" y="0"/>
                <wp:positionH relativeFrom="page">
                  <wp:posOffset>2033905</wp:posOffset>
                </wp:positionH>
                <wp:positionV relativeFrom="paragraph">
                  <wp:posOffset>461010</wp:posOffset>
                </wp:positionV>
                <wp:extent cx="32385" cy="99695"/>
                <wp:effectExtent l="0" t="0" r="0" b="0"/>
                <wp:wrapNone/>
                <wp:docPr id="225"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1" w14:textId="77777777" w:rsidR="0015376D" w:rsidRDefault="00532679">
                            <w:pPr>
                              <w:spacing w:line="157" w:lineRule="exact"/>
                              <w:rPr>
                                <w:i/>
                                <w:sz w:val="14"/>
                              </w:rPr>
                            </w:pPr>
                            <w:r>
                              <w:rPr>
                                <w:i/>
                                <w:w w:val="102"/>
                                <w:sz w:val="14"/>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10" style="position:absolute;left:0;text-align:left;margin-left:160.15pt;margin-top:36.3pt;width:2.55pt;height:7.85pt;z-index:-1775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17QEAAL0DAAAOAAAAZHJzL2Uyb0RvYy54bWysU8Fu2zAMvQ/YPwi6L05cNGiMOEXXosOA&#10;bivQ7QMYWbaF2aJGKbGzrx8lJ2m33opdBEqiHt97pNbXY9+JvSZv0JZyMZtLoa3CytimlD++33+4&#10;ksIHsBV0aHUpD9rL6837d+vBFTrHFrtKk2AQ64vBlbINwRVZ5lWre/AzdNryZY3UQ+AtNVlFMDB6&#10;32X5fL7MBqTKESrtPZ/eTZdyk/DrWqvwra69DqIrJXMLaaW0buOabdZQNASuNepIA97AogdjuegZ&#10;6g4CiB2ZV1C9UYQe6zBT2GdY10bppIHVLOb/qHlqwemkhc3x7myT/3+w6uv+kYSpSpnnl1JY6LlJ&#10;FSofSy8WyaDB+YLznhxnhvEjjtzoJNa7B1Q/vbB424Jt9A0RDq2GigkuorXZi6exJb7wEWQ7fMGK&#10;68AuYAIaa+qje+yHYHRu1OHcHD0GofjwIr+4YoaKb1ar5eoy4UNxeurIh08aexGDUhJ3PkHD/sGH&#10;SAWKU0qsZPHedF3qfmf/OuDEeJKoR7YT7zBux2TTMtaNSrZYHVgL4TRT/Ac4aJF+SzHwPJXS/9oB&#10;aSm6z5b9iMN3CugUbE8BWMVPSxmkmMLbMA3pzpFpWkaeHLd4w57VJil6ZnGkyzOShB7nOQ7hy33K&#10;ev51mz8AAAD//wMAUEsDBBQABgAIAAAAIQBF9UL43wAAAAkBAAAPAAAAZHJzL2Rvd25yZXYueG1s&#10;TI/BTsMwEETvSPyDtUjcqE0CIYQ4VYXghISahgNHJ94mVuN1iN02/D3mBMfVPM28LdeLHdkJZ28c&#10;SbhdCWBIndOGegkfzetNDswHRVqNjlDCN3pYV5cXpSq0O1ONp13oWSwhXygJQwhTwbnvBrTKr9yE&#10;FLO9m60K8Zx7rmd1juV25IkQGbfKUFwY1ITPA3aH3dFK2HxS/WK+3tttva9N0zwKessOUl5fLZsn&#10;YAGX8AfDr35Uhyo6te5I2rNRQpqINKISHpIMWATS5P4OWCshz1PgVcn/f1D9AAAA//8DAFBLAQIt&#10;ABQABgAIAAAAIQC2gziS/gAAAOEBAAATAAAAAAAAAAAAAAAAAAAAAABbQ29udGVudF9UeXBlc10u&#10;eG1sUEsBAi0AFAAGAAgAAAAhADj9If/WAAAAlAEAAAsAAAAAAAAAAAAAAAAALwEAAF9yZWxzLy5y&#10;ZWxzUEsBAi0AFAAGAAgAAAAhANmhj7XtAQAAvQMAAA4AAAAAAAAAAAAAAAAALgIAAGRycy9lMm9E&#10;b2MueG1sUEsBAi0AFAAGAAgAAAAhAEX1QvjfAAAACQEAAA8AAAAAAAAAAAAAAAAARwQAAGRycy9k&#10;b3ducmV2LnhtbFBLBQYAAAAABAAEAPMAAABTBQAAAAA=&#10;" w14:anchorId="5B113BC8">
                <v:textbox inset="0,0,0,0">
                  <w:txbxContent>
                    <w:p w:rsidR="0015376D" w:rsidRDefault="00532679" w14:paraId="5B113CE1" w14:textId="77777777">
                      <w:pPr>
                        <w:spacing w:line="157" w:lineRule="exact"/>
                        <w:rPr>
                          <w:i/>
                          <w:sz w:val="14"/>
                        </w:rPr>
                      </w:pPr>
                      <w:r>
                        <w:rPr>
                          <w:i/>
                          <w:w w:val="102"/>
                          <w:sz w:val="14"/>
                        </w:rPr>
                        <w:t xml:space="preserve">- •</w:t>
                      </w:r>
                    </w:p>
                  </w:txbxContent>
                </v:textbox>
                <w10:wrap anchorx="page"/>
              </v:shape>
            </w:pict>
          </mc:Fallback>
        </mc:AlternateContent>
      </w:r>
      <w:r>
        <w:rPr>
          <w:w w:val="90"/>
          <w:sz w:val="20"/>
        </w:rPr>
        <w:t xml:space="preserve">states, among other things, that </w:t>
      </w:r>
      <w:r>
        <w:rPr>
          <w:rFonts w:ascii="Times New Roman" w:hAnsi="Times New Roman"/>
          <w:w w:val="90"/>
          <w:sz w:val="20"/>
        </w:rPr>
        <w:t>"</w:t>
      </w:r>
      <w:r>
        <w:rPr>
          <w:rFonts w:ascii="Times New Roman" w:hAnsi="Times New Roman"/>
          <w:i/>
          <w:w w:val="90"/>
          <w:sz w:val="23"/>
        </w:rPr>
        <w:t xml:space="preserve">Belgium could reduce its GHG emissions by about </w:t>
      </w:r>
      <w:r>
        <w:rPr>
          <w:w w:val="90"/>
          <w:sz w:val="20"/>
        </w:rPr>
        <w:t xml:space="preserve">95% </w:t>
      </w:r>
      <w:r>
        <w:rPr>
          <w:rFonts w:ascii="Times New Roman" w:hAnsi="Times New Roman"/>
          <w:i/>
          <w:w w:val="90"/>
          <w:sz w:val="23"/>
        </w:rPr>
        <w:t xml:space="preserve">compared to </w:t>
      </w:r>
      <w:r>
        <w:rPr>
          <w:rFonts w:ascii="Times New Roman" w:hAnsi="Times New Roman"/>
          <w:i/>
          <w:sz w:val="23"/>
        </w:rPr>
        <w:t xml:space="preserve">1990 and offset the remaining gap with negative emissions, thus achieving climate neutrality </w:t>
      </w:r>
      <w:r>
        <w:rPr>
          <w:i/>
          <w:sz w:val="21"/>
        </w:rPr>
        <w:t>"</w:t>
      </w:r>
      <w:r>
        <w:rPr>
          <w:i/>
          <w:sz w:val="21"/>
          <w:vertAlign w:val="superscript"/>
        </w:rPr>
        <w:t>126</w:t>
      </w:r>
    </w:p>
    <w:p w14:paraId="5B11356E" w14:textId="77777777" w:rsidR="0015376D" w:rsidRDefault="0015376D">
      <w:pPr>
        <w:pStyle w:val="BodyText"/>
        <w:spacing w:before="8"/>
        <w:rPr>
          <w:i/>
          <w:sz w:val="19"/>
        </w:rPr>
      </w:pPr>
    </w:p>
    <w:p w14:paraId="5B11356F" w14:textId="77777777" w:rsidR="0015376D" w:rsidRDefault="00532679">
      <w:pPr>
        <w:pStyle w:val="BodyText"/>
        <w:spacing w:before="94"/>
        <w:ind w:left="989"/>
      </w:pPr>
      <w:r>
        <w:t>In its 2020 report for Belgium, the European Commission again found that :</w:t>
      </w:r>
    </w:p>
    <w:p w14:paraId="5B113570" w14:textId="77777777" w:rsidR="0015376D" w:rsidRDefault="00532679">
      <w:pPr>
        <w:spacing w:before="31" w:line="244" w:lineRule="auto"/>
        <w:ind w:left="1705" w:right="167" w:firstLine="15"/>
        <w:jc w:val="both"/>
        <w:rPr>
          <w:rFonts w:ascii="Times New Roman" w:hAnsi="Times New Roman"/>
          <w:i/>
          <w:sz w:val="23"/>
        </w:rPr>
      </w:pPr>
      <w:r>
        <w:rPr>
          <w:rFonts w:ascii="Times New Roman" w:hAnsi="Times New Roman"/>
          <w:i/>
          <w:w w:val="90"/>
          <w:sz w:val="23"/>
        </w:rPr>
        <w:t xml:space="preserve">"Belgium is not on track to meet its 2020 climate change target. In sectors not covered by the EU ETS, reductions have been limited to </w:t>
      </w:r>
      <w:r>
        <w:rPr>
          <w:rFonts w:ascii="Times New Roman" w:hAnsi="Times New Roman"/>
          <w:i/>
          <w:w w:val="95"/>
          <w:sz w:val="23"/>
        </w:rPr>
        <w:t xml:space="preserve">10%. They are expected to decrease by a further 2-3 percentage points, but still </w:t>
      </w:r>
      <w:r>
        <w:rPr>
          <w:rFonts w:ascii="Times New Roman" w:hAnsi="Times New Roman"/>
          <w:i/>
          <w:w w:val="90"/>
          <w:sz w:val="23"/>
        </w:rPr>
        <w:t>fall short of the 2020 target of a 15% reduction compared to 2005 levels;</w:t>
      </w:r>
    </w:p>
    <w:p w14:paraId="5B113571" w14:textId="77777777" w:rsidR="0015376D" w:rsidRDefault="00532679">
      <w:pPr>
        <w:spacing w:before="25" w:line="244" w:lineRule="auto"/>
        <w:ind w:left="1706" w:right="175" w:firstLine="3"/>
        <w:jc w:val="both"/>
        <w:rPr>
          <w:rFonts w:ascii="Times New Roman" w:hAnsi="Times New Roman"/>
          <w:i/>
          <w:sz w:val="14"/>
        </w:rPr>
      </w:pPr>
      <w:r>
        <w:rPr>
          <w:rFonts w:ascii="Times New Roman" w:hAnsi="Times New Roman"/>
          <w:i/>
          <w:w w:val="90"/>
          <w:sz w:val="23"/>
        </w:rPr>
        <w:t xml:space="preserve">According to the 2017 data, Belgium has reached a share of 9.1% of energy from renewable sources in gross consumption. The policies currently implemented and the initiatives already planned are insufficient to achieve the </w:t>
      </w:r>
      <w:r>
        <w:rPr>
          <w:rFonts w:ascii="Times New Roman" w:hAnsi="Times New Roman"/>
          <w:i/>
          <w:sz w:val="23"/>
        </w:rPr>
        <w:t xml:space="preserve">required </w:t>
      </w:r>
      <w:r>
        <w:rPr>
          <w:rFonts w:ascii="Times New Roman" w:hAnsi="Times New Roman"/>
          <w:i/>
          <w:w w:val="90"/>
          <w:sz w:val="23"/>
        </w:rPr>
        <w:t xml:space="preserve">volumes of renewable energy </w:t>
      </w:r>
      <w:r>
        <w:rPr>
          <w:rFonts w:ascii="Times New Roman" w:hAnsi="Times New Roman"/>
          <w:i/>
          <w:sz w:val="23"/>
        </w:rPr>
        <w:t xml:space="preserve">on a purely national level </w:t>
      </w:r>
      <w:r>
        <w:rPr>
          <w:i/>
          <w:sz w:val="20"/>
        </w:rPr>
        <w:t>"</w:t>
      </w:r>
      <w:r>
        <w:rPr>
          <w:rFonts w:ascii="Times New Roman" w:hAnsi="Times New Roman"/>
          <w:i/>
          <w:sz w:val="20"/>
          <w:vertAlign w:val="superscript"/>
        </w:rPr>
        <w:t>12-7</w:t>
      </w:r>
    </w:p>
    <w:p w14:paraId="5B113572" w14:textId="77777777" w:rsidR="0015376D" w:rsidRDefault="0015376D">
      <w:pPr>
        <w:pStyle w:val="BodyText"/>
        <w:spacing w:before="5"/>
        <w:rPr>
          <w:rFonts w:ascii="Times New Roman"/>
          <w:i/>
          <w:sz w:val="19"/>
        </w:rPr>
      </w:pPr>
    </w:p>
    <w:p w14:paraId="5B113573" w14:textId="77777777" w:rsidR="0015376D" w:rsidRDefault="00532679">
      <w:pPr>
        <w:spacing w:before="94" w:line="278" w:lineRule="auto"/>
        <w:ind w:left="982" w:right="172"/>
        <w:jc w:val="both"/>
        <w:rPr>
          <w:rFonts w:ascii="Times New Roman" w:hAnsi="Times New Roman"/>
          <w:sz w:val="15"/>
        </w:rPr>
      </w:pPr>
      <w:r>
        <w:rPr>
          <w:sz w:val="20"/>
        </w:rPr>
        <w:t xml:space="preserve">On 30 September 2020, the new federal government adopted its government agreement in </w:t>
      </w:r>
      <w:r>
        <w:rPr>
          <w:w w:val="95"/>
          <w:sz w:val="20"/>
        </w:rPr>
        <w:t xml:space="preserve">which it </w:t>
      </w:r>
      <w:r>
        <w:rPr>
          <w:rFonts w:ascii="Times New Roman" w:hAnsi="Times New Roman"/>
          <w:w w:val="95"/>
          <w:sz w:val="20"/>
        </w:rPr>
        <w:t>"</w:t>
      </w:r>
      <w:r>
        <w:rPr>
          <w:rFonts w:ascii="Times New Roman" w:hAnsi="Times New Roman"/>
          <w:i/>
          <w:w w:val="95"/>
          <w:sz w:val="23"/>
        </w:rPr>
        <w:t>sets itself the target of a 55% reduction in greenhouse gas emissions by 2030</w:t>
      </w:r>
      <w:r>
        <w:rPr>
          <w:rFonts w:ascii="Times New Roman" w:hAnsi="Times New Roman"/>
          <w:w w:val="95"/>
          <w:sz w:val="21"/>
        </w:rPr>
        <w:t xml:space="preserve">" </w:t>
      </w:r>
      <w:r>
        <w:rPr>
          <w:sz w:val="20"/>
        </w:rPr>
        <w:t>and supports the EU's ambitions of at least a 55% reduction in GHGs by 2030 and carbon neutrality by 2050128-.</w:t>
      </w:r>
    </w:p>
    <w:p w14:paraId="5B113574" w14:textId="77777777" w:rsidR="0015376D" w:rsidRDefault="0015376D">
      <w:pPr>
        <w:pStyle w:val="BodyText"/>
        <w:spacing w:before="7"/>
        <w:rPr>
          <w:rFonts w:ascii="Times New Roman"/>
          <w:sz w:val="26"/>
        </w:rPr>
      </w:pPr>
    </w:p>
    <w:p w14:paraId="5B113575" w14:textId="77777777" w:rsidR="0015376D" w:rsidRDefault="00532679">
      <w:pPr>
        <w:pStyle w:val="BodyText"/>
        <w:spacing w:line="292" w:lineRule="auto"/>
        <w:ind w:left="982" w:right="174"/>
        <w:jc w:val="both"/>
      </w:pPr>
      <w:r>
        <w:t xml:space="preserve">On 14 October 2020, the European Commission published its assessment of the final NECP of the Belgiad129 </w:t>
      </w:r>
      <w:r>
        <w:rPr>
          <w:rFonts w:ascii="Times New Roman" w:hAnsi="Times New Roman"/>
          <w:sz w:val="14"/>
        </w:rPr>
        <w:t xml:space="preserve">- </w:t>
      </w:r>
      <w:r>
        <w:t>This opinion can be summarised as follows:</w:t>
      </w:r>
    </w:p>
    <w:p w14:paraId="5B113576" w14:textId="77777777" w:rsidR="0015376D" w:rsidRDefault="00532679">
      <w:pPr>
        <w:pStyle w:val="BodyText"/>
        <w:spacing w:before="1" w:line="276" w:lineRule="auto"/>
        <w:ind w:left="1704" w:right="174" w:firstLine="7"/>
        <w:jc w:val="both"/>
      </w:pPr>
      <w:r>
        <w:rPr>
          <w:w w:val="105"/>
        </w:rPr>
        <w:t xml:space="preserve">Although the final plan is an improvement on the draft plan, the </w:t>
      </w:r>
      <w:r>
        <w:t xml:space="preserve">Commission considers that it is not yet an integrated and coherent plan based on </w:t>
      </w:r>
      <w:r>
        <w:rPr>
          <w:w w:val="105"/>
        </w:rPr>
        <w:t xml:space="preserve">a common vision. Belgium is therefore encouraged </w:t>
      </w:r>
      <w:r>
        <w:rPr>
          <w:rFonts w:ascii="Times New Roman" w:hAnsi="Times New Roman"/>
          <w:w w:val="105"/>
          <w:sz w:val="24"/>
        </w:rPr>
        <w:t xml:space="preserve">to </w:t>
      </w:r>
      <w:r>
        <w:rPr>
          <w:w w:val="105"/>
        </w:rPr>
        <w:t xml:space="preserve">ensure greater </w:t>
      </w:r>
      <w:r>
        <w:t>coordination and integration of regional plans in order to achieve synergies</w:t>
      </w:r>
    </w:p>
    <w:p w14:paraId="5B113577" w14:textId="77777777" w:rsidR="0015376D" w:rsidRDefault="00532679">
      <w:pPr>
        <w:pStyle w:val="BodyText"/>
        <w:spacing w:before="21"/>
        <w:ind w:left="1704"/>
        <w:jc w:val="both"/>
      </w:pPr>
      <w:r>
        <w:t>between the different measures.</w:t>
      </w:r>
    </w:p>
    <w:p w14:paraId="5B113578" w14:textId="77777777" w:rsidR="0015376D" w:rsidRDefault="00532679">
      <w:pPr>
        <w:pStyle w:val="BodyText"/>
        <w:spacing w:before="24" w:line="278" w:lineRule="auto"/>
        <w:ind w:left="1698" w:right="170" w:firstLine="12"/>
        <w:jc w:val="both"/>
      </w:pPr>
      <w:r>
        <w:rPr>
          <w:w w:val="105"/>
        </w:rPr>
        <w:t xml:space="preserve">As </w:t>
      </w:r>
      <w:r>
        <w:t xml:space="preserve">regards the reduction of </w:t>
      </w:r>
      <w:r>
        <w:rPr>
          <w:rFonts w:ascii="Times New Roman" w:hAnsi="Times New Roman"/>
          <w:sz w:val="23"/>
        </w:rPr>
        <w:t>greenhouse</w:t>
      </w:r>
      <w:r>
        <w:t xml:space="preserve"> gas emissions, the Commission notes that Belgium will </w:t>
      </w:r>
      <w:r>
        <w:rPr>
          <w:rFonts w:ascii="Times New Roman" w:hAnsi="Times New Roman"/>
          <w:sz w:val="23"/>
        </w:rPr>
        <w:t>barely</w:t>
      </w:r>
      <w:r>
        <w:t xml:space="preserve"> reach its target of -35% in 2030 </w:t>
      </w:r>
      <w:r>
        <w:rPr>
          <w:rFonts w:ascii="Times New Roman" w:hAnsi="Times New Roman"/>
          <w:sz w:val="23"/>
        </w:rPr>
        <w:t xml:space="preserve">compared to </w:t>
      </w:r>
      <w:r>
        <w:t>2005 in the non-ETS sectors, since a gap of 0.</w:t>
      </w:r>
      <w:r>
        <w:rPr>
          <w:sz w:val="21"/>
        </w:rPr>
        <w:t xml:space="preserve">6% </w:t>
      </w:r>
      <w:r>
        <w:rPr>
          <w:rFonts w:ascii="Times New Roman" w:hAnsi="Times New Roman"/>
          <w:sz w:val="23"/>
        </w:rPr>
        <w:t>will</w:t>
      </w:r>
      <w:r>
        <w:t xml:space="preserve"> remain despite the numerous </w:t>
      </w:r>
      <w:r>
        <w:rPr>
          <w:spacing w:val="-1"/>
        </w:rPr>
        <w:t xml:space="preserve">additional </w:t>
      </w:r>
      <w:r>
        <w:t xml:space="preserve">measures </w:t>
      </w:r>
      <w:r>
        <w:rPr>
          <w:spacing w:val="-1"/>
        </w:rPr>
        <w:t xml:space="preserve">announced </w:t>
      </w:r>
      <w:r>
        <w:t xml:space="preserve">in the NECP. The Commission also notes that the targets are </w:t>
      </w:r>
      <w:r>
        <w:rPr>
          <w:w w:val="105"/>
        </w:rPr>
        <w:t xml:space="preserve">different for each region and that Fiandre has been allocated </w:t>
      </w:r>
      <w:r>
        <w:rPr>
          <w:rFonts w:ascii="Times New Roman" w:hAnsi="Times New Roman"/>
          <w:w w:val="105"/>
          <w:sz w:val="23"/>
        </w:rPr>
        <w:t>a</w:t>
      </w:r>
      <w:r>
        <w:rPr>
          <w:w w:val="105"/>
        </w:rPr>
        <w:t xml:space="preserve"> target below 35% which it will have to close by using the flexibility mechanisms. The Commission draws Belgium's attention to the fact that there is no clear correspondence between the </w:t>
      </w:r>
      <w:r>
        <w:t>estimates (</w:t>
      </w:r>
      <w:r>
        <w:rPr>
          <w:rFonts w:ascii="Times New Roman" w:hAnsi="Times New Roman"/>
          <w:sz w:val="22"/>
        </w:rPr>
        <w:t xml:space="preserve">35%) </w:t>
      </w:r>
      <w:r>
        <w:t xml:space="preserve">and the measures described in the NIP, and that the reliability of the estimates </w:t>
      </w:r>
      <w:r>
        <w:rPr>
          <w:w w:val="105"/>
        </w:rPr>
        <w:t xml:space="preserve">also </w:t>
      </w:r>
      <w:r>
        <w:t xml:space="preserve">varies </w:t>
      </w:r>
      <w:r>
        <w:rPr>
          <w:w w:val="105"/>
        </w:rPr>
        <w:t xml:space="preserve">considerably from one entity </w:t>
      </w:r>
      <w:r>
        <w:rPr>
          <w:rFonts w:ascii="Times New Roman" w:hAnsi="Times New Roman"/>
          <w:w w:val="105"/>
          <w:sz w:val="23"/>
        </w:rPr>
        <w:t xml:space="preserve">to </w:t>
      </w:r>
      <w:r>
        <w:rPr>
          <w:w w:val="105"/>
        </w:rPr>
        <w:t xml:space="preserve">another. The Commission also notes that the </w:t>
      </w:r>
      <w:r>
        <w:rPr>
          <w:w w:val="95"/>
        </w:rPr>
        <w:t xml:space="preserve">PNIEC does not include any data on emissions in the LULUCF sectors, which </w:t>
      </w:r>
      <w:r>
        <w:t xml:space="preserve">means that no conclusions can be drawn on targets for 2030 in these sectors. </w:t>
      </w:r>
      <w:r>
        <w:rPr>
          <w:w w:val="105"/>
        </w:rPr>
        <w:t xml:space="preserve">The contribution of renewables in the final IP is lower than in </w:t>
      </w:r>
      <w:r>
        <w:t xml:space="preserve">the draft IP: the ambition level of 17.5% of renewables in the </w:t>
      </w:r>
      <w:r>
        <w:rPr>
          <w:w w:val="105"/>
        </w:rPr>
        <w:t>gross final energy consumption in 2030 is considered by the Commission as unambitious.</w:t>
      </w:r>
    </w:p>
    <w:p w14:paraId="5B113579" w14:textId="35DC85BA" w:rsidR="0015376D" w:rsidRDefault="00532679">
      <w:pPr>
        <w:pStyle w:val="BodyText"/>
        <w:spacing w:before="2"/>
        <w:rPr>
          <w:sz w:val="15"/>
        </w:rPr>
      </w:pPr>
      <w:r>
        <w:rPr>
          <w:noProof/>
        </w:rPr>
        <mc:AlternateContent>
          <mc:Choice Requires="wps">
            <w:drawing>
              <wp:anchor distT="0" distB="0" distL="0" distR="0" simplePos="0" relativeHeight="487632384" behindDoc="1" locked="0" layoutInCell="1" allowOverlap="1" wp14:anchorId="5B113BC9" wp14:editId="677CB299">
                <wp:simplePos x="0" y="0"/>
                <wp:positionH relativeFrom="page">
                  <wp:posOffset>1228090</wp:posOffset>
                </wp:positionH>
                <wp:positionV relativeFrom="paragraph">
                  <wp:posOffset>126365</wp:posOffset>
                </wp:positionV>
                <wp:extent cx="1870075" cy="1270"/>
                <wp:effectExtent l="0" t="0" r="0" b="0"/>
                <wp:wrapTopAndBottom/>
                <wp:docPr id="224"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11" style="position:absolute;margin-left:96.7pt;margin-top:9.95pt;width:147.25pt;height:.1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ePrQIAAL8FAAAOAAAAZHJzL2Uyb0RvYy54bWysVG1v0zAQ/o7Ef7D8EbTmZSl90dIJbQwh&#10;DZi08gNc22kiHJ+x3abj13N20i4r8AWRD9Zd7vzccy++q+tDq8heWteALmk2SSmRmoNo9Lak39Z3&#10;F3NKnGdaMAValvRJOnq9ev3qqjNLmUMNSkhLEES7ZWdKWntvlknieC1b5iZgpEZjBbZlHlW7TYRl&#10;HaK3KsnT9F3SgRXGApfO4d/b3khXEb+qJPdfq8pJT1RJkZuPp43nJpzJ6oott5aZuuEDDfYPLFrW&#10;aAx6grplnpGdbX6DahtuwUHlJxzaBKqq4TLmgNlk6Vk2jzUzMuaCxXHmVCb3/2D5l/2DJY0oaZ4X&#10;lGjWYpMEcBdCZ1kWCtQZt0S/R/NgQ4rO3AP/7tCQvLAExaEP2XSfQSAM23mIRTlUtg03MV1yiLV/&#10;OtVeHjzh+DObz9J0NqWEoy3LZ7E1CVse7/Kd8x8lRBy2v3e+75xAKdZdDNzX2OWqVdjEtxckJdni&#10;sojH0OmTW3Z0e5OQdUo6ki+K6blTfnSKWMV8tvgj1uXRLWDlIyzkvz0yZPWRND/ogTVKhIWXksY6&#10;GXChPmvkdiwQIqBTyPAvvhj73Le/M4Sw+ATOh99SgsO/6bM1zAdmIUQQSYejEEoRfrSwl2uIJn/W&#10;OQzybFV67BWvj1n1ZrwRAuDY9EIMGriOOqvhrlEqtlbpQKWYzvvaOFCNCMbAxtnt5kZZsmfhWccv&#10;JINgL9yMdf6Wubr3i6Y+Zws7LWKUWjLxYZA9a1QvI5DCosf5DiPdv4ENiCccbwv9FsGth0IN9icl&#10;HW6QkrofO2YlJeqTxie6yIoirJyoFNNZjoodWzZjC9McoUrqKU5EEG98v6Z2xjbbGiNlsSUa3uOz&#10;qpow/5Ffz2pQcEvEMgwbLayhsR69nvfu6hcAAAD//wMAUEsDBBQABgAIAAAAIQC79x6S3gAAAAkB&#10;AAAPAAAAZHJzL2Rvd25yZXYueG1sTI/BTsMwEETvSPyDtUhcEHUSqtKGOBVC4tQDakCEoxtvk6j2&#10;OordNvw921O5zWifZmeK9eSsOOEYek8K0lkCAqnxpqdWwdfn++MSRIiajLaeUMEvBliXtzeFzo0/&#10;0xZPVWwFh1DItYIuxiGXMjQdOh1mfkDi296PTke2YyvNqM8c7qzMkmQhne6JP3R6wLcOm0N1dAo+&#10;Dmn7U9uNnTL5HR6qPW0Wda3U/d30+gIi4hSvMFzqc3UoudPOH8kEYdmvnuaMXsQKBAPz5TOLnYIs&#10;SUGWhfy/oPwDAAD//wMAUEsBAi0AFAAGAAgAAAAhALaDOJL+AAAA4QEAABMAAAAAAAAAAAAAAAAA&#10;AAAAAFtDb250ZW50X1R5cGVzXS54bWxQSwECLQAUAAYACAAAACEAOP0h/9YAAACUAQAACwAAAAAA&#10;AAAAAAAAAAAvAQAAX3JlbHMvLnJlbHNQSwECLQAUAAYACAAAACEAi1Dnj60CAAC/BQAADgAAAAAA&#10;AAAAAAAAAAAuAgAAZHJzL2Uyb0RvYy54bWxQSwECLQAUAAYACAAAACEAu/cekt4AAAAJAQAADwAA&#10;AAAAAAAAAAAAAAAHBQAAZHJzL2Rvd25yZXYueG1sUEsFBgAAAAAEAAQA8wAAABIGAAAAAA==&#10;" w14:anchorId="135C3478">
                <v:path arrowok="t" o:connecttype="custom" o:connectlocs="0,0;1870075,0" o:connectangles="0,0"/>
                <w10:wrap type="topAndBottom" anchorx="page"/>
              </v:shape>
            </w:pict>
          </mc:Fallback>
        </mc:AlternateContent>
      </w:r>
    </w:p>
    <w:p w14:paraId="5B11357A" w14:textId="77777777" w:rsidR="0015376D" w:rsidRDefault="00532679">
      <w:pPr>
        <w:spacing w:before="114"/>
        <w:ind w:left="976"/>
        <w:rPr>
          <w:rFonts w:ascii="Times New Roman" w:hAnsi="Times New Roman"/>
          <w:sz w:val="19"/>
        </w:rPr>
      </w:pPr>
      <w:r>
        <w:rPr>
          <w:rFonts w:ascii="Times New Roman" w:hAnsi="Times New Roman"/>
          <w:w w:val="110"/>
          <w:sz w:val="19"/>
          <w:vertAlign w:val="superscript"/>
        </w:rPr>
        <w:t xml:space="preserve">126 </w:t>
      </w:r>
      <w:r>
        <w:rPr>
          <w:rFonts w:ascii="Times New Roman" w:hAnsi="Times New Roman"/>
          <w:w w:val="110"/>
          <w:sz w:val="19"/>
        </w:rPr>
        <w:t>Exhibit Ill.B.8 of the Beige State.</w:t>
      </w:r>
    </w:p>
    <w:p w14:paraId="5B11357B" w14:textId="77777777" w:rsidR="0015376D" w:rsidRDefault="00532679">
      <w:pPr>
        <w:spacing w:before="13" w:line="254" w:lineRule="auto"/>
        <w:ind w:left="966" w:right="194" w:firstLine="9"/>
        <w:rPr>
          <w:rFonts w:ascii="Times New Roman" w:hAnsi="Times New Roman"/>
          <w:sz w:val="19"/>
        </w:rPr>
      </w:pPr>
      <w:r>
        <w:rPr>
          <w:rFonts w:ascii="Times New Roman" w:hAnsi="Times New Roman"/>
          <w:w w:val="105"/>
          <w:sz w:val="19"/>
          <w:vertAlign w:val="superscript"/>
        </w:rPr>
        <w:t xml:space="preserve">127 </w:t>
      </w:r>
      <w:r>
        <w:rPr>
          <w:rFonts w:ascii="Times New Roman" w:hAnsi="Times New Roman"/>
          <w:w w:val="105"/>
          <w:sz w:val="19"/>
        </w:rPr>
        <w:t>Belgium 2020 Report, Communication from the European Commission, 26 February 2020, SWD(2020) 500 final, Applicants' Exhibit G.41.</w:t>
      </w:r>
    </w:p>
    <w:p w14:paraId="5B11357C" w14:textId="77777777" w:rsidR="0015376D" w:rsidRDefault="00532679">
      <w:pPr>
        <w:spacing w:before="7"/>
        <w:ind w:left="976"/>
        <w:rPr>
          <w:rFonts w:ascii="Times New Roman" w:hAnsi="Times New Roman"/>
          <w:b/>
          <w:sz w:val="18"/>
        </w:rPr>
      </w:pPr>
      <w:r>
        <w:rPr>
          <w:rFonts w:ascii="Times New Roman" w:hAnsi="Times New Roman"/>
          <w:sz w:val="18"/>
          <w:vertAlign w:val="superscript"/>
        </w:rPr>
        <w:t xml:space="preserve">128 </w:t>
      </w:r>
      <w:r>
        <w:rPr>
          <w:rFonts w:ascii="Times New Roman" w:hAnsi="Times New Roman"/>
          <w:b/>
          <w:sz w:val="18"/>
        </w:rPr>
        <w:t>Supplementary Exhibit 11°3 of the Beige State.</w:t>
      </w:r>
    </w:p>
    <w:p w14:paraId="5B11357D" w14:textId="77777777" w:rsidR="0015376D" w:rsidRDefault="00532679">
      <w:pPr>
        <w:spacing w:before="15" w:line="254" w:lineRule="auto"/>
        <w:ind w:left="971" w:firstLine="5"/>
        <w:rPr>
          <w:rFonts w:ascii="Times New Roman" w:hAnsi="Times New Roman"/>
          <w:sz w:val="19"/>
        </w:rPr>
      </w:pPr>
      <w:r>
        <w:rPr>
          <w:rFonts w:ascii="Times New Roman" w:hAnsi="Times New Roman"/>
          <w:w w:val="105"/>
          <w:sz w:val="19"/>
          <w:vertAlign w:val="superscript"/>
        </w:rPr>
        <w:t xml:space="preserve">129 </w:t>
      </w:r>
      <w:r>
        <w:rPr>
          <w:rFonts w:ascii="Times New Roman" w:hAnsi="Times New Roman"/>
          <w:w w:val="105"/>
          <w:sz w:val="19"/>
        </w:rPr>
        <w:t>Evaluation of the final national energy and climate plan in Belgium, 14 October 2020, SWD(2020) 900 forni, available at climate.be.</w:t>
      </w:r>
    </w:p>
    <w:p w14:paraId="5B11357E" w14:textId="77777777" w:rsidR="0015376D" w:rsidRDefault="0015376D">
      <w:pPr>
        <w:spacing w:line="254" w:lineRule="auto"/>
        <w:rPr>
          <w:rFonts w:ascii="Times New Roman" w:hAnsi="Times New Roman"/>
          <w:sz w:val="19"/>
        </w:rPr>
        <w:sectPr w:rsidR="0015376D">
          <w:headerReference w:type="even" r:id="rId109"/>
          <w:headerReference w:type="default" r:id="rId110"/>
          <w:headerReference w:type="first" r:id="rId111"/>
          <w:pgSz w:w="11910" w:h="16850"/>
          <w:pgMar w:top="920" w:right="640" w:bottom="280" w:left="980" w:header="728" w:footer="0" w:gutter="0"/>
          <w:cols w:space="720"/>
        </w:sectPr>
      </w:pPr>
    </w:p>
    <w:p w14:paraId="5B11357F" w14:textId="77777777" w:rsidR="0015376D" w:rsidRDefault="00532679">
      <w:pPr>
        <w:spacing w:before="65"/>
        <w:ind w:left="984"/>
        <w:jc w:val="both"/>
        <w:rPr>
          <w:rFonts w:ascii="Times New Roman" w:hAnsi="Times New Roman"/>
          <w:sz w:val="18"/>
        </w:rPr>
      </w:pPr>
      <w:r>
        <w:rPr>
          <w:rFonts w:ascii="Times New Roman" w:hAnsi="Times New Roman"/>
          <w:sz w:val="18"/>
        </w:rPr>
        <w:lastRenderedPageBreak/>
        <w:t>Tribuna! de première instance francophone de Bruxelles, Section Civi!e-2015/4585/A -p. 42</w:t>
      </w:r>
    </w:p>
    <w:p w14:paraId="5B113580" w14:textId="4BBECE1C" w:rsidR="0015376D" w:rsidRDefault="00532679">
      <w:pPr>
        <w:pStyle w:val="BodyText"/>
        <w:spacing w:before="8"/>
        <w:rPr>
          <w:rFonts w:ascii="Times New Roman"/>
          <w:sz w:val="12"/>
        </w:rPr>
      </w:pPr>
      <w:r>
        <w:rPr>
          <w:noProof/>
        </w:rPr>
        <mc:AlternateContent>
          <mc:Choice Requires="wps">
            <w:drawing>
              <wp:anchor distT="0" distB="0" distL="0" distR="0" simplePos="0" relativeHeight="487633408" behindDoc="1" locked="0" layoutInCell="1" allowOverlap="1" wp14:anchorId="5B113BCA" wp14:editId="31C77420">
                <wp:simplePos x="0" y="0"/>
                <wp:positionH relativeFrom="page">
                  <wp:posOffset>3354705</wp:posOffset>
                </wp:positionH>
                <wp:positionV relativeFrom="paragraph">
                  <wp:posOffset>108585</wp:posOffset>
                </wp:positionV>
                <wp:extent cx="3684905" cy="1270"/>
                <wp:effectExtent l="0" t="0" r="0" b="0"/>
                <wp:wrapTopAndBottom/>
                <wp:docPr id="223"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4905" cy="1270"/>
                        </a:xfrm>
                        <a:custGeom>
                          <a:avLst/>
                          <a:gdLst>
                            <a:gd name="T0" fmla="+- 0 5283 5283"/>
                            <a:gd name="T1" fmla="*/ T0 w 5803"/>
                            <a:gd name="T2" fmla="+- 0 11086 5283"/>
                            <a:gd name="T3" fmla="*/ T2 w 5803"/>
                          </a:gdLst>
                          <a:ahLst/>
                          <a:cxnLst>
                            <a:cxn ang="0">
                              <a:pos x="T1" y="0"/>
                            </a:cxn>
                            <a:cxn ang="0">
                              <a:pos x="T3" y="0"/>
                            </a:cxn>
                          </a:cxnLst>
                          <a:rect l="0" t="0" r="r" b="b"/>
                          <a:pathLst>
                            <a:path w="5803">
                              <a:moveTo>
                                <a:pt x="0" y="0"/>
                              </a:moveTo>
                              <a:lnTo>
                                <a:pt x="5803"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12" style="position:absolute;margin-left:264.15pt;margin-top:8.55pt;width:290.15pt;height:.1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03,1270" o:spid="_x0000_s1026" filled="f" strokeweight=".25444mm" path="m,l58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jkrQIAAMAFAAAOAAAAZHJzL2Uyb0RvYy54bWysVNtuEzEQfUfiHyw/gtq95NI06qZCLUVI&#10;BSo1fIBje7MrvB5jO9m0X8/Y3qRpgBfEPljjnfGZM9er612nyFZa14KuaHGeUyI1B9HqdUW/L+/O&#10;ZpQ4z7RgCrSs6JN09Hrx9s1Vb+ayhAaUkJYgiHbz3lS08d7Ms8zxRnbMnYORGpU12I55vNp1Jizr&#10;Eb1TWZnn06wHK4wFLp3Dv7dJSRcRv64l99/q2klPVEWRm4+njecqnNniis3Xlpmm5QMN9g8sOtZq&#10;dHqAumWekY1tf4PqWm7BQe3POXQZ1HXLZYwBoynyk2geG2ZkjAWT48whTe7/wfKv2wdLWlHRshxR&#10;olmHRRLAXXBdFGVIUG/cHO0ezYMNITpzD/yHQ0X2ShMuDm3Iqv8CAmHYxkNMyq62XXiJ4ZJdzP3T&#10;Ifdy5wnHn6PpbHyZTyjhqCvKi1iajM33b/nG+U8SIg7b3jufKidQinkXA/clVrnuFBbx/RnJyaSc&#10;jeIxVPpgVuzN3mVkmZOeTGb56NSo3BtFrKLIZ9M/gmHmks8AVh6BYQDrPUXW7FnznR5oo0RYGJU8&#10;JsqACwlaIrl9hhABjUKIf7FF36e26c3gwuIMnHa/pQS7f5XCNcwHZsFFEElf0ZiL8KODrVxCVPmT&#10;0qGTF63Sx1bx+TGrpMYXwQH2TRKi08D1qLQa7lqlYm2VDlQui2nKjQPViqAMbJxdr26UJVsW5jp+&#10;IRgEe2VmrPO3zDXJLqpSzBY2WkQvjWTi4yB71qokI5DCpMcGDz2dhmAF4gn720JaI7j2UGjAPlPS&#10;4wqpqPu5YVZSoj5rnNHLYjwOOydexpOLEi/2WLM61jDNEaqinmJHBPHGpz21MbZdN+ipiD2i4QPO&#10;Vd2GAYj8EqvhgmsipmFYaWEPHd+j1cviXfwCAAD//wMAUEsDBBQABgAIAAAAIQC5Q81s3wAAAAoB&#10;AAAPAAAAZHJzL2Rvd25yZXYueG1sTI9BTsMwEEX3SNzBGiQ2iNppRInSOFUFqhCwQLQ9gBtPk4h4&#10;HNlOEzg9zgqWM//pz5tiM5mOXdD51pKEZCGAIVVWt1RLOB529xkwHxRp1VlCCd/oYVNeXxUq13ak&#10;T7zsQ81iCflcSWhC6HPOfdWgUX5he6SYna0zKsTR1Vw7NcZy0/GlECtuVEvxQqN6fGqw+toPRsLL&#10;tB3Eq96Nxx/+lj5/3L2f0Tspb2+m7RpYwCn8wTDrR3Uoo9PJDqQ96yQ8LLM0ojF4TIDNQCKyFbDT&#10;vEmBlwX//0L5CwAA//8DAFBLAQItABQABgAIAAAAIQC2gziS/gAAAOEBAAATAAAAAAAAAAAAAAAA&#10;AAAAAABbQ29udGVudF9UeXBlc10ueG1sUEsBAi0AFAAGAAgAAAAhADj9If/WAAAAlAEAAAsAAAAA&#10;AAAAAAAAAAAALwEAAF9yZWxzLy5yZWxzUEsBAi0AFAAGAAgAAAAhALQAiOStAgAAwAUAAA4AAAAA&#10;AAAAAAAAAAAALgIAAGRycy9lMm9Eb2MueG1sUEsBAi0AFAAGAAgAAAAhALlDzWzfAAAACgEAAA8A&#10;AAAAAAAAAAAAAAAABwUAAGRycy9kb3ducmV2LnhtbFBLBQYAAAAABAAEAPMAAAATBgAAAAA=&#10;" w14:anchorId="4D10BC2E">
                <v:path arrowok="t" o:connecttype="custom" o:connectlocs="0,0;3684905,0" o:connectangles="0,0"/>
                <w10:wrap type="topAndBottom" anchorx="page"/>
              </v:shape>
            </w:pict>
          </mc:Fallback>
        </mc:AlternateContent>
      </w:r>
    </w:p>
    <w:p w14:paraId="5B113581" w14:textId="77777777" w:rsidR="0015376D" w:rsidRDefault="0015376D">
      <w:pPr>
        <w:pStyle w:val="BodyText"/>
        <w:rPr>
          <w:rFonts w:ascii="Times New Roman"/>
        </w:rPr>
      </w:pPr>
    </w:p>
    <w:p w14:paraId="5B113582" w14:textId="77777777" w:rsidR="0015376D" w:rsidRDefault="0015376D">
      <w:pPr>
        <w:pStyle w:val="BodyText"/>
        <w:rPr>
          <w:rFonts w:ascii="Times New Roman"/>
        </w:rPr>
      </w:pPr>
    </w:p>
    <w:p w14:paraId="5B113583" w14:textId="77777777" w:rsidR="0015376D" w:rsidRDefault="0015376D">
      <w:pPr>
        <w:pStyle w:val="BodyText"/>
        <w:rPr>
          <w:rFonts w:ascii="Times New Roman"/>
        </w:rPr>
      </w:pPr>
    </w:p>
    <w:p w14:paraId="5B113584" w14:textId="77777777" w:rsidR="0015376D" w:rsidRDefault="00532679">
      <w:pPr>
        <w:pStyle w:val="BodyText"/>
        <w:spacing w:before="117" w:line="292" w:lineRule="auto"/>
        <w:ind w:left="1711" w:right="160" w:firstLine="5"/>
        <w:jc w:val="both"/>
      </w:pPr>
      <w:r>
        <w:t xml:space="preserve">Commission. It also asks for clarification on how Belgium will reach its 13% target by 2020. The Commission therefore proposes to explore cooperation mechanisms with Member States and a European financing scheme to reach the target and </w:t>
      </w:r>
      <w:r>
        <w:rPr>
          <w:w w:val="105"/>
        </w:rPr>
        <w:t xml:space="preserve">accelerate the implementation of measures in the field of transport and </w:t>
      </w:r>
      <w:r>
        <w:t>heating and cooling of buildings.</w:t>
      </w:r>
    </w:p>
    <w:p w14:paraId="5B113585" w14:textId="77777777" w:rsidR="0015376D" w:rsidRDefault="00532679">
      <w:pPr>
        <w:pStyle w:val="BodyText"/>
        <w:spacing w:before="11" w:line="278" w:lineRule="auto"/>
        <w:ind w:left="1713" w:right="169" w:hanging="3"/>
        <w:jc w:val="both"/>
      </w:pPr>
      <w:r>
        <w:t xml:space="preserve">In the field of energy efficiency, the Commission considers that </w:t>
      </w:r>
      <w:r>
        <w:rPr>
          <w:w w:val="105"/>
        </w:rPr>
        <w:t>Belgium'</w:t>
      </w:r>
      <w:r>
        <w:t xml:space="preserve">s contribution </w:t>
      </w:r>
      <w:r>
        <w:rPr>
          <w:rFonts w:ascii="Times New Roman" w:hAnsi="Times New Roman"/>
          <w:w w:val="105"/>
          <w:sz w:val="23"/>
        </w:rPr>
        <w:t xml:space="preserve">to the </w:t>
      </w:r>
      <w:r>
        <w:rPr>
          <w:w w:val="105"/>
        </w:rPr>
        <w:t>EU target is too low. It advises Belgium to implement additional policies and to develop a clear framework to achieve the expected results and the required financing. The Commission highlights</w:t>
      </w:r>
    </w:p>
    <w:p w14:paraId="5B113586" w14:textId="77777777" w:rsidR="0015376D" w:rsidRDefault="00532679">
      <w:pPr>
        <w:pStyle w:val="BodyText"/>
        <w:spacing w:before="18" w:line="292" w:lineRule="auto"/>
        <w:ind w:left="1711" w:right="167" w:firstLine="2"/>
        <w:jc w:val="both"/>
      </w:pPr>
      <w:r>
        <w:rPr>
          <w:w w:val="105"/>
        </w:rPr>
        <w:t>the importance of building renovation as a lever for energy savings in the context of the post-COVID economic recovery.</w:t>
      </w:r>
    </w:p>
    <w:p w14:paraId="5B113587" w14:textId="77777777" w:rsidR="0015376D" w:rsidRDefault="00532679">
      <w:pPr>
        <w:pStyle w:val="BodyText"/>
        <w:spacing w:before="2" w:line="256" w:lineRule="auto"/>
        <w:ind w:left="1711" w:right="173" w:firstLine="5"/>
        <w:jc w:val="both"/>
      </w:pPr>
      <w:r>
        <w:t xml:space="preserve">On energy supply, the Commission highlights a lack of clear targets and indicators on the resilience of the system. Import </w:t>
      </w:r>
      <w:r>
        <w:rPr>
          <w:rFonts w:ascii="Times New Roman" w:hAnsi="Times New Roman"/>
          <w:sz w:val="24"/>
        </w:rPr>
        <w:t xml:space="preserve">dependency </w:t>
      </w:r>
      <w:r>
        <w:rPr>
          <w:w w:val="105"/>
        </w:rPr>
        <w:t xml:space="preserve">will increase from 71% in 2020 </w:t>
      </w:r>
      <w:r>
        <w:rPr>
          <w:rFonts w:ascii="Times New Roman" w:hAnsi="Times New Roman"/>
          <w:w w:val="105"/>
          <w:sz w:val="23"/>
        </w:rPr>
        <w:t xml:space="preserve">to </w:t>
      </w:r>
      <w:r>
        <w:rPr>
          <w:w w:val="105"/>
        </w:rPr>
        <w:t>86% in 2030.</w:t>
      </w:r>
    </w:p>
    <w:p w14:paraId="5B113588" w14:textId="77777777" w:rsidR="0015376D" w:rsidRDefault="00532679">
      <w:pPr>
        <w:pStyle w:val="BodyText"/>
        <w:spacing w:before="26" w:line="292" w:lineRule="auto"/>
        <w:ind w:left="1710" w:right="167" w:firstLine="1"/>
        <w:jc w:val="both"/>
      </w:pPr>
      <w:r>
        <w:rPr>
          <w:w w:val="105"/>
        </w:rPr>
        <w:t xml:space="preserve">The internal energy market lacks clear targets and measures to increase flexibility, especially with regard to the contribution of renewables, </w:t>
      </w:r>
      <w:r>
        <w:t>storage, demand management, aggregation and smart grids in the energy market. Interconnection capacity should be 33%.</w:t>
      </w:r>
    </w:p>
    <w:p w14:paraId="5B113589" w14:textId="77777777" w:rsidR="0015376D" w:rsidRDefault="00532679">
      <w:pPr>
        <w:pStyle w:val="BodyText"/>
        <w:spacing w:before="3" w:line="292" w:lineRule="auto"/>
        <w:ind w:left="1712" w:right="185" w:hanging="2"/>
        <w:jc w:val="both"/>
      </w:pPr>
      <w:r>
        <w:rPr>
          <w:w w:val="105"/>
        </w:rPr>
        <w:t xml:space="preserve">In the area of research, innovation and competitiveness, the Commission </w:t>
      </w:r>
      <w:r>
        <w:t>also calls for clear monitoring indicators.</w:t>
      </w:r>
    </w:p>
    <w:p w14:paraId="5B11358A" w14:textId="77777777" w:rsidR="0015376D" w:rsidRDefault="00532679">
      <w:pPr>
        <w:pStyle w:val="BodyText"/>
        <w:spacing w:line="246" w:lineRule="exact"/>
        <w:ind w:left="1711"/>
        <w:jc w:val="both"/>
      </w:pPr>
      <w:r>
        <w:t>The Ypres would benefit from a more coherent, robust and systemic approach to</w:t>
      </w:r>
    </w:p>
    <w:p w14:paraId="5B11358B" w14:textId="77777777" w:rsidR="0015376D" w:rsidRDefault="00532679">
      <w:pPr>
        <w:pStyle w:val="BodyText"/>
        <w:spacing w:before="37"/>
        <w:ind w:left="1713"/>
        <w:jc w:val="both"/>
      </w:pPr>
      <w:r>
        <w:t>national investment needs.</w:t>
      </w:r>
    </w:p>
    <w:p w14:paraId="5B11358C" w14:textId="77777777" w:rsidR="0015376D" w:rsidRDefault="00532679">
      <w:pPr>
        <w:pStyle w:val="BodyText"/>
        <w:spacing w:before="58" w:line="292" w:lineRule="auto"/>
        <w:ind w:left="1711" w:right="172"/>
        <w:jc w:val="both"/>
      </w:pPr>
      <w:r>
        <w:t xml:space="preserve">The aspects of a just and equitable transition are present, but gaps remain in </w:t>
      </w:r>
      <w:r>
        <w:rPr>
          <w:w w:val="105"/>
        </w:rPr>
        <w:t xml:space="preserve">job creation, training, reaching the </w:t>
      </w:r>
      <w:r>
        <w:t xml:space="preserve">poorest </w:t>
      </w:r>
      <w:r>
        <w:rPr>
          <w:w w:val="105"/>
        </w:rPr>
        <w:t xml:space="preserve">groups </w:t>
      </w:r>
      <w:r>
        <w:t>in society, and efforts to reduce energy poverty.</w:t>
      </w:r>
    </w:p>
    <w:p w14:paraId="5B11358D" w14:textId="77777777" w:rsidR="0015376D" w:rsidRDefault="00532679">
      <w:pPr>
        <w:pStyle w:val="BodyText"/>
        <w:spacing w:line="236" w:lineRule="exact"/>
        <w:ind w:left="1711"/>
        <w:jc w:val="both"/>
      </w:pPr>
      <w:r>
        <w:t xml:space="preserve">However, the country has been praised for its </w:t>
      </w:r>
      <w:r>
        <w:rPr>
          <w:sz w:val="22"/>
        </w:rPr>
        <w:t>"</w:t>
      </w:r>
      <w:r>
        <w:t>good practice" approach to</w:t>
      </w:r>
    </w:p>
    <w:p w14:paraId="5B11358E" w14:textId="77777777" w:rsidR="0015376D" w:rsidRDefault="00532679">
      <w:pPr>
        <w:pStyle w:val="BodyText"/>
        <w:spacing w:before="47" w:line="292" w:lineRule="auto"/>
        <w:ind w:left="1713" w:right="167" w:hanging="3"/>
        <w:jc w:val="both"/>
      </w:pPr>
      <w:r>
        <w:rPr>
          <w:w w:val="105"/>
        </w:rPr>
        <w:t>cross-border cooperation (including in the reform of the Pentalateral Energy Forum).</w:t>
      </w:r>
    </w:p>
    <w:p w14:paraId="5B11358F" w14:textId="77777777" w:rsidR="0015376D" w:rsidRDefault="0015376D">
      <w:pPr>
        <w:pStyle w:val="BodyText"/>
        <w:spacing w:before="10"/>
        <w:rPr>
          <w:sz w:val="22"/>
        </w:rPr>
      </w:pPr>
    </w:p>
    <w:p w14:paraId="5B113590" w14:textId="77777777" w:rsidR="0015376D" w:rsidRDefault="00532679">
      <w:pPr>
        <w:pStyle w:val="BodyText"/>
        <w:spacing w:line="285" w:lineRule="auto"/>
        <w:ind w:left="982" w:right="177" w:hanging="1"/>
        <w:jc w:val="both"/>
      </w:pPr>
      <w:r>
        <w:rPr>
          <w:w w:val="105"/>
        </w:rPr>
        <w:t xml:space="preserve">Finally, on 15 January 2021, Belgium communicated </w:t>
      </w:r>
      <w:r>
        <w:rPr>
          <w:rFonts w:ascii="Times New Roman" w:hAnsi="Times New Roman"/>
          <w:w w:val="105"/>
          <w:sz w:val="23"/>
        </w:rPr>
        <w:t xml:space="preserve">to the </w:t>
      </w:r>
      <w:r>
        <w:rPr>
          <w:w w:val="105"/>
        </w:rPr>
        <w:t>European Commission its preliminary national GHG emissions inventory 2021, (covering 1990-2019 emissions), in accordance with Regulation (EU) n°525/2013.</w:t>
      </w:r>
    </w:p>
    <w:p w14:paraId="5B113591" w14:textId="77777777" w:rsidR="0015376D" w:rsidRDefault="0015376D">
      <w:pPr>
        <w:pStyle w:val="BodyText"/>
        <w:rPr>
          <w:sz w:val="22"/>
        </w:rPr>
      </w:pPr>
    </w:p>
    <w:p w14:paraId="5B113592" w14:textId="77777777" w:rsidR="0015376D" w:rsidRDefault="0015376D">
      <w:pPr>
        <w:pStyle w:val="BodyText"/>
        <w:spacing w:before="9"/>
        <w:rPr>
          <w:sz w:val="26"/>
        </w:rPr>
      </w:pPr>
    </w:p>
    <w:p w14:paraId="5B113593" w14:textId="77777777" w:rsidR="0015376D" w:rsidRDefault="00532679">
      <w:pPr>
        <w:tabs>
          <w:tab w:val="left" w:pos="2071"/>
        </w:tabs>
        <w:ind w:left="1339"/>
        <w:rPr>
          <w:rFonts w:ascii="Times New Roman"/>
          <w:b/>
        </w:rPr>
      </w:pPr>
      <w:r>
        <w:rPr>
          <w:w w:val="95"/>
          <w:sz w:val="20"/>
        </w:rPr>
        <w:t>It.</w:t>
      </w:r>
      <w:r>
        <w:rPr>
          <w:w w:val="95"/>
          <w:sz w:val="20"/>
        </w:rPr>
        <w:tab/>
      </w:r>
      <w:r>
        <w:rPr>
          <w:rFonts w:ascii="Times New Roman"/>
          <w:b/>
          <w:w w:val="80"/>
          <w:u w:val="thick"/>
        </w:rPr>
        <w:t>PURPOSE OF THE APPLICATION</w:t>
      </w:r>
    </w:p>
    <w:p w14:paraId="5B113594" w14:textId="77777777" w:rsidR="0015376D" w:rsidRDefault="0015376D">
      <w:pPr>
        <w:pStyle w:val="BodyText"/>
        <w:spacing w:before="5"/>
        <w:rPr>
          <w:rFonts w:ascii="Times New Roman"/>
          <w:b/>
          <w:sz w:val="28"/>
        </w:rPr>
      </w:pPr>
    </w:p>
    <w:p w14:paraId="5B113595" w14:textId="77777777" w:rsidR="0015376D" w:rsidRDefault="00532679">
      <w:pPr>
        <w:pStyle w:val="BodyText"/>
        <w:spacing w:before="1"/>
        <w:ind w:left="982"/>
        <w:jc w:val="both"/>
      </w:pPr>
      <w:r>
        <w:t>The plaintiffs request the Tribunal to :</w:t>
      </w:r>
    </w:p>
    <w:p w14:paraId="5B113596" w14:textId="77777777" w:rsidR="0015376D" w:rsidRDefault="0015376D">
      <w:pPr>
        <w:pStyle w:val="BodyText"/>
        <w:spacing w:before="10"/>
        <w:rPr>
          <w:sz w:val="28"/>
        </w:rPr>
      </w:pPr>
    </w:p>
    <w:p w14:paraId="5B113597" w14:textId="77777777" w:rsidR="0015376D" w:rsidRDefault="00532679">
      <w:pPr>
        <w:pStyle w:val="BodyText"/>
        <w:spacing w:line="259" w:lineRule="auto"/>
        <w:ind w:left="1705" w:right="168" w:hanging="369"/>
        <w:jc w:val="both"/>
      </w:pPr>
      <w:r>
        <w:t xml:space="preserve">1°) </w:t>
      </w:r>
      <w:r>
        <w:rPr>
          <w:b/>
        </w:rPr>
        <w:t xml:space="preserve">Finds </w:t>
      </w:r>
      <w:r>
        <w:t>that the defendants have not, by 2020 at the latest, reduced the overall volume of annual greenhouse gas emissions from the beige territory by 40%, or at least by 25%, compared to the level in 1990;</w:t>
      </w:r>
    </w:p>
    <w:p w14:paraId="5B113598" w14:textId="77777777" w:rsidR="0015376D" w:rsidRDefault="00532679">
      <w:pPr>
        <w:pStyle w:val="BodyText"/>
        <w:spacing w:before="24" w:line="292" w:lineRule="auto"/>
        <w:ind w:left="1711" w:right="167" w:hanging="360"/>
        <w:jc w:val="both"/>
      </w:pPr>
      <w:r>
        <w:t xml:space="preserve">2°) </w:t>
      </w:r>
      <w:r>
        <w:rPr>
          <w:b/>
        </w:rPr>
        <w:t xml:space="preserve">Finds </w:t>
      </w:r>
      <w:r>
        <w:t>that the defendants are in breach of Articles 1382 and 1383 of the Civil Code in that they are not behaving like good fathers in pursuing their climate policy and are thus damaging the interests of the plaintiffs;</w:t>
      </w:r>
    </w:p>
    <w:p w14:paraId="5B113599" w14:textId="77777777" w:rsidR="0015376D" w:rsidRDefault="0015376D">
      <w:pPr>
        <w:spacing w:line="292" w:lineRule="auto"/>
        <w:jc w:val="both"/>
        <w:sectPr w:rsidR="0015376D">
          <w:headerReference w:type="even" r:id="rId112"/>
          <w:headerReference w:type="default" r:id="rId113"/>
          <w:headerReference w:type="first" r:id="rId114"/>
          <w:pgSz w:w="11910" w:h="16850"/>
          <w:pgMar w:top="660" w:right="640" w:bottom="280" w:left="980" w:header="0" w:footer="0" w:gutter="0"/>
          <w:cols w:space="720"/>
        </w:sectPr>
      </w:pPr>
    </w:p>
    <w:p w14:paraId="5B11359A" w14:textId="77777777" w:rsidR="0015376D" w:rsidRDefault="0015376D">
      <w:pPr>
        <w:pStyle w:val="BodyText"/>
        <w:spacing w:before="7"/>
        <w:rPr>
          <w:sz w:val="15"/>
        </w:rPr>
      </w:pPr>
    </w:p>
    <w:p w14:paraId="5B11359B" w14:textId="77777777" w:rsidR="0015376D" w:rsidRDefault="00532679">
      <w:pPr>
        <w:pStyle w:val="BodyText"/>
        <w:spacing w:line="36" w:lineRule="exact"/>
        <w:ind w:left="4014"/>
        <w:rPr>
          <w:sz w:val="3"/>
        </w:rPr>
      </w:pPr>
      <w:r>
        <w:rPr>
          <w:noProof/>
          <w:sz w:val="3"/>
        </w:rPr>
        <w:drawing>
          <wp:inline distT="0" distB="0" distL="0" distR="0" wp14:anchorId="5B113BCB" wp14:editId="5B113BCC">
            <wp:extent cx="3861495" cy="22859"/>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15" cstate="print"/>
                    <a:stretch>
                      <a:fillRect/>
                    </a:stretch>
                  </pic:blipFill>
                  <pic:spPr>
                    <a:xfrm>
                      <a:off x="0" y="0"/>
                      <a:ext cx="3861495" cy="22859"/>
                    </a:xfrm>
                    <a:prstGeom prst="rect">
                      <a:avLst/>
                    </a:prstGeom>
                  </pic:spPr>
                </pic:pic>
              </a:graphicData>
            </a:graphic>
          </wp:inline>
        </w:drawing>
      </w:r>
    </w:p>
    <w:p w14:paraId="5B11359C" w14:textId="77777777" w:rsidR="0015376D" w:rsidRDefault="0015376D">
      <w:pPr>
        <w:pStyle w:val="BodyText"/>
      </w:pPr>
    </w:p>
    <w:p w14:paraId="5B11359D" w14:textId="77777777" w:rsidR="0015376D" w:rsidRDefault="0015376D">
      <w:pPr>
        <w:pStyle w:val="BodyText"/>
      </w:pPr>
    </w:p>
    <w:p w14:paraId="5B11359E" w14:textId="77777777" w:rsidR="0015376D" w:rsidRDefault="0015376D">
      <w:pPr>
        <w:pStyle w:val="BodyText"/>
        <w:spacing w:before="11"/>
        <w:rPr>
          <w:sz w:val="18"/>
        </w:rPr>
      </w:pPr>
    </w:p>
    <w:p w14:paraId="5B11359F" w14:textId="77777777" w:rsidR="0015376D" w:rsidRDefault="00532679">
      <w:pPr>
        <w:pStyle w:val="BodyText"/>
        <w:spacing w:before="93" w:line="297" w:lineRule="auto"/>
        <w:ind w:left="1709" w:right="169" w:hanging="360"/>
        <w:jc w:val="both"/>
      </w:pPr>
      <w:r>
        <w:t xml:space="preserve">3°) </w:t>
      </w:r>
      <w:r>
        <w:rPr>
          <w:b/>
          <w:sz w:val="19"/>
        </w:rPr>
        <w:t xml:space="preserve">Finds that </w:t>
      </w:r>
      <w:r>
        <w:t>in pursuing their climate policy the defendants violate the fundamental rights of the plaintiffs, and more specifically Articles 2 and 8 of the ECHR and Articles 6 and 24 of the International Convention on the Rights of the Child;</w:t>
      </w:r>
    </w:p>
    <w:p w14:paraId="5B1135A0" w14:textId="77777777" w:rsidR="0015376D" w:rsidRDefault="00532679">
      <w:pPr>
        <w:pStyle w:val="BodyText"/>
        <w:spacing w:line="249" w:lineRule="auto"/>
        <w:ind w:left="1711" w:right="171" w:hanging="364"/>
        <w:jc w:val="both"/>
      </w:pPr>
      <w:r>
        <w:t xml:space="preserve">4°) </w:t>
      </w:r>
      <w:r>
        <w:rPr>
          <w:b/>
          <w:sz w:val="19"/>
        </w:rPr>
        <w:t xml:space="preserve">Orders </w:t>
      </w:r>
      <w:r>
        <w:t xml:space="preserve">the defendants to take the necessary measures to induce Belgium </w:t>
      </w:r>
      <w:r>
        <w:rPr>
          <w:rFonts w:ascii="Times New Roman" w:hAnsi="Times New Roman"/>
          <w:sz w:val="24"/>
        </w:rPr>
        <w:t xml:space="preserve">to </w:t>
      </w:r>
      <w:r>
        <w:t>reduce or cause to be reduced the overall volume of annual greenhouse gas emissions from the Belgian territory so as to achieve :</w:t>
      </w:r>
    </w:p>
    <w:p w14:paraId="5B1135A1" w14:textId="77777777" w:rsidR="0015376D" w:rsidRDefault="00532679">
      <w:pPr>
        <w:pStyle w:val="BodyText"/>
        <w:spacing w:before="27" w:line="292" w:lineRule="auto"/>
        <w:ind w:left="2204" w:right="54" w:hanging="2"/>
      </w:pPr>
      <w:r>
        <w:rPr>
          <w:w w:val="105"/>
        </w:rPr>
        <w:t>in 2025, a reduction of 48%, or at least 42%, compared to the 1990 level;</w:t>
      </w:r>
    </w:p>
    <w:p w14:paraId="5B1135A2" w14:textId="77777777" w:rsidR="0015376D" w:rsidRDefault="00532679">
      <w:pPr>
        <w:pStyle w:val="BodyText"/>
        <w:spacing w:before="1" w:line="292" w:lineRule="auto"/>
        <w:ind w:left="2197" w:firstLine="5"/>
      </w:pPr>
      <w:r>
        <w:rPr>
          <w:w w:val="105"/>
        </w:rPr>
        <w:t>in 2030, a reduction of 65%, or at least 55%, compared to 1990 levels;</w:t>
      </w:r>
    </w:p>
    <w:p w14:paraId="5B1135A3" w14:textId="77777777" w:rsidR="0015376D" w:rsidRDefault="00532679">
      <w:pPr>
        <w:pStyle w:val="BodyText"/>
        <w:spacing w:before="1"/>
        <w:ind w:left="2202"/>
      </w:pPr>
      <w:r>
        <w:rPr>
          <w:w w:val="105"/>
        </w:rPr>
        <w:t>in 2050, a net zero emission;</w:t>
      </w:r>
    </w:p>
    <w:p w14:paraId="5B1135A4" w14:textId="77777777" w:rsidR="0015376D" w:rsidRDefault="00532679">
      <w:pPr>
        <w:pStyle w:val="BodyText"/>
        <w:spacing w:before="52" w:line="300" w:lineRule="auto"/>
        <w:ind w:left="1705" w:right="194" w:hanging="363"/>
      </w:pPr>
      <w:r>
        <w:t>5°) Continues the case in order to verify whether the defendants have achieved the objectives imposed for the deadlines of 2025 and 2030;</w:t>
      </w:r>
    </w:p>
    <w:p w14:paraId="5B1135A5" w14:textId="77777777" w:rsidR="0015376D" w:rsidRDefault="00532679">
      <w:pPr>
        <w:pStyle w:val="BodyText"/>
        <w:spacing w:line="225" w:lineRule="exact"/>
        <w:ind w:left="1712"/>
      </w:pPr>
      <w:r>
        <w:rPr>
          <w:w w:val="105"/>
        </w:rPr>
        <w:t>To this end, let him :</w:t>
      </w:r>
    </w:p>
    <w:p w14:paraId="5B1135A6" w14:textId="77777777" w:rsidR="0015376D" w:rsidRDefault="00532679">
      <w:pPr>
        <w:pStyle w:val="BodyText"/>
        <w:spacing w:before="51" w:line="264" w:lineRule="auto"/>
        <w:ind w:left="2064" w:right="175" w:firstLine="1"/>
        <w:jc w:val="both"/>
      </w:pPr>
      <w:r>
        <w:rPr>
          <w:w w:val="105"/>
        </w:rPr>
        <w:t xml:space="preserve">orders the defendants to provide it and the plaintiffs with the greenhouse gas emission reports </w:t>
      </w:r>
      <w:r>
        <w:rPr>
          <w:rFonts w:ascii="Times New Roman" w:hAnsi="Times New Roman"/>
          <w:w w:val="105"/>
          <w:sz w:val="24"/>
        </w:rPr>
        <w:t xml:space="preserve">for </w:t>
      </w:r>
      <w:r>
        <w:rPr>
          <w:w w:val="105"/>
        </w:rPr>
        <w:t xml:space="preserve">2025 and 2030 </w:t>
      </w:r>
      <w:r>
        <w:t xml:space="preserve">submitted to the UNFCCC Secretariat on the same day that they are submitted </w:t>
      </w:r>
      <w:r>
        <w:rPr>
          <w:rFonts w:ascii="Times New Roman" w:hAnsi="Times New Roman"/>
          <w:w w:val="105"/>
          <w:sz w:val="24"/>
        </w:rPr>
        <w:t xml:space="preserve">to </w:t>
      </w:r>
      <w:r>
        <w:rPr>
          <w:w w:val="105"/>
        </w:rPr>
        <w:t>that body in 2026 and 2031 respectively</w:t>
      </w:r>
      <w:r>
        <w:t>;</w:t>
      </w:r>
    </w:p>
    <w:p w14:paraId="5B1135A7" w14:textId="77777777" w:rsidR="0015376D" w:rsidRDefault="00532679">
      <w:pPr>
        <w:pStyle w:val="BodyText"/>
        <w:spacing w:before="19" w:line="292" w:lineRule="auto"/>
        <w:ind w:left="2066" w:right="168" w:hanging="3"/>
        <w:jc w:val="both"/>
      </w:pPr>
      <w:r>
        <w:rPr>
          <w:w w:val="105"/>
        </w:rPr>
        <w:t xml:space="preserve">already sets the case three months after each of these communications, with instructions to the parties to file their submissions in relation to the findings of the </w:t>
      </w:r>
      <w:r>
        <w:t>greenhouse gas emission report for the year concerned:</w:t>
      </w:r>
    </w:p>
    <w:p w14:paraId="5B1135A8" w14:textId="77777777" w:rsidR="0015376D" w:rsidRDefault="00532679">
      <w:pPr>
        <w:pStyle w:val="ListParagraph"/>
        <w:numPr>
          <w:ilvl w:val="0"/>
          <w:numId w:val="18"/>
        </w:numPr>
        <w:tabs>
          <w:tab w:val="left" w:pos="2428"/>
        </w:tabs>
        <w:spacing w:before="2" w:line="266" w:lineRule="auto"/>
        <w:ind w:right="182" w:hanging="355"/>
        <w:rPr>
          <w:rFonts w:ascii="Arial" w:hAnsi="Arial"/>
          <w:sz w:val="20"/>
        </w:rPr>
      </w:pPr>
      <w:r>
        <w:rPr>
          <w:rFonts w:ascii="Arial" w:hAnsi="Arial"/>
          <w:sz w:val="20"/>
        </w:rPr>
        <w:t xml:space="preserve">for requesting parties: 1 month from the receipt of the </w:t>
      </w:r>
      <w:r>
        <w:rPr>
          <w:rFonts w:ascii="Arial" w:hAnsi="Arial"/>
          <w:w w:val="105"/>
          <w:sz w:val="20"/>
        </w:rPr>
        <w:t xml:space="preserve">2025 and 2030 greenhouse gas </w:t>
      </w:r>
      <w:r>
        <w:rPr>
          <w:rFonts w:ascii="Arial" w:hAnsi="Arial"/>
          <w:sz w:val="20"/>
        </w:rPr>
        <w:t xml:space="preserve">emission report </w:t>
      </w:r>
      <w:r>
        <w:rPr>
          <w:rFonts w:ascii="Arial" w:hAnsi="Arial"/>
          <w:w w:val="105"/>
          <w:sz w:val="20"/>
        </w:rPr>
        <w:t>submitted to the UNFCCC Secretariat;</w:t>
      </w:r>
    </w:p>
    <w:p w14:paraId="5B1135A9" w14:textId="77777777" w:rsidR="0015376D" w:rsidRDefault="00532679">
      <w:pPr>
        <w:pStyle w:val="ListParagraph"/>
        <w:numPr>
          <w:ilvl w:val="0"/>
          <w:numId w:val="18"/>
        </w:numPr>
        <w:tabs>
          <w:tab w:val="left" w:pos="2428"/>
        </w:tabs>
        <w:spacing w:before="7" w:line="280" w:lineRule="auto"/>
        <w:ind w:left="2427" w:right="181"/>
        <w:rPr>
          <w:rFonts w:ascii="Arial" w:hAnsi="Arial"/>
          <w:sz w:val="20"/>
        </w:rPr>
      </w:pPr>
      <w:r>
        <w:rPr>
          <w:rFonts w:ascii="Arial" w:hAnsi="Arial"/>
          <w:sz w:val="20"/>
        </w:rPr>
        <w:t>for the defendants: 1 month from receipt of the claimants' submissions.</w:t>
      </w:r>
    </w:p>
    <w:p w14:paraId="5B1135AA" w14:textId="77777777" w:rsidR="0015376D" w:rsidRDefault="00532679">
      <w:pPr>
        <w:pStyle w:val="BodyText"/>
        <w:spacing w:before="12" w:line="292" w:lineRule="auto"/>
        <w:ind w:left="2060" w:right="179" w:firstLine="4"/>
        <w:jc w:val="both"/>
      </w:pPr>
      <w:r>
        <w:t xml:space="preserve">orders the defendants, jointly and severally or in default of each other, to pay a penalty of </w:t>
      </w:r>
      <w:r>
        <w:rPr>
          <w:sz w:val="18"/>
        </w:rPr>
        <w:t>€10</w:t>
      </w:r>
      <w:r>
        <w:t>,000 per day of delay to the first plaintiff, Klimaatzaak vzw, if it fails to communicate the greenhouse gas emission report to Your Tribunal and to the plaintiffs within ten days of 15 April of the reporting year in question;</w:t>
      </w:r>
    </w:p>
    <w:p w14:paraId="5B1135AB" w14:textId="77777777" w:rsidR="0015376D" w:rsidRDefault="00532679">
      <w:pPr>
        <w:spacing w:line="243" w:lineRule="exact"/>
        <w:ind w:left="1336"/>
        <w:jc w:val="both"/>
        <w:rPr>
          <w:sz w:val="20"/>
        </w:rPr>
      </w:pPr>
      <w:r>
        <w:rPr>
          <w:sz w:val="20"/>
        </w:rPr>
        <w:t xml:space="preserve">6°) </w:t>
      </w:r>
      <w:r>
        <w:rPr>
          <w:b/>
          <w:sz w:val="19"/>
        </w:rPr>
        <w:t xml:space="preserve">Orders </w:t>
      </w:r>
      <w:r>
        <w:rPr>
          <w:sz w:val="20"/>
        </w:rPr>
        <w:t xml:space="preserve">the defendants </w:t>
      </w:r>
      <w:r>
        <w:rPr>
          <w:rFonts w:ascii="Times New Roman" w:hAnsi="Times New Roman"/>
          <w:i/>
          <w:sz w:val="24"/>
        </w:rPr>
        <w:t xml:space="preserve">jointly and severally, </w:t>
      </w:r>
      <w:r>
        <w:rPr>
          <w:sz w:val="20"/>
        </w:rPr>
        <w:t>or one in default of the other, to pay to</w:t>
      </w:r>
    </w:p>
    <w:p w14:paraId="5B1135AC" w14:textId="77777777" w:rsidR="0015376D" w:rsidRDefault="00532679">
      <w:pPr>
        <w:pStyle w:val="BodyText"/>
        <w:spacing w:before="41" w:line="268" w:lineRule="auto"/>
        <w:ind w:left="1698" w:right="183" w:firstLine="1"/>
        <w:jc w:val="both"/>
      </w:pPr>
      <w:r>
        <w:t xml:space="preserve">the first plaintiff, Klimaatzaak vzw, with a penalty payment of EUR 1,000,000 per month of delay </w:t>
      </w:r>
      <w:r>
        <w:rPr>
          <w:rFonts w:ascii="Times New Roman" w:hAnsi="Times New Roman"/>
          <w:sz w:val="23"/>
        </w:rPr>
        <w:t xml:space="preserve">in </w:t>
      </w:r>
      <w:r>
        <w:t xml:space="preserve">reaching the target imposed for 2025 and the target imposed for 2030, starting on the </w:t>
      </w:r>
      <w:r>
        <w:rPr>
          <w:rFonts w:ascii="Times New Roman" w:hAnsi="Times New Roman"/>
          <w:sz w:val="21"/>
        </w:rPr>
        <w:t xml:space="preserve">first of </w:t>
      </w:r>
      <w:r>
        <w:t>January of the year following the deadlines;</w:t>
      </w:r>
    </w:p>
    <w:p w14:paraId="5B1135AD" w14:textId="77777777" w:rsidR="0015376D" w:rsidRDefault="00532679">
      <w:pPr>
        <w:pStyle w:val="BodyText"/>
        <w:spacing w:before="11" w:line="285" w:lineRule="auto"/>
        <w:ind w:left="1696" w:right="176" w:hanging="363"/>
        <w:jc w:val="both"/>
        <w:rPr>
          <w:sz w:val="21"/>
        </w:rPr>
      </w:pPr>
      <w:r>
        <w:rPr>
          <w:w w:val="105"/>
          <w:sz w:val="21"/>
        </w:rPr>
        <w:t xml:space="preserve">7°) </w:t>
      </w:r>
      <w:r>
        <w:rPr>
          <w:b/>
          <w:w w:val="105"/>
          <w:sz w:val="19"/>
        </w:rPr>
        <w:t xml:space="preserve">Acknowledges </w:t>
      </w:r>
      <w:r>
        <w:rPr>
          <w:w w:val="105"/>
        </w:rPr>
        <w:t>that Klimaatzaak vzw undertakes to fully allocate the accrued penalty payments in accordance with its corporate purpose</w:t>
      </w:r>
      <w:r>
        <w:rPr>
          <w:w w:val="105"/>
          <w:sz w:val="21"/>
        </w:rPr>
        <w:t>.</w:t>
      </w:r>
    </w:p>
    <w:p w14:paraId="5B1135AE" w14:textId="77777777" w:rsidR="0015376D" w:rsidRDefault="0015376D">
      <w:pPr>
        <w:pStyle w:val="BodyText"/>
        <w:spacing w:before="9"/>
        <w:rPr>
          <w:sz w:val="24"/>
        </w:rPr>
      </w:pPr>
    </w:p>
    <w:p w14:paraId="5B1135AF" w14:textId="77777777" w:rsidR="0015376D" w:rsidRDefault="00532679">
      <w:pPr>
        <w:pStyle w:val="BodyText"/>
        <w:ind w:left="968"/>
      </w:pPr>
      <w:r>
        <w:t>Voluntary interveners associate themselves with the requests made by the plaintiffs.</w:t>
      </w:r>
    </w:p>
    <w:p w14:paraId="5B1135B0" w14:textId="77777777" w:rsidR="0015376D" w:rsidRDefault="0015376D">
      <w:pPr>
        <w:pStyle w:val="BodyText"/>
        <w:spacing w:before="11"/>
        <w:rPr>
          <w:sz w:val="28"/>
        </w:rPr>
      </w:pPr>
    </w:p>
    <w:p w14:paraId="5B1135B1" w14:textId="77777777" w:rsidR="0015376D" w:rsidRDefault="00532679">
      <w:pPr>
        <w:pStyle w:val="BodyText"/>
        <w:spacing w:line="292" w:lineRule="auto"/>
        <w:ind w:left="961" w:firstLine="7"/>
      </w:pPr>
      <w:r>
        <w:t xml:space="preserve">All the defendants conclude that the claim is inadmissible and unfounded, as </w:t>
      </w:r>
      <w:r>
        <w:rPr>
          <w:w w:val="105"/>
        </w:rPr>
        <w:t>well as the voluntary interventions.</w:t>
      </w:r>
    </w:p>
    <w:p w14:paraId="5B1135B2" w14:textId="77777777" w:rsidR="0015376D" w:rsidRDefault="0015376D">
      <w:pPr>
        <w:pStyle w:val="BodyText"/>
        <w:spacing w:before="6"/>
        <w:rPr>
          <w:sz w:val="24"/>
        </w:rPr>
      </w:pPr>
    </w:p>
    <w:p w14:paraId="5B1135B3" w14:textId="77777777" w:rsidR="0015376D" w:rsidRDefault="00532679">
      <w:pPr>
        <w:pStyle w:val="BodyText"/>
        <w:spacing w:before="1"/>
        <w:ind w:left="961"/>
      </w:pPr>
      <w:r>
        <w:t>The three regions conclude that the court of first instance has no jurisdiction.</w:t>
      </w:r>
    </w:p>
    <w:p w14:paraId="5B1135B4" w14:textId="77777777" w:rsidR="0015376D" w:rsidRDefault="0015376D">
      <w:pPr>
        <w:sectPr w:rsidR="0015376D">
          <w:headerReference w:type="even" r:id="rId116"/>
          <w:headerReference w:type="default" r:id="rId117"/>
          <w:headerReference w:type="first" r:id="rId118"/>
          <w:pgSz w:w="11910" w:h="16850"/>
          <w:pgMar w:top="920" w:right="640" w:bottom="280" w:left="980" w:header="730" w:footer="0" w:gutter="0"/>
          <w:cols w:space="720"/>
        </w:sectPr>
      </w:pPr>
    </w:p>
    <w:p w14:paraId="5B1135B5" w14:textId="77777777" w:rsidR="0015376D" w:rsidRDefault="0015376D">
      <w:pPr>
        <w:pStyle w:val="BodyText"/>
        <w:rPr>
          <w:sz w:val="15"/>
        </w:rPr>
      </w:pPr>
    </w:p>
    <w:p w14:paraId="5B1135B6" w14:textId="4F14C1B4" w:rsidR="0015376D" w:rsidRDefault="00532679">
      <w:pPr>
        <w:pStyle w:val="BodyText"/>
        <w:spacing w:line="20" w:lineRule="exact"/>
        <w:ind w:left="4909"/>
        <w:rPr>
          <w:sz w:val="2"/>
        </w:rPr>
      </w:pPr>
      <w:r>
        <w:rPr>
          <w:noProof/>
          <w:sz w:val="2"/>
        </w:rPr>
        <mc:AlternateContent>
          <mc:Choice Requires="wpg">
            <w:drawing>
              <wp:inline distT="0" distB="0" distL="0" distR="0" wp14:anchorId="5B113BCD" wp14:editId="00AEDB03">
                <wp:extent cx="3300095" cy="9525"/>
                <wp:effectExtent l="9525" t="9525" r="5080" b="0"/>
                <wp:docPr id="221" name="docshapegroup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0095" cy="9525"/>
                          <a:chOff x="0" y="0"/>
                          <a:chExt cx="5197" cy="15"/>
                        </a:xfrm>
                      </wpg:grpSpPr>
                      <wps:wsp>
                        <wps:cNvPr id="222" name="Line 147"/>
                        <wps:cNvCnPr>
                          <a:cxnSpLocks noChangeShapeType="1"/>
                        </wps:cNvCnPr>
                        <wps:spPr bwMode="auto">
                          <a:xfrm>
                            <a:off x="0" y="7"/>
                            <a:ext cx="5197"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15" style="width:259.85pt;height:.75pt;mso-position-horizontal-relative:char;mso-position-vertical-relative:line" coordsize="5197,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KKNQIAAOAEAAAOAAAAZHJzL2Uyb0RvYy54bWykVMtuGjEU3VfqP1jel3mkJGHEkAUkbGiL&#10;lPQDLrbnoXpsyzYM/H2vPRNAZFOls7CufV/nnmPP/OnYSXIQ1rValTSbpJQIxTRvVV3S328v3x4p&#10;cR4UB6mVKOlJOPq0+Ppl3ptC5LrRkgtLsIhyRW9K2nhviiRxrBEduIk2QqGz0rYDj1tbJ9xCj9U7&#10;meRpep/02nJjNRPO4elqcNJFrF9VgvlfVeWEJ7KkiM3H1cZ1F9ZkMYeitmCalo0w4BMoOmgVNj2X&#10;WoEHsrfth1Jdy6x2uvITprtEV1XLRJwBp8nSm2nWVu9NnKUu+tqcaUJqb3j6dFn287C1pOUlzfOM&#10;EgUdisQ1cw0YUYf+WTYNLPWmLjB4bc2r2dphVDQ3mv1x6E5u/WFfD8Fk1//QHOvC3uvI0rGyXSiB&#10;85NjFON0FkMcPWF4eHeXpulsSglD32yaRxRQsAYF/ZDEmucxbZrNHoacAXcCxdAtIhwRhXHwvrkL&#10;pe7/KH0NdEWlXGDpTGn+TummVYJk3x8GKmPQUg08sqMaeSRKLxtQtYjl3k4GOctCBmK/SgkbhyL8&#10;I6+xJxTvvF4Iirf/zA8Uxjq/FrojwSipRMhRLThsnA8oLiFBPKVfWinxHAqpSI8iZfdpTHBatjw4&#10;g8/ZereUlhwgPMH4xZHQcx0Weq7ANUNcdIUwKPAOKh6tRgB/Hm0PrRxsRCXVSFFgZdB2p/lpawPo&#10;UeloxWcUBxmffHin1/sYdfkxLf4CAAD//wMAUEsDBBQABgAIAAAAIQCBNTCk2wAAAAMBAAAPAAAA&#10;ZHJzL2Rvd25yZXYueG1sTI9PS8NAEMXvgt9hGcGb3USJf2I2pRT1VIS2QultmkyT0OxsyG6T9Ns7&#10;etHLg+E93vtNNp9sqwbqfePYQDyLQBEXrmy4MvC1fb97BuUDcomtYzJwIQ/z/Poqw7R0I69p2IRK&#10;SQn7FA3UIXSp1r6oyaKfuY5YvKPrLQY5+0qXPY5Sblt9H0WP2mLDslBjR8uaitPmbA18jDguHuK3&#10;YXU6Li/7bfK5W8VkzO3NtHgFFWgKf2H4wRd0yIXp4M5cetUakEfCr4qXxC9PoA4SSkDnmf7Pnn8D&#10;AAD//wMAUEsBAi0AFAAGAAgAAAAhALaDOJL+AAAA4QEAABMAAAAAAAAAAAAAAAAAAAAAAFtDb250&#10;ZW50X1R5cGVzXS54bWxQSwECLQAUAAYACAAAACEAOP0h/9YAAACUAQAACwAAAAAAAAAAAAAAAAAv&#10;AQAAX3JlbHMvLnJlbHNQSwECLQAUAAYACAAAACEACODCijUCAADgBAAADgAAAAAAAAAAAAAAAAAu&#10;AgAAZHJzL2Uyb0RvYy54bWxQSwECLQAUAAYACAAAACEAgTUwpNsAAAADAQAADwAAAAAAAAAAAAAA&#10;AACPBAAAZHJzL2Rvd25yZXYueG1sUEsFBgAAAAAEAAQA8wAAAJcFAAAAAA==&#10;" w14:anchorId="686D55A3">
                <v:line id="Line 147"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GxAAAANwAAAAPAAAAZHJzL2Rvd25yZXYueG1sRI/dagIx&#10;FITvC75DOEJvima7haKrUaRWKAjF3/vD5rhZ3JwsSdStT98IhV4OM/MNM513thFX8qF2rOB1mIEg&#10;Lp2uuVJw2K8GIxAhImtsHJOCHwown/Weplhod+MtXXexEgnCoUAFJsa2kDKUhiyGoWuJk3dy3mJM&#10;0ldSe7wluG1knmXv0mLNacFgSx+GyvPuYhVsjiP6zJYv47X5vq+O9+UbXTwr9dzvFhMQkbr4H/5r&#10;f2kFeZ7D40w6AnL2CwAA//8DAFBLAQItABQABgAIAAAAIQDb4fbL7gAAAIUBAAATAAAAAAAAAAAA&#10;AAAAAAAAAABbQ29udGVudF9UeXBlc10ueG1sUEsBAi0AFAAGAAgAAAAhAFr0LFu/AAAAFQEAAAsA&#10;AAAAAAAAAAAAAAAAHwEAAF9yZWxzLy5yZWxzUEsBAi0AFAAGAAgAAAAhAD4keEbEAAAA3AAAAA8A&#10;AAAAAAAAAAAAAAAABwIAAGRycy9kb3ducmV2LnhtbFBLBQYAAAAAAwADALcAAAD4AgAAAAA=&#10;" from="0,7" to="5197,7"/>
                <w10:anchorlock/>
              </v:group>
            </w:pict>
          </mc:Fallback>
        </mc:AlternateContent>
      </w:r>
    </w:p>
    <w:p w14:paraId="5B1135B7" w14:textId="77777777" w:rsidR="0015376D" w:rsidRDefault="0015376D">
      <w:pPr>
        <w:pStyle w:val="BodyText"/>
      </w:pPr>
    </w:p>
    <w:p w14:paraId="5B1135B8" w14:textId="77777777" w:rsidR="0015376D" w:rsidRDefault="0015376D">
      <w:pPr>
        <w:pStyle w:val="BodyText"/>
      </w:pPr>
    </w:p>
    <w:p w14:paraId="5B1135B9" w14:textId="77777777" w:rsidR="0015376D" w:rsidRDefault="0015376D">
      <w:pPr>
        <w:pStyle w:val="BodyText"/>
        <w:spacing w:before="2"/>
      </w:pPr>
    </w:p>
    <w:p w14:paraId="5B1135BA" w14:textId="77777777" w:rsidR="0015376D" w:rsidRDefault="00532679">
      <w:pPr>
        <w:spacing w:before="93"/>
        <w:ind w:left="976"/>
        <w:rPr>
          <w:sz w:val="21"/>
        </w:rPr>
      </w:pPr>
      <w:r>
        <w:rPr>
          <w:sz w:val="21"/>
        </w:rPr>
        <w:t>In the alternative, and as a preliminary point of law, the beige State asks the court to ask:</w:t>
      </w:r>
    </w:p>
    <w:p w14:paraId="5B1135BB" w14:textId="77777777" w:rsidR="0015376D" w:rsidRDefault="00532679">
      <w:pPr>
        <w:spacing w:before="22"/>
        <w:ind w:left="1335"/>
        <w:rPr>
          <w:sz w:val="21"/>
        </w:rPr>
      </w:pPr>
      <w:r>
        <w:rPr>
          <w:rFonts w:ascii="Times New Roman" w:hAnsi="Times New Roman"/>
          <w:sz w:val="23"/>
        </w:rPr>
        <w:t xml:space="preserve">to </w:t>
      </w:r>
      <w:r>
        <w:rPr>
          <w:sz w:val="21"/>
        </w:rPr>
        <w:t>the Constitutional Court for a preliminary ruling on the following questions</w:t>
      </w:r>
    </w:p>
    <w:p w14:paraId="5B1135BC" w14:textId="77777777" w:rsidR="0015376D" w:rsidRDefault="00532679">
      <w:pPr>
        <w:pStyle w:val="ListParagraph"/>
        <w:numPr>
          <w:ilvl w:val="0"/>
          <w:numId w:val="17"/>
        </w:numPr>
        <w:tabs>
          <w:tab w:val="left" w:pos="1706"/>
        </w:tabs>
        <w:spacing w:before="17" w:line="254" w:lineRule="auto"/>
        <w:ind w:right="192" w:hanging="349"/>
        <w:rPr>
          <w:i/>
          <w:sz w:val="23"/>
        </w:rPr>
      </w:pPr>
      <w:r>
        <w:rPr>
          <w:i/>
          <w:sz w:val="23"/>
        </w:rPr>
        <w:t xml:space="preserve">"Does Article 1382 of the Civil Code, interpreted in the sense that a sentence in so/idum may be pronounced against debtors without regard to their power and competence, as defined by the Constitution and the laws in force, </w:t>
      </w:r>
      <w:r>
        <w:rPr>
          <w:rFonts w:ascii="Arial" w:hAnsi="Arial"/>
          <w:i/>
          <w:sz w:val="23"/>
        </w:rPr>
        <w:t xml:space="preserve">to </w:t>
      </w:r>
      <w:r>
        <w:rPr>
          <w:i/>
          <w:sz w:val="23"/>
        </w:rPr>
        <w:t>enforce such a sentence, violate Articles 10 and 11 of the Constitution in that it treats debtors who are in incomparable situations in an identical manner?</w:t>
      </w:r>
    </w:p>
    <w:p w14:paraId="5B1135BD" w14:textId="77777777" w:rsidR="0015376D" w:rsidRDefault="00532679">
      <w:pPr>
        <w:spacing w:before="6"/>
        <w:ind w:left="1705"/>
        <w:jc w:val="both"/>
        <w:rPr>
          <w:rFonts w:ascii="Times New Roman"/>
        </w:rPr>
      </w:pPr>
      <w:r>
        <w:rPr>
          <w:rFonts w:ascii="Times New Roman"/>
          <w:i/>
          <w:w w:val="75"/>
        </w:rPr>
        <w:t xml:space="preserve">? )) </w:t>
      </w:r>
      <w:r>
        <w:rPr>
          <w:rFonts w:ascii="Times New Roman"/>
          <w:w w:val="75"/>
        </w:rPr>
        <w:t>;</w:t>
      </w:r>
    </w:p>
    <w:p w14:paraId="5B1135BE" w14:textId="77777777" w:rsidR="0015376D" w:rsidRDefault="00532679">
      <w:pPr>
        <w:pStyle w:val="ListParagraph"/>
        <w:numPr>
          <w:ilvl w:val="0"/>
          <w:numId w:val="17"/>
        </w:numPr>
        <w:tabs>
          <w:tab w:val="left" w:pos="1706"/>
        </w:tabs>
        <w:spacing w:before="33" w:line="249" w:lineRule="auto"/>
        <w:ind w:left="1715" w:right="195" w:hanging="369"/>
      </w:pPr>
      <w:r>
        <w:rPr>
          <w:i/>
          <w:w w:val="95"/>
          <w:sz w:val="23"/>
        </w:rPr>
        <w:t xml:space="preserve">"Does Article 1382 of the Civil Code violate Article 23 of the Constitution if it gives the court the </w:t>
      </w:r>
      <w:r>
        <w:rPr>
          <w:i/>
          <w:spacing w:val="-1"/>
          <w:sz w:val="23"/>
        </w:rPr>
        <w:t xml:space="preserve">power to impose </w:t>
      </w:r>
      <w:r>
        <w:rPr>
          <w:rFonts w:ascii="Arial" w:hAnsi="Arial"/>
          <w:i/>
          <w:sz w:val="21"/>
        </w:rPr>
        <w:t xml:space="preserve">on </w:t>
      </w:r>
      <w:r>
        <w:rPr>
          <w:i/>
          <w:sz w:val="23"/>
        </w:rPr>
        <w:t>a legislator a measure limiting his discretion</w:t>
      </w:r>
      <w:r>
        <w:rPr>
          <w:i/>
        </w:rPr>
        <w:t xml:space="preserve">? </w:t>
      </w:r>
      <w:r>
        <w:t>»;</w:t>
      </w:r>
    </w:p>
    <w:p w14:paraId="5B1135BF" w14:textId="77777777" w:rsidR="0015376D" w:rsidRDefault="00532679">
      <w:pPr>
        <w:spacing w:before="13"/>
        <w:ind w:left="1328"/>
        <w:rPr>
          <w:sz w:val="21"/>
        </w:rPr>
      </w:pPr>
      <w:r>
        <w:rPr>
          <w:w w:val="95"/>
          <w:sz w:val="21"/>
        </w:rPr>
        <w:t xml:space="preserve">the following questions </w:t>
      </w:r>
      <w:r>
        <w:rPr>
          <w:rFonts w:ascii="Times New Roman" w:hAnsi="Times New Roman"/>
          <w:w w:val="95"/>
          <w:sz w:val="23"/>
        </w:rPr>
        <w:t xml:space="preserve">to </w:t>
      </w:r>
      <w:r>
        <w:rPr>
          <w:w w:val="95"/>
          <w:sz w:val="21"/>
        </w:rPr>
        <w:t>the Benelux Court of Justice for a preliminary ruling:</w:t>
      </w:r>
    </w:p>
    <w:p w14:paraId="5B1135C0" w14:textId="77777777" w:rsidR="0015376D" w:rsidRDefault="00532679">
      <w:pPr>
        <w:pStyle w:val="ListParagraph"/>
        <w:numPr>
          <w:ilvl w:val="0"/>
          <w:numId w:val="16"/>
        </w:numPr>
        <w:tabs>
          <w:tab w:val="left" w:pos="1698"/>
        </w:tabs>
        <w:spacing w:before="17" w:line="254" w:lineRule="auto"/>
        <w:ind w:right="196" w:hanging="364"/>
        <w:rPr>
          <w:i/>
          <w:sz w:val="23"/>
        </w:rPr>
      </w:pPr>
      <w:r>
        <w:rPr>
          <w:i/>
          <w:sz w:val="23"/>
        </w:rPr>
        <w:t xml:space="preserve">"Can an astreinte be imposed when the purpose of the request is to ask </w:t>
      </w:r>
      <w:r>
        <w:rPr>
          <w:i/>
          <w:w w:val="95"/>
          <w:sz w:val="23"/>
        </w:rPr>
        <w:t xml:space="preserve">Parliament </w:t>
      </w:r>
      <w:r>
        <w:rPr>
          <w:i/>
          <w:sz w:val="23"/>
        </w:rPr>
        <w:t xml:space="preserve">for </w:t>
      </w:r>
      <w:r>
        <w:rPr>
          <w:i/>
          <w:w w:val="95"/>
          <w:sz w:val="23"/>
        </w:rPr>
        <w:t>a legislative change in violation of the separation of powers?</w:t>
      </w:r>
    </w:p>
    <w:p w14:paraId="5B1135C1" w14:textId="77777777" w:rsidR="0015376D" w:rsidRDefault="00532679">
      <w:pPr>
        <w:spacing w:before="1" w:line="254" w:lineRule="auto"/>
        <w:ind w:left="1703" w:right="196" w:hanging="356"/>
        <w:jc w:val="both"/>
        <w:rPr>
          <w:rFonts w:ascii="Times New Roman" w:hAnsi="Times New Roman"/>
          <w:i/>
        </w:rPr>
      </w:pPr>
      <w:r>
        <w:rPr>
          <w:rFonts w:ascii="Times New Roman" w:hAnsi="Times New Roman"/>
          <w:i/>
          <w:sz w:val="23"/>
        </w:rPr>
        <w:t>Can a penalty be imposed where the request is to ask Parliament for a legislative change in violation of the separation of powers</w:t>
      </w:r>
      <w:r>
        <w:rPr>
          <w:rFonts w:ascii="Times New Roman" w:hAnsi="Times New Roman"/>
          <w:i/>
        </w:rPr>
        <w:t>?</w:t>
      </w:r>
    </w:p>
    <w:p w14:paraId="5B1135C2" w14:textId="77777777" w:rsidR="0015376D" w:rsidRDefault="00532679">
      <w:pPr>
        <w:pStyle w:val="ListParagraph"/>
        <w:numPr>
          <w:ilvl w:val="0"/>
          <w:numId w:val="15"/>
        </w:numPr>
        <w:tabs>
          <w:tab w:val="left" w:pos="1699"/>
        </w:tabs>
        <w:spacing w:before="2" w:line="254" w:lineRule="auto"/>
        <w:ind w:right="189" w:hanging="349"/>
        <w:rPr>
          <w:sz w:val="21"/>
        </w:rPr>
      </w:pPr>
      <w:r>
        <w:rPr>
          <w:i/>
          <w:sz w:val="23"/>
        </w:rPr>
        <w:t xml:space="preserve">"Is the obligation to </w:t>
      </w:r>
      <w:r>
        <w:rPr>
          <w:rFonts w:ascii="Arial" w:hAnsi="Arial"/>
          <w:i/>
          <w:sz w:val="21"/>
        </w:rPr>
        <w:t xml:space="preserve">provide </w:t>
      </w:r>
      <w:r>
        <w:rPr>
          <w:i/>
          <w:sz w:val="23"/>
        </w:rPr>
        <w:t xml:space="preserve">financial resources to the State by means of a budget included in the concept of an obligation to do something involving a </w:t>
      </w:r>
      <w:r>
        <w:rPr>
          <w:i/>
          <w:w w:val="105"/>
          <w:sz w:val="23"/>
        </w:rPr>
        <w:t>sum of money and is therefore covered by the exception in Article 1385bis, paragraph 1, of the Judicial Code</w:t>
      </w:r>
      <w:r>
        <w:rPr>
          <w:rFonts w:ascii="Arial" w:hAnsi="Arial"/>
          <w:i/>
          <w:w w:val="105"/>
        </w:rPr>
        <w:t xml:space="preserve">? </w:t>
      </w:r>
      <w:r>
        <w:rPr>
          <w:w w:val="105"/>
          <w:sz w:val="21"/>
        </w:rPr>
        <w:t>».</w:t>
      </w:r>
    </w:p>
    <w:p w14:paraId="5B1135C3" w14:textId="77777777" w:rsidR="0015376D" w:rsidRDefault="0015376D">
      <w:pPr>
        <w:pStyle w:val="BodyText"/>
        <w:rPr>
          <w:rFonts w:ascii="Times New Roman"/>
          <w:sz w:val="27"/>
        </w:rPr>
      </w:pPr>
    </w:p>
    <w:p w14:paraId="5B1135C4" w14:textId="77777777" w:rsidR="0015376D" w:rsidRDefault="00532679">
      <w:pPr>
        <w:spacing w:line="261" w:lineRule="auto"/>
        <w:ind w:left="968"/>
        <w:rPr>
          <w:sz w:val="21"/>
        </w:rPr>
      </w:pPr>
      <w:r>
        <w:rPr>
          <w:w w:val="105"/>
          <w:sz w:val="21"/>
        </w:rPr>
        <w:t xml:space="preserve">In the alternative and before the law is applied, the Walloon Region asks the Court to refer the following questions </w:t>
      </w:r>
      <w:r>
        <w:rPr>
          <w:rFonts w:ascii="Times New Roman" w:hAnsi="Times New Roman"/>
          <w:w w:val="105"/>
          <w:sz w:val="23"/>
        </w:rPr>
        <w:t xml:space="preserve">to </w:t>
      </w:r>
      <w:r>
        <w:rPr>
          <w:w w:val="105"/>
          <w:sz w:val="21"/>
        </w:rPr>
        <w:t>the Constitutional Court for a preliminary ruling:</w:t>
      </w:r>
    </w:p>
    <w:p w14:paraId="5B1135C5" w14:textId="77777777" w:rsidR="0015376D" w:rsidRDefault="00532679">
      <w:pPr>
        <w:spacing w:line="256" w:lineRule="auto"/>
        <w:ind w:left="1320" w:right="193" w:firstLine="17"/>
        <w:jc w:val="both"/>
        <w:rPr>
          <w:rFonts w:ascii="Times New Roman" w:hAnsi="Times New Roman"/>
          <w:sz w:val="20"/>
        </w:rPr>
      </w:pPr>
      <w:r>
        <w:rPr>
          <w:rFonts w:ascii="Times New Roman" w:hAnsi="Times New Roman"/>
          <w:i/>
          <w:w w:val="105"/>
          <w:sz w:val="23"/>
        </w:rPr>
        <w:t xml:space="preserve">"Does Article 1382 of the Civil Code violate Articles 10 and 11 of the Constitution insofar as </w:t>
      </w:r>
      <w:r>
        <w:rPr>
          <w:rFonts w:ascii="Times New Roman" w:hAnsi="Times New Roman"/>
          <w:i/>
          <w:sz w:val="23"/>
        </w:rPr>
        <w:t xml:space="preserve">it is interpreted as precluding a legal person which has been created and </w:t>
      </w:r>
      <w:r>
        <w:rPr>
          <w:rFonts w:ascii="Times New Roman" w:hAnsi="Times New Roman"/>
          <w:i/>
          <w:w w:val="105"/>
          <w:sz w:val="23"/>
        </w:rPr>
        <w:t xml:space="preserve">acts in defence of a collective interest, such as the protection of the environment or </w:t>
      </w:r>
      <w:r>
        <w:rPr>
          <w:rFonts w:ascii="Times New Roman" w:hAnsi="Times New Roman"/>
          <w:i/>
          <w:sz w:val="23"/>
        </w:rPr>
        <w:t xml:space="preserve">certain elements thereof, </w:t>
      </w:r>
      <w:r>
        <w:rPr>
          <w:i/>
          <w:sz w:val="21"/>
        </w:rPr>
        <w:t xml:space="preserve">from receiving, for the infringement of the collective interest for which it has been created, anything other than compensation by way of pecuniary equivalent, apart from compensation for the damage caused to the environment, to </w:t>
      </w:r>
      <w:r>
        <w:rPr>
          <w:rFonts w:ascii="Times New Roman" w:hAnsi="Times New Roman"/>
          <w:i/>
          <w:sz w:val="23"/>
        </w:rPr>
        <w:t xml:space="preserve">receive, for the infringement of the collective interest for which it was </w:t>
      </w:r>
      <w:r>
        <w:rPr>
          <w:rFonts w:ascii="Times New Roman" w:hAnsi="Times New Roman"/>
          <w:i/>
          <w:w w:val="105"/>
          <w:sz w:val="23"/>
        </w:rPr>
        <w:t xml:space="preserve">established, anything other </w:t>
      </w:r>
      <w:r>
        <w:rPr>
          <w:i/>
          <w:w w:val="105"/>
          <w:sz w:val="21"/>
        </w:rPr>
        <w:t>than</w:t>
      </w:r>
      <w:r>
        <w:rPr>
          <w:rFonts w:ascii="Times New Roman" w:hAnsi="Times New Roman"/>
          <w:i/>
          <w:w w:val="105"/>
          <w:sz w:val="23"/>
        </w:rPr>
        <w:t xml:space="preserve"> compensation by way of pecuniary equivalent, apart from compensation in kind for the actual ecological damage from which the said infringement </w:t>
      </w:r>
      <w:r>
        <w:rPr>
          <w:i/>
          <w:w w:val="105"/>
          <w:sz w:val="21"/>
        </w:rPr>
        <w:t xml:space="preserve">of </w:t>
      </w:r>
      <w:r>
        <w:rPr>
          <w:rFonts w:ascii="Times New Roman" w:hAnsi="Times New Roman"/>
          <w:i/>
          <w:w w:val="105"/>
          <w:sz w:val="23"/>
        </w:rPr>
        <w:t>the collective interest arose</w:t>
      </w:r>
      <w:r>
        <w:rPr>
          <w:rFonts w:ascii="Times New Roman" w:hAnsi="Times New Roman"/>
          <w:i/>
          <w:w w:val="105"/>
        </w:rPr>
        <w:t xml:space="preserve">? » </w:t>
      </w:r>
      <w:r>
        <w:rPr>
          <w:rFonts w:ascii="Times New Roman" w:hAnsi="Times New Roman"/>
          <w:w w:val="105"/>
          <w:sz w:val="20"/>
        </w:rPr>
        <w:t>;</w:t>
      </w:r>
    </w:p>
    <w:p w14:paraId="5B1135C6" w14:textId="77777777" w:rsidR="0015376D" w:rsidRDefault="00532679">
      <w:pPr>
        <w:spacing w:line="256" w:lineRule="auto"/>
        <w:ind w:left="1320" w:right="194" w:firstLine="17"/>
        <w:jc w:val="both"/>
        <w:rPr>
          <w:rFonts w:ascii="Times New Roman" w:hAnsi="Times New Roman"/>
          <w:sz w:val="20"/>
        </w:rPr>
      </w:pPr>
      <w:r>
        <w:rPr>
          <w:rFonts w:ascii="Times New Roman" w:hAnsi="Times New Roman"/>
          <w:i/>
          <w:sz w:val="23"/>
        </w:rPr>
        <w:t xml:space="preserve">"Does Article 1382 of the Civil Code violate Articles 10 and 11 of the Constitution in the interpretation in which it allows the condemnation of certain persons responsible for the damage, </w:t>
      </w:r>
      <w:r>
        <w:rPr>
          <w:i/>
          <w:sz w:val="21"/>
        </w:rPr>
        <w:t xml:space="preserve">to the </w:t>
      </w:r>
      <w:r>
        <w:rPr>
          <w:rFonts w:ascii="Times New Roman" w:hAnsi="Times New Roman"/>
          <w:i/>
          <w:sz w:val="23"/>
        </w:rPr>
        <w:t>exclusion of others, with the consequence that the damage will not be repaired in any way, not even in part, and that the victim will therefore not benefit from it</w:t>
      </w:r>
      <w:r>
        <w:rPr>
          <w:rFonts w:ascii="Times New Roman" w:hAnsi="Times New Roman"/>
          <w:i/>
        </w:rPr>
        <w:t xml:space="preserve">? </w:t>
      </w:r>
      <w:r>
        <w:rPr>
          <w:rFonts w:ascii="Times New Roman" w:hAnsi="Times New Roman"/>
          <w:sz w:val="20"/>
        </w:rPr>
        <w:t>»</w:t>
      </w:r>
    </w:p>
    <w:p w14:paraId="5B1135C7" w14:textId="77777777" w:rsidR="0015376D" w:rsidRDefault="0015376D">
      <w:pPr>
        <w:pStyle w:val="BodyText"/>
        <w:spacing w:before="10"/>
        <w:rPr>
          <w:rFonts w:ascii="Times New Roman"/>
          <w:sz w:val="24"/>
        </w:rPr>
      </w:pPr>
    </w:p>
    <w:p w14:paraId="5B1135C8" w14:textId="77777777" w:rsidR="0015376D" w:rsidRDefault="00532679">
      <w:pPr>
        <w:spacing w:line="252" w:lineRule="auto"/>
        <w:ind w:left="962" w:hanging="1"/>
        <w:rPr>
          <w:sz w:val="21"/>
        </w:rPr>
      </w:pPr>
      <w:r>
        <w:rPr>
          <w:sz w:val="21"/>
        </w:rPr>
        <w:t xml:space="preserve">In the alternative, the Flemish Region asks the Court to refer the following question </w:t>
      </w:r>
      <w:r>
        <w:rPr>
          <w:rFonts w:ascii="Times New Roman" w:hAnsi="Times New Roman"/>
          <w:sz w:val="24"/>
        </w:rPr>
        <w:t xml:space="preserve">to </w:t>
      </w:r>
      <w:r>
        <w:rPr>
          <w:sz w:val="21"/>
        </w:rPr>
        <w:t>the Court of Justice of the European Union for a preliminary ruling:</w:t>
      </w:r>
    </w:p>
    <w:p w14:paraId="5B1135C9" w14:textId="77777777" w:rsidR="0015376D" w:rsidRDefault="00532679">
      <w:pPr>
        <w:spacing w:before="2" w:line="254" w:lineRule="auto"/>
        <w:ind w:left="1320" w:right="193" w:firstLine="9"/>
        <w:jc w:val="both"/>
        <w:rPr>
          <w:rFonts w:ascii="Times New Roman" w:hAnsi="Times New Roman"/>
          <w:i/>
          <w:sz w:val="23"/>
        </w:rPr>
      </w:pPr>
      <w:r>
        <w:rPr>
          <w:rFonts w:ascii="Times New Roman" w:hAnsi="Times New Roman"/>
          <w:i/>
          <w:w w:val="95"/>
          <w:sz w:val="23"/>
        </w:rPr>
        <w:t xml:space="preserve">Is the </w:t>
      </w:r>
      <w:r>
        <w:rPr>
          <w:rFonts w:ascii="Times New Roman" w:hAnsi="Times New Roman"/>
          <w:w w:val="95"/>
          <w:sz w:val="20"/>
        </w:rPr>
        <w:t>"Directive 2003/87/EC of the European Parliament and of the Council of</w:t>
      </w:r>
      <w:r>
        <w:rPr>
          <w:rFonts w:ascii="Times New Roman" w:hAnsi="Times New Roman"/>
          <w:i/>
          <w:w w:val="95"/>
          <w:sz w:val="23"/>
        </w:rPr>
        <w:t xml:space="preserve">Directive 2003/87/EC of the European Parliament and of the Council of 13 October 2003 </w:t>
      </w:r>
      <w:r>
        <w:rPr>
          <w:rFonts w:ascii="Times New Roman" w:hAnsi="Times New Roman"/>
          <w:i/>
          <w:w w:val="105"/>
          <w:sz w:val="23"/>
        </w:rPr>
        <w:t xml:space="preserve">establishing a scheme for greenhouse </w:t>
      </w:r>
      <w:r>
        <w:rPr>
          <w:i/>
          <w:w w:val="105"/>
          <w:sz w:val="23"/>
        </w:rPr>
        <w:t>gas</w:t>
      </w:r>
      <w:r>
        <w:rPr>
          <w:rFonts w:ascii="Times New Roman" w:hAnsi="Times New Roman"/>
          <w:i/>
          <w:w w:val="105"/>
          <w:sz w:val="23"/>
        </w:rPr>
        <w:t xml:space="preserve"> emission allowance trading within the </w:t>
      </w:r>
      <w:r>
        <w:rPr>
          <w:rFonts w:ascii="Times New Roman" w:hAnsi="Times New Roman"/>
          <w:i/>
          <w:sz w:val="23"/>
        </w:rPr>
        <w:t>Community and amending Council Directive 96/61/EC</w:t>
      </w:r>
      <w:r>
        <w:rPr>
          <w:rFonts w:ascii="Times New Roman" w:hAnsi="Times New Roman"/>
          <w:sz w:val="20"/>
        </w:rPr>
        <w:t xml:space="preserve">" </w:t>
      </w:r>
      <w:r>
        <w:rPr>
          <w:rFonts w:ascii="Times New Roman" w:hAnsi="Times New Roman"/>
          <w:i/>
          <w:sz w:val="23"/>
        </w:rPr>
        <w:t xml:space="preserve">{EU ETS) and </w:t>
      </w:r>
      <w:r>
        <w:rPr>
          <w:rFonts w:ascii="Times New Roman" w:hAnsi="Times New Roman"/>
          <w:sz w:val="20"/>
        </w:rPr>
        <w:t>"</w:t>
      </w:r>
      <w:r>
        <w:rPr>
          <w:rFonts w:ascii="Times New Roman" w:hAnsi="Times New Roman"/>
          <w:i/>
          <w:sz w:val="23"/>
        </w:rPr>
        <w:t xml:space="preserve">Regulation (EU) </w:t>
      </w:r>
      <w:r>
        <w:rPr>
          <w:rFonts w:ascii="Times New Roman" w:hAnsi="Times New Roman"/>
          <w:i/>
          <w:spacing w:val="-1"/>
          <w:sz w:val="23"/>
        </w:rPr>
        <w:t xml:space="preserve">2018/842 of the European Parliament </w:t>
      </w:r>
      <w:r>
        <w:rPr>
          <w:rFonts w:ascii="Times New Roman" w:hAnsi="Times New Roman"/>
          <w:i/>
          <w:sz w:val="23"/>
        </w:rPr>
        <w:t xml:space="preserve">and of the Council of Council of 30 May 2018 on </w:t>
      </w:r>
      <w:r>
        <w:rPr>
          <w:rFonts w:ascii="Times New Roman" w:hAnsi="Times New Roman"/>
          <w:i/>
          <w:w w:val="105"/>
          <w:sz w:val="23"/>
        </w:rPr>
        <w:t xml:space="preserve">binding </w:t>
      </w:r>
      <w:r>
        <w:rPr>
          <w:rFonts w:ascii="Times New Roman" w:hAnsi="Times New Roman"/>
          <w:i/>
          <w:sz w:val="23"/>
        </w:rPr>
        <w:t xml:space="preserve">annual </w:t>
      </w:r>
      <w:r>
        <w:rPr>
          <w:rFonts w:ascii="Times New Roman" w:hAnsi="Times New Roman"/>
          <w:i/>
          <w:w w:val="105"/>
          <w:sz w:val="23"/>
        </w:rPr>
        <w:t xml:space="preserve">greenhouse gas emission </w:t>
      </w:r>
      <w:r>
        <w:rPr>
          <w:rFonts w:ascii="Times New Roman" w:hAnsi="Times New Roman"/>
          <w:i/>
          <w:sz w:val="23"/>
        </w:rPr>
        <w:t xml:space="preserve">reductions </w:t>
      </w:r>
      <w:r>
        <w:rPr>
          <w:rFonts w:ascii="Times New Roman" w:hAnsi="Times New Roman"/>
          <w:i/>
          <w:w w:val="105"/>
          <w:sz w:val="23"/>
        </w:rPr>
        <w:t xml:space="preserve">by Member States from 2021 to 2030 </w:t>
      </w:r>
      <w:r>
        <w:rPr>
          <w:rFonts w:ascii="Times New Roman" w:hAnsi="Times New Roman"/>
          <w:i/>
          <w:sz w:val="23"/>
        </w:rPr>
        <w:t xml:space="preserve">contributing </w:t>
      </w:r>
      <w:r>
        <w:rPr>
          <w:i/>
          <w:sz w:val="21"/>
        </w:rPr>
        <w:t xml:space="preserve">to </w:t>
      </w:r>
      <w:r>
        <w:rPr>
          <w:rFonts w:ascii="Times New Roman" w:hAnsi="Times New Roman"/>
          <w:i/>
          <w:sz w:val="23"/>
        </w:rPr>
        <w:t xml:space="preserve">climate action in order to meet their commitments under the </w:t>
      </w:r>
      <w:r>
        <w:rPr>
          <w:rFonts w:ascii="Times New Roman" w:hAnsi="Times New Roman"/>
          <w:i/>
          <w:w w:val="95"/>
          <w:sz w:val="23"/>
        </w:rPr>
        <w:t>Paris Agreement and amending Regulation (EU) No 525/2013</w:t>
      </w:r>
      <w:r>
        <w:rPr>
          <w:rFonts w:ascii="Times New Roman" w:hAnsi="Times New Roman"/>
          <w:w w:val="95"/>
          <w:sz w:val="20"/>
        </w:rPr>
        <w:t xml:space="preserve">", </w:t>
      </w:r>
      <w:r>
        <w:rPr>
          <w:rFonts w:ascii="Times New Roman" w:hAnsi="Times New Roman"/>
          <w:i/>
          <w:w w:val="95"/>
          <w:sz w:val="23"/>
        </w:rPr>
        <w:t xml:space="preserve">violate Articles 2 (right </w:t>
      </w:r>
      <w:r>
        <w:rPr>
          <w:i/>
          <w:w w:val="95"/>
          <w:sz w:val="21"/>
        </w:rPr>
        <w:t xml:space="preserve">to </w:t>
      </w:r>
      <w:r>
        <w:rPr>
          <w:rFonts w:ascii="Times New Roman" w:hAnsi="Times New Roman"/>
          <w:i/>
          <w:sz w:val="23"/>
        </w:rPr>
        <w:t xml:space="preserve">life), </w:t>
      </w:r>
      <w:r>
        <w:rPr>
          <w:sz w:val="21"/>
        </w:rPr>
        <w:t xml:space="preserve">7 </w:t>
      </w:r>
      <w:r>
        <w:rPr>
          <w:rFonts w:ascii="Times New Roman" w:hAnsi="Times New Roman"/>
          <w:i/>
          <w:sz w:val="23"/>
        </w:rPr>
        <w:t>{right to respect for private and family life} and 24 {rights of the child} of the Charter of Fundamental Rights.</w:t>
      </w:r>
    </w:p>
    <w:p w14:paraId="5B1135CA" w14:textId="77777777" w:rsidR="0015376D" w:rsidRDefault="0015376D">
      <w:pPr>
        <w:spacing w:line="254" w:lineRule="auto"/>
        <w:jc w:val="both"/>
        <w:rPr>
          <w:rFonts w:ascii="Times New Roman" w:hAnsi="Times New Roman"/>
          <w:sz w:val="23"/>
        </w:rPr>
        <w:sectPr w:rsidR="0015376D">
          <w:headerReference w:type="even" r:id="rId119"/>
          <w:headerReference w:type="default" r:id="rId120"/>
          <w:headerReference w:type="first" r:id="rId121"/>
          <w:pgSz w:w="11910" w:h="16850"/>
          <w:pgMar w:top="920" w:right="640" w:bottom="280" w:left="980" w:header="738" w:footer="0" w:gutter="0"/>
          <w:cols w:space="720"/>
        </w:sectPr>
      </w:pPr>
    </w:p>
    <w:p w14:paraId="5B1135CB" w14:textId="77777777" w:rsidR="0015376D" w:rsidRDefault="0015376D">
      <w:pPr>
        <w:pStyle w:val="BodyText"/>
        <w:rPr>
          <w:rFonts w:ascii="Times New Roman"/>
          <w:i/>
          <w:sz w:val="15"/>
        </w:rPr>
      </w:pPr>
    </w:p>
    <w:p w14:paraId="5B1135CC" w14:textId="1DD699A6" w:rsidR="0015376D" w:rsidRDefault="00532679">
      <w:pPr>
        <w:pStyle w:val="BodyText"/>
        <w:spacing w:line="20" w:lineRule="exact"/>
        <w:ind w:left="3408"/>
        <w:rPr>
          <w:rFonts w:ascii="Times New Roman"/>
          <w:sz w:val="2"/>
        </w:rPr>
      </w:pPr>
      <w:r>
        <w:rPr>
          <w:rFonts w:ascii="Times New Roman"/>
          <w:noProof/>
          <w:sz w:val="2"/>
        </w:rPr>
        <mc:AlternateContent>
          <mc:Choice Requires="wpg">
            <w:drawing>
              <wp:inline distT="0" distB="0" distL="0" distR="0" wp14:anchorId="5B113BCF" wp14:editId="6D061814">
                <wp:extent cx="4253230" cy="9525"/>
                <wp:effectExtent l="9525" t="9525" r="13970" b="0"/>
                <wp:docPr id="219" name="docshapegroup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230" cy="9525"/>
                          <a:chOff x="0" y="0"/>
                          <a:chExt cx="6698" cy="15"/>
                        </a:xfrm>
                      </wpg:grpSpPr>
                      <wps:wsp>
                        <wps:cNvPr id="220" name="Line 145"/>
                        <wps:cNvCnPr>
                          <a:cxnSpLocks noChangeShapeType="1"/>
                        </wps:cNvCnPr>
                        <wps:spPr bwMode="auto">
                          <a:xfrm>
                            <a:off x="0" y="7"/>
                            <a:ext cx="6698"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17" style="width:334.9pt;height:.75pt;mso-position-horizontal-relative:char;mso-position-vertical-relative:line" coordsize="6698,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ynOgIAAOAEAAAOAAAAZHJzL2Uyb0RvYy54bWykVMuO2yAU3VfqPyD2jWPPJJ1YcWaRzGST&#10;tpFm+gE3GNuoGBCQOPn7XrDzUGZTTb1AwH2de87F8+djK8mBWye0Kmg6GlPCFdOlUHVBf7+/fnui&#10;xHlQJUiteEFP3NHnxdcv887kPNONliW3BJMol3emoI33Jk8SxxreghtpwxUaK21b8Hi0dVJa6DB7&#10;K5NsPJ4mnbalsZpx5/B21RvpIuavKs78r6py3BNZUMTm42rjugtrsphDXlswjWADDPgEihaEwqKX&#10;VCvwQPZWfEjVCma105UfMd0muqoE47EH7CYd33WztnpvYi913tXmQhNSe8fTp9Oyn4etJaIsaJbO&#10;KFHQokilZq4Bw+tQP02/B5Y6U+fovLbmzWxt3ypuN5r9cWhO7u3hXPfOZNf90CXmhb3XkaVjZduQ&#10;AvsnxyjG6SIGP3rC8PIxmzxkD6gZQ9tskk16rViDgn4IYs3LEDadznDkQkwaIxLI+2oR4YAotIPz&#10;5q6Uuv+j9C3QFZVygaUzpRnC7yndCMVJ+hghhdrotFQ9j+yoBh6J0ssGVM1juveTQc7S0DZivwkJ&#10;B4ci/COvUT7Iz7xeCYrTf+EHcmOdX3PdkrApqETIUS04bJwPKK4uQTylX4WUeA+5VKRDkdLpOAY4&#10;LUUZjMHmbL1bSksOEJ5g/GJLaLl1CzVX4JreL5p6wXEGVRmrNBzKl2HvQch+j6ikGigKrPTa7nR5&#10;2tozdaj0MKL4jGIjw5MP7/T2HL2uP6bFXwAAAP//AwBQSwMEFAAGAAgAAAAhACT724jaAAAAAwEA&#10;AA8AAABkcnMvZG93bnJldi54bWxMj0FLw0AQhe+C/2EZwZvdRGnQNJtSinoqgq0gvU2TaRKanQ3Z&#10;bZL+e0cv9jLweI8338uWk23VQL1vHBuIZxEo4sKVDVcGvnZvD8+gfEAusXVMBi7kYZnf3mSYlm7k&#10;Txq2oVJSwj5FA3UIXaq1L2qy6GeuIxbv6HqLQWRf6bLHUcptqx+jKNEWG5YPNXa0rqk4bc/WwPuI&#10;4+opfh02p+P6st/NP743MRlzfzetFqACTeE/DL/4gg65MB3cmUuvWgMyJPxd8ZLkRWYcJDQHnWf6&#10;mj3/AQAA//8DAFBLAQItABQABgAIAAAAIQC2gziS/gAAAOEBAAATAAAAAAAAAAAAAAAAAAAAAABb&#10;Q29udGVudF9UeXBlc10ueG1sUEsBAi0AFAAGAAgAAAAhADj9If/WAAAAlAEAAAsAAAAAAAAAAAAA&#10;AAAALwEAAF9yZWxzLy5yZWxzUEsBAi0AFAAGAAgAAAAhAHDOjKc6AgAA4AQAAA4AAAAAAAAAAAAA&#10;AAAALgIAAGRycy9lMm9Eb2MueG1sUEsBAi0AFAAGAAgAAAAhACT724jaAAAAAwEAAA8AAAAAAAAA&#10;AAAAAAAAlAQAAGRycy9kb3ducmV2LnhtbFBLBQYAAAAABAAEAPMAAACbBQAAAAA=&#10;" w14:anchorId="2B876642">
                <v:line id="Line 145"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kOqwQAAANwAAAAPAAAAZHJzL2Rvd25yZXYueG1sRE/LagIx&#10;FN0X/IdwBTelZpxCsaNRxAcUhOJzf5ncToZOboYk6ujXm0Why8N5T+edbcSVfKgdKxgNMxDEpdM1&#10;VwpOx83bGESIyBobx6TgTgHms97LFAvtbryn6yFWIoVwKFCBibEtpAylIYth6FrixP04bzEm6Cup&#10;Pd5SuG1knmUf0mLNqcFgS0tD5e/hYhXszmNaZ6vXz635fmzOj9U7XTwrNeh3iwmISF38F/+5v7SC&#10;PE/z05l0BOTsCQAA//8DAFBLAQItABQABgAIAAAAIQDb4fbL7gAAAIUBAAATAAAAAAAAAAAAAAAA&#10;AAAAAABbQ29udGVudF9UeXBlc10ueG1sUEsBAi0AFAAGAAgAAAAhAFr0LFu/AAAAFQEAAAsAAAAA&#10;AAAAAAAAAAAAHwEAAF9yZWxzLy5yZWxzUEsBAi0AFAAGAAgAAAAhAKG6Q6rBAAAA3AAAAA8AAAAA&#10;AAAAAAAAAAAABwIAAGRycy9kb3ducmV2LnhtbFBLBQYAAAAAAwADALcAAAD1AgAAAAA=&#10;" from="0,7" to="6698,7"/>
                <w10:anchorlock/>
              </v:group>
            </w:pict>
          </mc:Fallback>
        </mc:AlternateContent>
      </w:r>
    </w:p>
    <w:p w14:paraId="5B1135CD" w14:textId="77777777" w:rsidR="0015376D" w:rsidRDefault="0015376D">
      <w:pPr>
        <w:pStyle w:val="BodyText"/>
        <w:rPr>
          <w:rFonts w:ascii="Times New Roman"/>
          <w:i/>
        </w:rPr>
      </w:pPr>
    </w:p>
    <w:p w14:paraId="5B1135CE" w14:textId="77777777" w:rsidR="0015376D" w:rsidRDefault="0015376D">
      <w:pPr>
        <w:pStyle w:val="BodyText"/>
        <w:rPr>
          <w:rFonts w:ascii="Times New Roman"/>
          <w:i/>
        </w:rPr>
      </w:pPr>
    </w:p>
    <w:p w14:paraId="5B1135CF" w14:textId="77777777" w:rsidR="0015376D" w:rsidRDefault="0015376D">
      <w:pPr>
        <w:pStyle w:val="BodyText"/>
        <w:rPr>
          <w:rFonts w:ascii="Times New Roman"/>
          <w:i/>
          <w:sz w:val="19"/>
        </w:rPr>
      </w:pPr>
    </w:p>
    <w:p w14:paraId="5B1135D0" w14:textId="77777777" w:rsidR="0015376D" w:rsidRDefault="00532679">
      <w:pPr>
        <w:pStyle w:val="Heading3"/>
        <w:spacing w:before="91" w:line="256" w:lineRule="auto"/>
        <w:ind w:left="1359" w:firstLine="1"/>
        <w:jc w:val="left"/>
        <w:rPr>
          <w:i w:val="0"/>
          <w:sz w:val="20"/>
        </w:rPr>
      </w:pPr>
      <w:r>
        <w:rPr>
          <w:w w:val="105"/>
        </w:rPr>
        <w:t>What are the fundamental rights of the European Union because these texts contain insufficient greenhouse gas reduction targets</w:t>
      </w:r>
      <w:r>
        <w:rPr>
          <w:w w:val="105"/>
          <w:sz w:val="23"/>
        </w:rPr>
        <w:t xml:space="preserve">? </w:t>
      </w:r>
      <w:r>
        <w:rPr>
          <w:i w:val="0"/>
          <w:w w:val="105"/>
          <w:sz w:val="20"/>
        </w:rPr>
        <w:t>».</w:t>
      </w:r>
    </w:p>
    <w:p w14:paraId="5B1135D1" w14:textId="77777777" w:rsidR="0015376D" w:rsidRDefault="0015376D">
      <w:pPr>
        <w:pStyle w:val="BodyText"/>
        <w:spacing w:before="5"/>
        <w:rPr>
          <w:rFonts w:ascii="Times New Roman"/>
          <w:sz w:val="27"/>
        </w:rPr>
      </w:pPr>
    </w:p>
    <w:p w14:paraId="5B1135D2" w14:textId="77777777" w:rsidR="0015376D" w:rsidRDefault="00532679">
      <w:pPr>
        <w:tabs>
          <w:tab w:val="left" w:pos="2080"/>
        </w:tabs>
        <w:ind w:left="1358"/>
        <w:rPr>
          <w:b/>
          <w:sz w:val="19"/>
        </w:rPr>
      </w:pPr>
      <w:r>
        <w:rPr>
          <w:b/>
          <w:sz w:val="20"/>
        </w:rPr>
        <w:t>lii.</w:t>
      </w:r>
      <w:r>
        <w:rPr>
          <w:b/>
          <w:sz w:val="20"/>
        </w:rPr>
        <w:tab/>
      </w:r>
      <w:r>
        <w:rPr>
          <w:b/>
          <w:sz w:val="19"/>
          <w:u w:val="thick"/>
        </w:rPr>
        <w:t>DISCUSSION</w:t>
      </w:r>
    </w:p>
    <w:p w14:paraId="5B1135D3" w14:textId="77777777" w:rsidR="0015376D" w:rsidRDefault="0015376D">
      <w:pPr>
        <w:pStyle w:val="BodyText"/>
        <w:spacing w:before="1"/>
        <w:rPr>
          <w:b/>
          <w:sz w:val="28"/>
        </w:rPr>
      </w:pPr>
    </w:p>
    <w:p w14:paraId="5B1135D4" w14:textId="77777777" w:rsidR="0015376D" w:rsidRDefault="00532679">
      <w:pPr>
        <w:ind w:left="1351"/>
        <w:rPr>
          <w:rFonts w:ascii="Times New Roman"/>
          <w:sz w:val="18"/>
        </w:rPr>
      </w:pPr>
      <w:r>
        <w:rPr>
          <w:b/>
          <w:w w:val="105"/>
          <w:sz w:val="21"/>
        </w:rPr>
        <w:t xml:space="preserve">A, </w:t>
      </w:r>
      <w:r>
        <w:rPr>
          <w:rFonts w:ascii="Times New Roman"/>
          <w:w w:val="105"/>
          <w:sz w:val="18"/>
          <w:u w:val="thick"/>
        </w:rPr>
        <w:t>AS TO THE COURT'S JURISDICTION</w:t>
      </w:r>
    </w:p>
    <w:p w14:paraId="5B1135D5" w14:textId="77777777" w:rsidR="0015376D" w:rsidRDefault="0015376D">
      <w:pPr>
        <w:pStyle w:val="BodyText"/>
        <w:spacing w:before="8"/>
        <w:rPr>
          <w:rFonts w:ascii="Times New Roman"/>
          <w:sz w:val="26"/>
        </w:rPr>
      </w:pPr>
    </w:p>
    <w:p w14:paraId="5B1135D6" w14:textId="77777777" w:rsidR="0015376D" w:rsidRDefault="00532679">
      <w:pPr>
        <w:spacing w:line="271" w:lineRule="auto"/>
        <w:ind w:left="989" w:right="170"/>
        <w:jc w:val="both"/>
        <w:rPr>
          <w:sz w:val="21"/>
        </w:rPr>
      </w:pPr>
      <w:r>
        <w:rPr>
          <w:sz w:val="21"/>
        </w:rPr>
        <w:t xml:space="preserve">The Regions raise an objection based on the lack of jurisdiction of the court of first instance to hear the claim, in that it would lead the court </w:t>
      </w:r>
      <w:r>
        <w:rPr>
          <w:rFonts w:ascii="Times New Roman" w:hAnsi="Times New Roman"/>
          <w:sz w:val="23"/>
        </w:rPr>
        <w:t xml:space="preserve">to </w:t>
      </w:r>
      <w:r>
        <w:rPr>
          <w:sz w:val="21"/>
        </w:rPr>
        <w:t>substitute itself for the legislative and executive powers of the defendants.</w:t>
      </w:r>
    </w:p>
    <w:p w14:paraId="5B1135D7" w14:textId="77777777" w:rsidR="0015376D" w:rsidRDefault="0015376D">
      <w:pPr>
        <w:pStyle w:val="BodyText"/>
        <w:spacing w:before="7"/>
        <w:rPr>
          <w:sz w:val="22"/>
        </w:rPr>
      </w:pPr>
    </w:p>
    <w:p w14:paraId="5B1135D8" w14:textId="77777777" w:rsidR="0015376D" w:rsidRDefault="00532679">
      <w:pPr>
        <w:spacing w:line="278" w:lineRule="auto"/>
        <w:ind w:left="989" w:right="177" w:hanging="1"/>
        <w:jc w:val="both"/>
        <w:rPr>
          <w:sz w:val="21"/>
        </w:rPr>
      </w:pPr>
      <w:r>
        <w:rPr>
          <w:sz w:val="21"/>
        </w:rPr>
        <w:t xml:space="preserve">The Walloon Region argues </w:t>
      </w:r>
      <w:r>
        <w:rPr>
          <w:rFonts w:ascii="Times New Roman" w:hAnsi="Times New Roman"/>
          <w:sz w:val="24"/>
        </w:rPr>
        <w:t xml:space="preserve">in </w:t>
      </w:r>
      <w:r>
        <w:rPr>
          <w:sz w:val="21"/>
        </w:rPr>
        <w:t>this respect that the requests for injunction, continuation and reporting, if granted by the tribuna! would infringe the principle of separation of powers.</w:t>
      </w:r>
    </w:p>
    <w:p w14:paraId="5B1135D9" w14:textId="77777777" w:rsidR="0015376D" w:rsidRDefault="0015376D">
      <w:pPr>
        <w:pStyle w:val="BodyText"/>
        <w:spacing w:before="3"/>
        <w:rPr>
          <w:sz w:val="24"/>
        </w:rPr>
      </w:pPr>
    </w:p>
    <w:p w14:paraId="5B1135DA" w14:textId="77777777" w:rsidR="0015376D" w:rsidRDefault="00532679">
      <w:pPr>
        <w:spacing w:before="1" w:line="266" w:lineRule="auto"/>
        <w:ind w:left="989" w:right="171" w:hanging="1"/>
        <w:jc w:val="both"/>
        <w:rPr>
          <w:sz w:val="21"/>
        </w:rPr>
      </w:pPr>
      <w:r>
        <w:rPr>
          <w:sz w:val="21"/>
        </w:rPr>
        <w:t xml:space="preserve">In fact, the purpose of the application is to establish that the federal State and the three Regions have failed to implement their climate policy and to hear them condemned </w:t>
      </w:r>
      <w:r>
        <w:rPr>
          <w:rFonts w:ascii="Times New Roman" w:hAnsi="Times New Roman"/>
          <w:sz w:val="23"/>
        </w:rPr>
        <w:t xml:space="preserve">to </w:t>
      </w:r>
      <w:r>
        <w:rPr>
          <w:sz w:val="21"/>
        </w:rPr>
        <w:t>prevent the harmful consequences that this policy will have for the plaintiffs.</w:t>
      </w:r>
    </w:p>
    <w:p w14:paraId="5B1135DB" w14:textId="77777777" w:rsidR="0015376D" w:rsidRDefault="0015376D">
      <w:pPr>
        <w:pStyle w:val="BodyText"/>
        <w:spacing w:before="7"/>
        <w:rPr>
          <w:sz w:val="25"/>
        </w:rPr>
      </w:pPr>
    </w:p>
    <w:p w14:paraId="5B1135DC" w14:textId="77777777" w:rsidR="0015376D" w:rsidRDefault="00532679">
      <w:pPr>
        <w:spacing w:before="1" w:line="261" w:lineRule="auto"/>
        <w:ind w:left="983" w:right="183" w:firstLine="3"/>
        <w:jc w:val="both"/>
        <w:rPr>
          <w:sz w:val="21"/>
        </w:rPr>
      </w:pPr>
      <w:r>
        <w:rPr>
          <w:w w:val="105"/>
          <w:sz w:val="21"/>
        </w:rPr>
        <w:t xml:space="preserve">It is a given that the judiciary is competent to prevent or remedy any wrongful infringement </w:t>
      </w:r>
      <w:r>
        <w:rPr>
          <w:rFonts w:ascii="Times New Roman" w:hAnsi="Times New Roman"/>
          <w:w w:val="105"/>
          <w:sz w:val="24"/>
        </w:rPr>
        <w:t xml:space="preserve">of </w:t>
      </w:r>
      <w:r>
        <w:rPr>
          <w:w w:val="105"/>
          <w:sz w:val="21"/>
        </w:rPr>
        <w:t>a subjective right by a public authority in the exercise of its discretionary power.</w:t>
      </w:r>
    </w:p>
    <w:p w14:paraId="5B1135DD" w14:textId="77777777" w:rsidR="0015376D" w:rsidRDefault="0015376D">
      <w:pPr>
        <w:pStyle w:val="BodyText"/>
        <w:spacing w:before="6"/>
        <w:rPr>
          <w:sz w:val="23"/>
        </w:rPr>
      </w:pPr>
    </w:p>
    <w:p w14:paraId="5B1135DE" w14:textId="77777777" w:rsidR="0015376D" w:rsidRDefault="00532679">
      <w:pPr>
        <w:ind w:left="985"/>
        <w:jc w:val="both"/>
        <w:rPr>
          <w:rFonts w:ascii="Times New Roman" w:hAnsi="Times New Roman"/>
          <w:sz w:val="24"/>
        </w:rPr>
      </w:pPr>
      <w:r>
        <w:rPr>
          <w:sz w:val="21"/>
        </w:rPr>
        <w:t xml:space="preserve">It is also accepted that Article 1382 of the Civil Code recognises a subjective right </w:t>
      </w:r>
      <w:r>
        <w:rPr>
          <w:rFonts w:ascii="Times New Roman" w:hAnsi="Times New Roman"/>
          <w:sz w:val="24"/>
        </w:rPr>
        <w:t>to</w:t>
      </w:r>
    </w:p>
    <w:p w14:paraId="5B1135DF" w14:textId="77777777" w:rsidR="0015376D" w:rsidRDefault="00532679">
      <w:pPr>
        <w:spacing w:before="32"/>
        <w:ind w:left="984"/>
        <w:jc w:val="both"/>
        <w:rPr>
          <w:sz w:val="21"/>
        </w:rPr>
      </w:pPr>
      <w:r>
        <w:rPr>
          <w:sz w:val="21"/>
        </w:rPr>
        <w:t>compensation for damage caused by the fault of others.</w:t>
      </w:r>
    </w:p>
    <w:p w14:paraId="5B1135E0" w14:textId="77777777" w:rsidR="0015376D" w:rsidRDefault="0015376D">
      <w:pPr>
        <w:pStyle w:val="BodyText"/>
        <w:spacing w:before="6"/>
        <w:rPr>
          <w:sz w:val="28"/>
        </w:rPr>
      </w:pPr>
    </w:p>
    <w:p w14:paraId="5B1135E1" w14:textId="77777777" w:rsidR="0015376D" w:rsidRDefault="00532679">
      <w:pPr>
        <w:spacing w:before="1" w:line="278" w:lineRule="auto"/>
        <w:ind w:left="987" w:right="175" w:hanging="4"/>
        <w:jc w:val="both"/>
        <w:rPr>
          <w:sz w:val="21"/>
        </w:rPr>
      </w:pPr>
      <w:r>
        <w:rPr>
          <w:sz w:val="21"/>
        </w:rPr>
        <w:t>Thus, the court has the power of jurisdiction to assess whether or not the conditions for the civil liability of a public authority exist on the basis of Article 1382 of the Civil Code.</w:t>
      </w:r>
    </w:p>
    <w:p w14:paraId="5B1135E2" w14:textId="77777777" w:rsidR="0015376D" w:rsidRDefault="0015376D">
      <w:pPr>
        <w:pStyle w:val="BodyText"/>
        <w:spacing w:before="8"/>
        <w:rPr>
          <w:sz w:val="24"/>
        </w:rPr>
      </w:pPr>
    </w:p>
    <w:p w14:paraId="5B1135E3" w14:textId="77777777" w:rsidR="0015376D" w:rsidRDefault="00532679">
      <w:pPr>
        <w:spacing w:line="285" w:lineRule="auto"/>
        <w:ind w:left="981" w:right="175" w:firstLine="5"/>
        <w:jc w:val="both"/>
        <w:rPr>
          <w:sz w:val="21"/>
        </w:rPr>
      </w:pPr>
      <w:r>
        <w:rPr>
          <w:w w:val="105"/>
          <w:sz w:val="21"/>
        </w:rPr>
        <w:t>In so doing, the judicial judge exercises a control over the legality and not the appropriateness of the behaviour adopted by the public authority.</w:t>
      </w:r>
    </w:p>
    <w:p w14:paraId="5B1135E4" w14:textId="77777777" w:rsidR="0015376D" w:rsidRDefault="0015376D">
      <w:pPr>
        <w:pStyle w:val="BodyText"/>
        <w:rPr>
          <w:sz w:val="24"/>
        </w:rPr>
      </w:pPr>
    </w:p>
    <w:p w14:paraId="5B1135E5" w14:textId="77777777" w:rsidR="0015376D" w:rsidRDefault="00532679">
      <w:pPr>
        <w:spacing w:before="1" w:line="266" w:lineRule="auto"/>
        <w:ind w:left="980" w:right="174"/>
        <w:jc w:val="both"/>
        <w:rPr>
          <w:sz w:val="21"/>
        </w:rPr>
      </w:pPr>
      <w:r>
        <w:rPr>
          <w:sz w:val="21"/>
        </w:rPr>
        <w:t xml:space="preserve">Therefore, the court of first instance has jurisdiction to hear an action </w:t>
      </w:r>
      <w:r>
        <w:rPr>
          <w:rFonts w:ascii="Times New Roman" w:hAnsi="Times New Roman"/>
          <w:sz w:val="23"/>
        </w:rPr>
        <w:t xml:space="preserve">to </w:t>
      </w:r>
      <w:r>
        <w:rPr>
          <w:sz w:val="21"/>
        </w:rPr>
        <w:t xml:space="preserve">decide the dispute as to whether </w:t>
      </w:r>
      <w:r>
        <w:rPr>
          <w:w w:val="105"/>
          <w:sz w:val="21"/>
        </w:rPr>
        <w:t xml:space="preserve">or not </w:t>
      </w:r>
      <w:r>
        <w:rPr>
          <w:sz w:val="21"/>
        </w:rPr>
        <w:t xml:space="preserve">the State and the three Regions have </w:t>
      </w:r>
      <w:r>
        <w:rPr>
          <w:w w:val="105"/>
          <w:sz w:val="21"/>
        </w:rPr>
        <w:t>engaged in wrongful conduct.</w:t>
      </w:r>
    </w:p>
    <w:p w14:paraId="5B1135E6" w14:textId="77777777" w:rsidR="0015376D" w:rsidRDefault="0015376D">
      <w:pPr>
        <w:pStyle w:val="BodyText"/>
        <w:spacing w:before="7"/>
        <w:rPr>
          <w:sz w:val="25"/>
        </w:rPr>
      </w:pPr>
    </w:p>
    <w:p w14:paraId="5B1135E7" w14:textId="77777777" w:rsidR="0015376D" w:rsidRDefault="00532679">
      <w:pPr>
        <w:spacing w:before="1" w:line="278" w:lineRule="auto"/>
        <w:ind w:left="983" w:right="168" w:hanging="2"/>
        <w:jc w:val="both"/>
        <w:rPr>
          <w:sz w:val="21"/>
        </w:rPr>
      </w:pPr>
      <w:r>
        <w:rPr>
          <w:sz w:val="21"/>
        </w:rPr>
        <w:t>The question of the scope of the measures that the judge may impose on the public authority to repair or prevent the damage claimed by the plaintiffs is a matter for the examination of the merits of the case.</w:t>
      </w:r>
    </w:p>
    <w:p w14:paraId="5B1135E8" w14:textId="77777777" w:rsidR="0015376D" w:rsidRDefault="0015376D">
      <w:pPr>
        <w:pStyle w:val="BodyText"/>
        <w:spacing w:before="1"/>
        <w:rPr>
          <w:sz w:val="23"/>
        </w:rPr>
      </w:pPr>
    </w:p>
    <w:p w14:paraId="5B1135E9" w14:textId="77777777" w:rsidR="0015376D" w:rsidRDefault="00532679">
      <w:pPr>
        <w:spacing w:line="285" w:lineRule="auto"/>
        <w:ind w:left="1707" w:hanging="368"/>
        <w:rPr>
          <w:rFonts w:ascii="Times New Roman" w:hAnsi="Times New Roman"/>
          <w:sz w:val="18"/>
        </w:rPr>
      </w:pPr>
      <w:r>
        <w:rPr>
          <w:rFonts w:ascii="Times New Roman" w:hAnsi="Times New Roman"/>
          <w:w w:val="105"/>
          <w:sz w:val="23"/>
        </w:rPr>
        <w:t xml:space="preserve">B. </w:t>
      </w:r>
      <w:r>
        <w:rPr>
          <w:rFonts w:ascii="Times New Roman" w:hAnsi="Times New Roman"/>
          <w:w w:val="105"/>
          <w:sz w:val="18"/>
          <w:u w:val="thick"/>
        </w:rPr>
        <w:t>THE ADMISSIBILITY OF THE MAIN APPLICATION AND THE APPLICATIONS FOR VOLUNTARY INTERVENTION</w:t>
      </w:r>
    </w:p>
    <w:p w14:paraId="5B1135EA" w14:textId="77777777" w:rsidR="0015376D" w:rsidRDefault="0015376D">
      <w:pPr>
        <w:pStyle w:val="BodyText"/>
        <w:spacing w:before="3"/>
        <w:rPr>
          <w:rFonts w:ascii="Times New Roman"/>
          <w:sz w:val="21"/>
        </w:rPr>
      </w:pPr>
    </w:p>
    <w:p w14:paraId="5B1135EB" w14:textId="77777777" w:rsidR="0015376D" w:rsidRDefault="00532679">
      <w:pPr>
        <w:spacing w:line="252" w:lineRule="auto"/>
        <w:ind w:left="985" w:right="157" w:hanging="6"/>
        <w:jc w:val="both"/>
        <w:rPr>
          <w:sz w:val="21"/>
        </w:rPr>
      </w:pPr>
      <w:r>
        <w:rPr>
          <w:sz w:val="21"/>
        </w:rPr>
        <w:t xml:space="preserve">Concerning access </w:t>
      </w:r>
      <w:r>
        <w:rPr>
          <w:rFonts w:ascii="Times New Roman" w:hAnsi="Times New Roman"/>
          <w:sz w:val="24"/>
        </w:rPr>
        <w:t xml:space="preserve">to </w:t>
      </w:r>
      <w:r>
        <w:rPr>
          <w:sz w:val="21"/>
        </w:rPr>
        <w:t xml:space="preserve">justice in environmental protection matters, Belgium </w:t>
      </w:r>
      <w:r>
        <w:rPr>
          <w:w w:val="105"/>
          <w:sz w:val="21"/>
        </w:rPr>
        <w:t xml:space="preserve">ratified the Convention on Access </w:t>
      </w:r>
      <w:r>
        <w:rPr>
          <w:rFonts w:ascii="Times New Roman" w:hAnsi="Times New Roman"/>
          <w:w w:val="105"/>
          <w:sz w:val="23"/>
        </w:rPr>
        <w:t xml:space="preserve">to </w:t>
      </w:r>
      <w:r>
        <w:rPr>
          <w:w w:val="105"/>
          <w:sz w:val="21"/>
        </w:rPr>
        <w:t xml:space="preserve">Information, Public Participation in Decision-making and Access to Justice in Environmental Matters </w:t>
      </w:r>
      <w:r>
        <w:rPr>
          <w:sz w:val="21"/>
        </w:rPr>
        <w:t xml:space="preserve">on 21 </w:t>
      </w:r>
      <w:r>
        <w:rPr>
          <w:w w:val="105"/>
          <w:sz w:val="21"/>
        </w:rPr>
        <w:t>January 2003.</w:t>
      </w:r>
    </w:p>
    <w:p w14:paraId="5B1135EC" w14:textId="77777777" w:rsidR="0015376D" w:rsidRDefault="0015376D">
      <w:pPr>
        <w:spacing w:line="252" w:lineRule="auto"/>
        <w:jc w:val="both"/>
        <w:rPr>
          <w:sz w:val="21"/>
        </w:rPr>
        <w:sectPr w:rsidR="0015376D">
          <w:headerReference w:type="even" r:id="rId122"/>
          <w:headerReference w:type="default" r:id="rId123"/>
          <w:headerReference w:type="first" r:id="rId124"/>
          <w:pgSz w:w="11910" w:h="16850"/>
          <w:pgMar w:top="920" w:right="640" w:bottom="280" w:left="980" w:header="730" w:footer="0" w:gutter="0"/>
          <w:cols w:space="720"/>
        </w:sectPr>
      </w:pPr>
    </w:p>
    <w:p w14:paraId="5B1135ED" w14:textId="77777777" w:rsidR="0015376D" w:rsidRDefault="0015376D">
      <w:pPr>
        <w:pStyle w:val="BodyText"/>
        <w:spacing w:before="2"/>
        <w:rPr>
          <w:sz w:val="15"/>
        </w:rPr>
      </w:pPr>
    </w:p>
    <w:p w14:paraId="5B1135EE" w14:textId="3532918F" w:rsidR="0015376D" w:rsidRDefault="00532679">
      <w:pPr>
        <w:pStyle w:val="BodyText"/>
        <w:spacing w:line="20" w:lineRule="exact"/>
        <w:ind w:left="3927"/>
        <w:rPr>
          <w:sz w:val="2"/>
        </w:rPr>
      </w:pPr>
      <w:r>
        <w:rPr>
          <w:noProof/>
          <w:sz w:val="2"/>
        </w:rPr>
        <mc:AlternateContent>
          <mc:Choice Requires="wpg">
            <w:drawing>
              <wp:inline distT="0" distB="0" distL="0" distR="0" wp14:anchorId="5B113BD1" wp14:editId="70457F53">
                <wp:extent cx="3923665" cy="9525"/>
                <wp:effectExtent l="9525" t="9525" r="10160" b="0"/>
                <wp:docPr id="217" name="docshapegroup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3665" cy="9525"/>
                          <a:chOff x="0" y="0"/>
                          <a:chExt cx="6179" cy="15"/>
                        </a:xfrm>
                      </wpg:grpSpPr>
                      <wps:wsp>
                        <wps:cNvPr id="218" name="Line 143"/>
                        <wps:cNvCnPr>
                          <a:cxnSpLocks noChangeShapeType="1"/>
                        </wps:cNvCnPr>
                        <wps:spPr bwMode="auto">
                          <a:xfrm>
                            <a:off x="0" y="7"/>
                            <a:ext cx="6178"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19" style="width:308.95pt;height:.75pt;mso-position-horizontal-relative:char;mso-position-vertical-relative:line" coordsize="6179,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p3OgIAAOAEAAAOAAAAZHJzL2Uyb0RvYy54bWyklN1y4iAUx+93Zt+B4X6N0VVrxtgLbb1x&#10;d51p9wEQSMKUAANo9O33AKk69manzQUDnA/O+f0hi8dTK9GRWye0KnE+GGLEFdVMqLrEf1+ffzxg&#10;5DxRjEiteInP3OHH5fdvi84UfKQbLRm3CJIoV3SmxI33psgyRxveEjfQhiswVtq2xMPS1hmzpIPs&#10;rcxGw+E067RlxmrKnYPddTLiZcxfVZz6P1XluEeyxFCbj6ON4z6M2XJBitoS0wjal0E+UUVLhIJD&#10;L6nWxBN0sOJDqlZQq52u/IDqNtNVJSiPPUA3+fCum43VBxN7qYuuNhdMgPaO06fT0t/HnUWClXiU&#10;zzBSpAWRmKauIYbX4fw8nwdKnakLcN5Y82J2NrUK062mbw7M2b09rOvkjPbdL80gLzl4HSmdKtuG&#10;FNA/OkUxzhcx+MkjCpvj+Wg8nU4womCbT0aTpBVtQNAPQbR56sOm+WyeYvIYkZEinRYr7CsK7cB9&#10;c1ek7mtIXwKuqJQLlC5I4fYnpFuhOMp/jhPK6LRSiSM9qZ4jUnrVEFXzmO71bIBZHiKg9puQsHAg&#10;wn9ynSVw71wBEFQVoMbbf+FDCmOd33DdojApsYSSo1rkuHU+VHF1CeIp/SykhH1SSIU6ECmfDmOA&#10;01KwYAw2Z+v9Slp0JOEJxi+2BJZbt3Dmmrgm+UVTqhvuoGLxlIYT9tTPPREyzaEqqXpEgUrSdq/Z&#10;eWff0YHS/RWFZxQb6Z98eKe36+h1/TEt/wEAAP//AwBQSwMEFAAGAAgAAAAhAK0lFBXaAAAAAwEA&#10;AA8AAABkcnMvZG93bnJldi54bWxMj0FLw0AQhe+C/2EZwZvdRGnVmE0pRT0VwVYQb9PsNAnNzobs&#10;Nkn/vaMXvTwY3uO9b/Ll5Fo1UB8azwbSWQKKuPS24crAx+7l5gFUiMgWW89k4EwBlsXlRY6Z9SO/&#10;07CNlZISDhkaqGPsMq1DWZPDMPMdsXgH3zuMcvaVtj2OUu5afZskC+2wYVmosaN1TeVxe3IGXkcc&#10;V3fp87A5Htbnr9387XOTkjHXV9PqCVSkKf6F4Qdf0KEQpr0/sQ2qNSCPxF8Vb5HeP4LaS2gOusj1&#10;f/biGwAA//8DAFBLAQItABQABgAIAAAAIQC2gziS/gAAAOEBAAATAAAAAAAAAAAAAAAAAAAAAABb&#10;Q29udGVudF9UeXBlc10ueG1sUEsBAi0AFAAGAAgAAAAhADj9If/WAAAAlAEAAAsAAAAAAAAAAAAA&#10;AAAALwEAAF9yZWxzLy5yZWxzUEsBAi0AFAAGAAgAAAAhAN6oGnc6AgAA4AQAAA4AAAAAAAAAAAAA&#10;AAAALgIAAGRycy9lMm9Eb2MueG1sUEsBAi0AFAAGAAgAAAAhAK0lFBXaAAAAAwEAAA8AAAAAAAAA&#10;AAAAAAAAlAQAAGRycy9kb3ducmV2LnhtbFBLBQYAAAAABAAEAPMAAACbBQAAAAA=&#10;" w14:anchorId="16F4BF32">
                <v:line id="Line 143"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URwgAAANwAAAAPAAAAZHJzL2Rvd25yZXYueG1sRE9da8Iw&#10;FH0f7D+EO/BFbKoDcbVRxpwwEGRz+n5prk1Zc1OSqNVfbx6EPR7Od7nsbSvO5EPjWME4y0EQV043&#10;XCvY/65HMxAhImtsHZOCKwVYLp6fSiy0u/APnXexFimEQ4EKTIxdIWWoDFkMmeuIE3d03mJM0NdS&#10;e7ykcNvKSZ5PpcWGU4PBjj4MVX+7k1XwfZjRZ74avm3M9rY+3FavdPKs1OClf5+DiNTHf/HD/aUV&#10;TMZpbTqTjoBc3AEAAP//AwBQSwECLQAUAAYACAAAACEA2+H2y+4AAACFAQAAEwAAAAAAAAAAAAAA&#10;AAAAAAAAW0NvbnRlbnRfVHlwZXNdLnhtbFBLAQItABQABgAIAAAAIQBa9CxbvwAAABUBAAALAAAA&#10;AAAAAAAAAAAAAB8BAABfcmVscy8ucmVsc1BLAQItABQABgAIAAAAIQCRoIURwgAAANwAAAAPAAAA&#10;AAAAAAAAAAAAAAcCAABkcnMvZG93bnJldi54bWxQSwUGAAAAAAMAAwC3AAAA9gIAAAAA&#10;" from="0,7" to="6178,7"/>
                <w10:anchorlock/>
              </v:group>
            </w:pict>
          </mc:Fallback>
        </mc:AlternateContent>
      </w:r>
    </w:p>
    <w:p w14:paraId="5B1135EF" w14:textId="77777777" w:rsidR="0015376D" w:rsidRDefault="0015376D">
      <w:pPr>
        <w:pStyle w:val="BodyText"/>
      </w:pPr>
    </w:p>
    <w:p w14:paraId="5B1135F0" w14:textId="77777777" w:rsidR="0015376D" w:rsidRDefault="0015376D">
      <w:pPr>
        <w:pStyle w:val="BodyText"/>
      </w:pPr>
    </w:p>
    <w:p w14:paraId="5B1135F1" w14:textId="77777777" w:rsidR="0015376D" w:rsidRDefault="0015376D">
      <w:pPr>
        <w:pStyle w:val="BodyText"/>
        <w:spacing w:before="10"/>
        <w:rPr>
          <w:sz w:val="18"/>
        </w:rPr>
      </w:pPr>
    </w:p>
    <w:p w14:paraId="5B1135F2" w14:textId="77777777" w:rsidR="0015376D" w:rsidRDefault="00532679">
      <w:pPr>
        <w:spacing w:before="91" w:line="271" w:lineRule="auto"/>
        <w:ind w:left="974" w:right="173" w:firstLine="8"/>
        <w:jc w:val="both"/>
        <w:rPr>
          <w:rFonts w:ascii="Times New Roman" w:hAnsi="Times New Roman"/>
          <w:sz w:val="15"/>
        </w:rPr>
      </w:pPr>
      <w:r>
        <w:rPr>
          <w:rFonts w:ascii="Times New Roman" w:hAnsi="Times New Roman"/>
          <w:sz w:val="23"/>
        </w:rPr>
        <w:t xml:space="preserve">Access to </w:t>
      </w:r>
      <w:r>
        <w:rPr>
          <w:sz w:val="21"/>
        </w:rPr>
        <w:t xml:space="preserve">Justice in Environmental Matters, done </w:t>
      </w:r>
      <w:r>
        <w:rPr>
          <w:rFonts w:ascii="Times New Roman" w:hAnsi="Times New Roman"/>
          <w:sz w:val="23"/>
        </w:rPr>
        <w:t xml:space="preserve">at </w:t>
      </w:r>
      <w:r>
        <w:rPr>
          <w:sz w:val="21"/>
        </w:rPr>
        <w:t xml:space="preserve">Aarhus on 25 June </w:t>
      </w:r>
      <w:r>
        <w:rPr>
          <w:w w:val="105"/>
          <w:sz w:val="21"/>
        </w:rPr>
        <w:t>1998130</w:t>
      </w:r>
    </w:p>
    <w:p w14:paraId="5B1135F3" w14:textId="77777777" w:rsidR="0015376D" w:rsidRDefault="0015376D">
      <w:pPr>
        <w:pStyle w:val="BodyText"/>
        <w:spacing w:before="6"/>
        <w:rPr>
          <w:rFonts w:ascii="Times New Roman"/>
          <w:sz w:val="23"/>
        </w:rPr>
      </w:pPr>
    </w:p>
    <w:p w14:paraId="5B1135F4" w14:textId="77777777" w:rsidR="0015376D" w:rsidRDefault="00532679">
      <w:pPr>
        <w:ind w:left="984"/>
        <w:jc w:val="both"/>
        <w:rPr>
          <w:sz w:val="21"/>
        </w:rPr>
      </w:pPr>
      <w:r>
        <w:rPr>
          <w:sz w:val="21"/>
        </w:rPr>
        <w:t xml:space="preserve">Article 9 of the Convention, entitled </w:t>
      </w:r>
      <w:r>
        <w:t>"</w:t>
      </w:r>
      <w:r>
        <w:rPr>
          <w:sz w:val="21"/>
        </w:rPr>
        <w:t xml:space="preserve">Access </w:t>
      </w:r>
      <w:r>
        <w:rPr>
          <w:rFonts w:ascii="Times New Roman" w:hAnsi="Times New Roman"/>
          <w:sz w:val="23"/>
        </w:rPr>
        <w:t xml:space="preserve">to </w:t>
      </w:r>
      <w:r>
        <w:rPr>
          <w:sz w:val="21"/>
        </w:rPr>
        <w:t>Justice</w:t>
      </w:r>
      <w:r>
        <w:rPr>
          <w:rFonts w:ascii="Times New Roman" w:hAnsi="Times New Roman"/>
          <w:sz w:val="21"/>
        </w:rPr>
        <w:t xml:space="preserve">", </w:t>
      </w:r>
      <w:r>
        <w:rPr>
          <w:sz w:val="21"/>
        </w:rPr>
        <w:t>provides in part that</w:t>
      </w:r>
    </w:p>
    <w:p w14:paraId="5B1135F5" w14:textId="77777777" w:rsidR="0015376D" w:rsidRDefault="00532679">
      <w:pPr>
        <w:pStyle w:val="Heading3"/>
        <w:spacing w:before="18" w:line="252" w:lineRule="auto"/>
        <w:ind w:left="1433" w:right="174" w:hanging="25"/>
      </w:pPr>
      <w:r>
        <w:rPr>
          <w:w w:val="95"/>
        </w:rPr>
        <w:t xml:space="preserve">« </w:t>
      </w:r>
      <w:r>
        <w:rPr>
          <w:rFonts w:ascii="Arial" w:hAnsi="Arial"/>
          <w:w w:val="95"/>
        </w:rPr>
        <w:t xml:space="preserve">(...) </w:t>
      </w:r>
      <w:r>
        <w:rPr>
          <w:w w:val="95"/>
        </w:rPr>
        <w:t xml:space="preserve">2. Each Party shall ensure, within the framework of its national legislation, that members of the </w:t>
      </w:r>
      <w:r>
        <w:t>public concerned :</w:t>
      </w:r>
    </w:p>
    <w:p w14:paraId="5B1135F6" w14:textId="77777777" w:rsidR="0015376D" w:rsidRDefault="00532679">
      <w:pPr>
        <w:spacing w:before="3"/>
        <w:ind w:left="1411"/>
        <w:jc w:val="both"/>
        <w:rPr>
          <w:rFonts w:ascii="Times New Roman" w:hAnsi="Times New Roman"/>
          <w:i/>
        </w:rPr>
      </w:pPr>
      <w:r>
        <w:rPr>
          <w:rFonts w:ascii="Times New Roman" w:hAnsi="Times New Roman"/>
          <w:i/>
        </w:rPr>
        <w:t>a) having sufficient interest to act</w:t>
      </w:r>
    </w:p>
    <w:p w14:paraId="5B1135F7" w14:textId="77777777" w:rsidR="0015376D" w:rsidRDefault="00532679">
      <w:pPr>
        <w:spacing w:before="39"/>
        <w:ind w:left="1403"/>
        <w:jc w:val="both"/>
        <w:rPr>
          <w:b/>
          <w:i/>
          <w:sz w:val="20"/>
        </w:rPr>
      </w:pPr>
      <w:r>
        <w:rPr>
          <w:b/>
          <w:i/>
          <w:w w:val="90"/>
          <w:sz w:val="20"/>
        </w:rPr>
        <w:t>or, if not,</w:t>
      </w:r>
    </w:p>
    <w:p w14:paraId="5B1135F8" w14:textId="77777777" w:rsidR="0015376D" w:rsidRDefault="00532679">
      <w:pPr>
        <w:spacing w:before="19" w:line="259" w:lineRule="auto"/>
        <w:ind w:left="1426" w:right="189" w:hanging="26"/>
        <w:jc w:val="both"/>
        <w:rPr>
          <w:rFonts w:ascii="Times New Roman" w:hAnsi="Times New Roman"/>
          <w:i/>
        </w:rPr>
      </w:pPr>
      <w:r>
        <w:rPr>
          <w:rFonts w:ascii="Times New Roman" w:hAnsi="Times New Roman"/>
          <w:i/>
        </w:rPr>
        <w:t>b} infringing a right, where a Party's administrative procedural code sets a condition,</w:t>
      </w:r>
    </w:p>
    <w:p w14:paraId="5B1135F9" w14:textId="77777777" w:rsidR="0015376D" w:rsidRDefault="00532679">
      <w:pPr>
        <w:spacing w:line="256" w:lineRule="auto"/>
        <w:ind w:left="1397" w:right="181" w:firstLine="28"/>
        <w:jc w:val="both"/>
        <w:rPr>
          <w:rFonts w:ascii="Times New Roman" w:hAnsi="Times New Roman"/>
          <w:i/>
        </w:rPr>
      </w:pPr>
      <w:r>
        <w:rPr>
          <w:rFonts w:ascii="Times New Roman" w:hAnsi="Times New Roman"/>
          <w:i/>
        </w:rPr>
        <w:t xml:space="preserve">(a) The right to appeal to a court of law and/or another independent and impartial body established by it against the substantive and procedural legality </w:t>
      </w:r>
      <w:r>
        <w:rPr>
          <w:i/>
          <w:sz w:val="20"/>
        </w:rPr>
        <w:t xml:space="preserve">of </w:t>
      </w:r>
      <w:r>
        <w:rPr>
          <w:rFonts w:ascii="Times New Roman" w:hAnsi="Times New Roman"/>
          <w:i/>
        </w:rPr>
        <w:t>any decision, act or omission subject to the provisions of article 6 and, where provided for under national law and without prejudice to paragraph 3 below, other relevant provisions of this Convention.</w:t>
      </w:r>
    </w:p>
    <w:p w14:paraId="5B1135FA" w14:textId="77777777" w:rsidR="0015376D" w:rsidRDefault="00532679">
      <w:pPr>
        <w:spacing w:line="256" w:lineRule="auto"/>
        <w:ind w:left="1402" w:right="188" w:hanging="2"/>
        <w:jc w:val="both"/>
        <w:rPr>
          <w:rFonts w:ascii="Times New Roman" w:hAnsi="Times New Roman"/>
          <w:i/>
        </w:rPr>
      </w:pPr>
      <w:r>
        <w:rPr>
          <w:rFonts w:ascii="Times New Roman" w:hAnsi="Times New Roman"/>
          <w:i/>
        </w:rPr>
        <w:t xml:space="preserve">What constitutes a sufficient interest and impairment </w:t>
      </w:r>
      <w:r>
        <w:rPr>
          <w:i/>
          <w:sz w:val="20"/>
        </w:rPr>
        <w:t xml:space="preserve">of </w:t>
      </w:r>
      <w:r>
        <w:rPr>
          <w:rFonts w:ascii="Times New Roman" w:hAnsi="Times New Roman"/>
          <w:i/>
        </w:rPr>
        <w:t xml:space="preserve">a right shall be determined in accordance with the provisions of national law and the objective of providing the public concerned with broad </w:t>
      </w:r>
      <w:r>
        <w:rPr>
          <w:rFonts w:ascii="Times New Roman" w:hAnsi="Times New Roman"/>
          <w:i/>
          <w:w w:val="105"/>
        </w:rPr>
        <w:t xml:space="preserve">access </w:t>
      </w:r>
      <w:r>
        <w:rPr>
          <w:i/>
          <w:w w:val="105"/>
          <w:sz w:val="20"/>
        </w:rPr>
        <w:t xml:space="preserve">to </w:t>
      </w:r>
      <w:r>
        <w:rPr>
          <w:rFonts w:ascii="Times New Roman" w:hAnsi="Times New Roman"/>
          <w:i/>
          <w:w w:val="105"/>
        </w:rPr>
        <w:t xml:space="preserve">justice under this Convention. For this purpose, the interest of any </w:t>
      </w:r>
      <w:r>
        <w:rPr>
          <w:rFonts w:ascii="Times New Roman" w:hAnsi="Times New Roman"/>
          <w:i/>
        </w:rPr>
        <w:t xml:space="preserve">non-governmental organisation meeting the requirements of article 2, paragraph 5, shall be deemed sufficient for the purposes of subparagraph (a) above. Such organizations shall also be deemed to </w:t>
      </w:r>
      <w:r>
        <w:rPr>
          <w:rFonts w:ascii="Times New Roman" w:hAnsi="Times New Roman"/>
          <w:i/>
          <w:spacing w:val="-1"/>
        </w:rPr>
        <w:t xml:space="preserve">have rights which could </w:t>
      </w:r>
      <w:r>
        <w:rPr>
          <w:rFonts w:ascii="Times New Roman" w:hAnsi="Times New Roman"/>
          <w:i/>
        </w:rPr>
        <w:t>be impaired within the meaning of subparagraph (b) above. (...).</w:t>
      </w:r>
    </w:p>
    <w:p w14:paraId="5B1135FB" w14:textId="77777777" w:rsidR="0015376D" w:rsidRDefault="00532679">
      <w:pPr>
        <w:pStyle w:val="ListParagraph"/>
        <w:numPr>
          <w:ilvl w:val="0"/>
          <w:numId w:val="14"/>
        </w:numPr>
        <w:tabs>
          <w:tab w:val="left" w:pos="1645"/>
        </w:tabs>
        <w:spacing w:line="254" w:lineRule="auto"/>
        <w:ind w:right="181" w:hanging="2"/>
        <w:jc w:val="both"/>
        <w:rPr>
          <w:i/>
        </w:rPr>
      </w:pPr>
      <w:r>
        <w:rPr>
          <w:i/>
        </w:rPr>
        <w:t xml:space="preserve">In addition, and without prejudice to the review procedures referred to in paragraphs 1 and 2 above, each Party shall </w:t>
      </w:r>
      <w:r>
        <w:rPr>
          <w:rFonts w:ascii="Arial" w:hAnsi="Arial"/>
          <w:i/>
          <w:sz w:val="20"/>
        </w:rPr>
        <w:t xml:space="preserve">ensure </w:t>
      </w:r>
      <w:r>
        <w:rPr>
          <w:i/>
        </w:rPr>
        <w:t xml:space="preserve">that members of the public who meet the criteria, if any, laid down in </w:t>
      </w:r>
      <w:r>
        <w:rPr>
          <w:i/>
          <w:w w:val="105"/>
        </w:rPr>
        <w:t xml:space="preserve">its national law have access to administrative or judicial procedures to </w:t>
      </w:r>
      <w:r>
        <w:rPr>
          <w:i/>
        </w:rPr>
        <w:t xml:space="preserve">challenge acts or omissions by private persons or public authorities which contravene </w:t>
      </w:r>
      <w:r>
        <w:rPr>
          <w:i/>
          <w:w w:val="105"/>
        </w:rPr>
        <w:t>provisions of national law relating to the environment.</w:t>
      </w:r>
    </w:p>
    <w:p w14:paraId="5B1135FC" w14:textId="77777777" w:rsidR="0015376D" w:rsidRDefault="00532679">
      <w:pPr>
        <w:pStyle w:val="ListParagraph"/>
        <w:numPr>
          <w:ilvl w:val="0"/>
          <w:numId w:val="14"/>
        </w:numPr>
        <w:tabs>
          <w:tab w:val="left" w:pos="1638"/>
        </w:tabs>
        <w:spacing w:line="256" w:lineRule="auto"/>
        <w:ind w:right="177" w:hanging="9"/>
        <w:jc w:val="both"/>
        <w:rPr>
          <w:i/>
        </w:rPr>
      </w:pPr>
      <w:r>
        <w:rPr>
          <w:i/>
          <w:w w:val="95"/>
        </w:rPr>
        <w:t xml:space="preserve">In addition, and without prejudice to paragraph 1, the procedures referred to in paragraphs 1, 2 and 3 </w:t>
      </w:r>
      <w:r>
        <w:rPr>
          <w:i/>
        </w:rPr>
        <w:t>above shall provide adequate and effective remedies, including injunctive relief where appropriate, and shall be objective, fair and expeditious without being prohibitively expensive. Decisions under this article shall be made or recorded in writing. Decisions of the courts and, as far as possible, of other bodies shall be publicly available.</w:t>
      </w:r>
    </w:p>
    <w:p w14:paraId="5B1135FD" w14:textId="77777777" w:rsidR="0015376D" w:rsidRDefault="00532679">
      <w:pPr>
        <w:pStyle w:val="ListParagraph"/>
        <w:numPr>
          <w:ilvl w:val="0"/>
          <w:numId w:val="14"/>
        </w:numPr>
        <w:tabs>
          <w:tab w:val="left" w:pos="1653"/>
        </w:tabs>
        <w:spacing w:line="256" w:lineRule="auto"/>
        <w:ind w:right="188" w:hanging="11"/>
        <w:jc w:val="both"/>
      </w:pPr>
      <w:r>
        <w:rPr>
          <w:i/>
        </w:rPr>
        <w:t xml:space="preserve">In order to further enhance the effectiveness of the provisions of this article, each Party shall </w:t>
      </w:r>
      <w:r>
        <w:rPr>
          <w:rFonts w:ascii="Arial" w:hAnsi="Arial"/>
          <w:i/>
          <w:sz w:val="20"/>
        </w:rPr>
        <w:t xml:space="preserve">ensure </w:t>
      </w:r>
      <w:r>
        <w:rPr>
          <w:i/>
        </w:rPr>
        <w:t xml:space="preserve">that </w:t>
      </w:r>
      <w:r>
        <w:rPr>
          <w:i/>
          <w:w w:val="95"/>
        </w:rPr>
        <w:t xml:space="preserve">the public is informed of the possibility of initiating </w:t>
      </w:r>
      <w:r>
        <w:rPr>
          <w:i/>
        </w:rPr>
        <w:t xml:space="preserve">administrative or judicial </w:t>
      </w:r>
      <w:r>
        <w:rPr>
          <w:i/>
          <w:w w:val="95"/>
        </w:rPr>
        <w:t xml:space="preserve">review procedures, </w:t>
      </w:r>
      <w:r>
        <w:rPr>
          <w:i/>
        </w:rPr>
        <w:t xml:space="preserve">and shall consider the establishment of appropriate assistance mechanisms </w:t>
      </w:r>
      <w:r>
        <w:rPr>
          <w:i/>
          <w:w w:val="95"/>
        </w:rPr>
        <w:t>aimed at removing or reducing financial or other barriers to access to justice</w:t>
      </w:r>
      <w:r>
        <w:rPr>
          <w:w w:val="95"/>
        </w:rPr>
        <w:t>.</w:t>
      </w:r>
    </w:p>
    <w:p w14:paraId="5B1135FE" w14:textId="77777777" w:rsidR="0015376D" w:rsidRDefault="0015376D">
      <w:pPr>
        <w:pStyle w:val="BodyText"/>
        <w:spacing w:before="7"/>
        <w:rPr>
          <w:rFonts w:ascii="Times New Roman"/>
          <w:sz w:val="25"/>
        </w:rPr>
      </w:pPr>
    </w:p>
    <w:p w14:paraId="5B1135FF" w14:textId="77777777" w:rsidR="0015376D" w:rsidRDefault="00532679">
      <w:pPr>
        <w:pStyle w:val="Heading5"/>
        <w:spacing w:line="271" w:lineRule="auto"/>
        <w:ind w:left="972" w:right="190" w:firstLine="4"/>
      </w:pPr>
      <w:r>
        <w:t>the plaintiffs consider that the present action is covered by Article 9, paragraph 3 of the Aarhus Convention.</w:t>
      </w:r>
    </w:p>
    <w:p w14:paraId="5B113600" w14:textId="77777777" w:rsidR="0015376D" w:rsidRDefault="0015376D">
      <w:pPr>
        <w:pStyle w:val="BodyText"/>
        <w:spacing w:before="2"/>
        <w:rPr>
          <w:sz w:val="25"/>
        </w:rPr>
      </w:pPr>
    </w:p>
    <w:p w14:paraId="5B113601" w14:textId="77777777" w:rsidR="0015376D" w:rsidRDefault="00532679">
      <w:pPr>
        <w:spacing w:line="278" w:lineRule="auto"/>
        <w:ind w:left="969" w:right="186" w:firstLine="7"/>
        <w:jc w:val="both"/>
        <w:rPr>
          <w:sz w:val="21"/>
        </w:rPr>
      </w:pPr>
      <w:r>
        <w:rPr>
          <w:w w:val="105"/>
          <w:sz w:val="21"/>
        </w:rPr>
        <w:t xml:space="preserve">the reference to </w:t>
      </w:r>
      <w:r>
        <w:rPr>
          <w:rFonts w:ascii="Times New Roman" w:hAnsi="Times New Roman"/>
          <w:w w:val="105"/>
          <w:sz w:val="20"/>
        </w:rPr>
        <w:t>"</w:t>
      </w:r>
      <w:r>
        <w:rPr>
          <w:rFonts w:ascii="Times New Roman" w:hAnsi="Times New Roman"/>
          <w:i/>
          <w:w w:val="105"/>
        </w:rPr>
        <w:t xml:space="preserve">national environmental law" </w:t>
      </w:r>
      <w:r>
        <w:rPr>
          <w:w w:val="105"/>
          <w:sz w:val="21"/>
        </w:rPr>
        <w:t xml:space="preserve">does not have the limited scope given to it by the CBR, but rather refers to the whole range of norms relating to the environment, including </w:t>
      </w:r>
      <w:r>
        <w:rPr>
          <w:sz w:val="21"/>
        </w:rPr>
        <w:t xml:space="preserve">international and European norms that have been received in the domestic order and which, by virtue of this reception, </w:t>
      </w:r>
      <w:r>
        <w:rPr>
          <w:w w:val="105"/>
          <w:sz w:val="21"/>
        </w:rPr>
        <w:t>form part of the law applicable in Belgium.</w:t>
      </w:r>
    </w:p>
    <w:p w14:paraId="5B113602" w14:textId="7D975840" w:rsidR="0015376D" w:rsidRDefault="00532679">
      <w:pPr>
        <w:pStyle w:val="BodyText"/>
        <w:spacing w:before="9"/>
        <w:rPr>
          <w:sz w:val="8"/>
        </w:rPr>
      </w:pPr>
      <w:r>
        <w:rPr>
          <w:noProof/>
        </w:rPr>
        <mc:AlternateContent>
          <mc:Choice Requires="wps">
            <w:drawing>
              <wp:anchor distT="0" distB="0" distL="0" distR="0" simplePos="0" relativeHeight="487635456" behindDoc="1" locked="0" layoutInCell="1" allowOverlap="1" wp14:anchorId="5B113BD3" wp14:editId="53DA6D13">
                <wp:simplePos x="0" y="0"/>
                <wp:positionH relativeFrom="page">
                  <wp:posOffset>1228090</wp:posOffset>
                </wp:positionH>
                <wp:positionV relativeFrom="paragraph">
                  <wp:posOffset>79375</wp:posOffset>
                </wp:positionV>
                <wp:extent cx="1851660" cy="1270"/>
                <wp:effectExtent l="0" t="0" r="0" b="0"/>
                <wp:wrapTopAndBottom/>
                <wp:docPr id="216"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20" style="position:absolute;margin-left:96.7pt;margin-top:6.25pt;width:145.8pt;height:.1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UusAIAAL8FAAAOAAAAZHJzL2Uyb0RvYy54bWysVNtu2zAMfR+wfxD0uKH1pUmaGnWKoV2H&#10;Ad1WoNkHKJIcG5NFTVLidF8/SrZTN8NehvlBkEzq8PCQ4vXNoVVkL61rQJc0O08pkZqDaPS2pN/X&#10;92dLSpxnWjAFWpb0WTp6s3r75rozhcyhBiWkJQiiXdGZktbemyJJHK9ly9w5GKnRWIFtmcej3SbC&#10;sg7RW5XkabpIOrDCWODSOfx71xvpKuJXleT+W1U56YkqKXLzcbVx3YQ1WV2zYmuZqRs+0GD/wKJl&#10;jcagR6g75hnZ2eYPqLbhFhxU/pxDm0BVNVzGHDCbLD3J5qlmRsZcUBxnjjK5/wfLv+4fLWlESfNs&#10;QYlmLRZJAHchdJZHgTrjCvR7Mo82pOjMA/AfDpVLXlnCwaEP2XRfQCAM23mIohwq24abmC45RO2f&#10;j9rLgyccf2bLebZYYIk42rL8MkZOWDHe5TvnP0mIOGz/4HxfOYG7qLsYuK8RomoVFvH9GUlJdnUx&#10;i8tQ6aNbNrq9S8g6JR3Jr1CAAXTEykeniDVbznvAU7eL0S1g5RMs5L8dGbJ6JM0PemCNO8LCS0mj&#10;TgZc0GeN3EaBEAGdQoZ/8cXYp779nSGExSdw2vyWEmz+TZ+GYT4wCyHClnTYCkGK8KOFvVxDNPmT&#10;ymGQF6vSU694fcqqN+ONEADbpt/EoIHrpLIa7hulYhWUDlRm82WvjQPViGAMbJzdbm6VJXsWnnX8&#10;QjII9srNWOfvmKt7v2jqc7aw0yJGqSUTH4e9Z43q9wikUPTY36GlwzhxxQbEM7a3hX6K4NTDTQ32&#10;FyUdTpCSup87ZiUl6rPGJ3qVzWZh5MTDbH6Jj4nYqWUztTDNEaqknmJHhO2t78fUzthmW2OkLJZE&#10;wwd8VlUT+j/y61kNB5wSUYZhooUxND1Hr5e5u/oNAAD//wMAUEsDBBQABgAIAAAAIQAbfdBB3QAA&#10;AAkBAAAPAAAAZHJzL2Rvd25yZXYueG1sTI9BT8MwDIXvSPyHyEjcWMrYYCtNJ4TgBAcoSOPoNaYt&#10;a5yqydrCr8c7wc3Pfnr+XraZXKsG6kPj2cDlLAFFXHrbcGXg/e3xYgUqRGSLrWcy8E0BNvnpSYap&#10;9SO/0lDESkkIhxQN1DF2qdahrMlhmPmOWG6fvncYRfaVtj2OEu5aPU+Sa+2wYflQY0f3NZX74uAM&#10;2OehGV/wyW3XHz/F3k7br4eOjTk/m+5uQUWa4p8ZjviCDrkw7fyBbVCt6PXVQqwyzJegxLBYLaXc&#10;7ri4AZ1n+n+D/BcAAP//AwBQSwECLQAUAAYACAAAACEAtoM4kv4AAADhAQAAEwAAAAAAAAAAAAAA&#10;AAAAAAAAW0NvbnRlbnRfVHlwZXNdLnhtbFBLAQItABQABgAIAAAAIQA4/SH/1gAAAJQBAAALAAAA&#10;AAAAAAAAAAAAAC8BAABfcmVscy8ucmVsc1BLAQItABQABgAIAAAAIQAdUsUusAIAAL8FAAAOAAAA&#10;AAAAAAAAAAAAAC4CAABkcnMvZTJvRG9jLnhtbFBLAQItABQABgAIAAAAIQAbfdBB3QAAAAkBAAAP&#10;AAAAAAAAAAAAAAAAAAoFAABkcnMvZG93bnJldi54bWxQSwUGAAAAAAQABADzAAAAFAYAAAAA&#10;" w14:anchorId="4F5F4A0D">
                <v:path arrowok="t" o:connecttype="custom" o:connectlocs="0,0;1851660,0" o:connectangles="0,0"/>
                <w10:wrap type="topAndBottom" anchorx="page"/>
              </v:shape>
            </w:pict>
          </mc:Fallback>
        </mc:AlternateContent>
      </w:r>
    </w:p>
    <w:p w14:paraId="5B113603" w14:textId="77777777" w:rsidR="0015376D" w:rsidRDefault="00532679">
      <w:pPr>
        <w:spacing w:before="98" w:line="242" w:lineRule="auto"/>
        <w:ind w:left="964" w:right="192" w:firstLine="11"/>
        <w:jc w:val="both"/>
        <w:rPr>
          <w:rFonts w:ascii="Times New Roman" w:hAnsi="Times New Roman"/>
          <w:sz w:val="20"/>
        </w:rPr>
      </w:pPr>
      <w:r>
        <w:rPr>
          <w:rFonts w:ascii="Times New Roman" w:hAnsi="Times New Roman"/>
          <w:spacing w:val="-1"/>
          <w:position w:val="6"/>
          <w:sz w:val="12"/>
        </w:rPr>
        <w:t xml:space="preserve">130 </w:t>
      </w:r>
      <w:r>
        <w:rPr>
          <w:rFonts w:ascii="Times New Roman" w:hAnsi="Times New Roman"/>
          <w:spacing w:val="-1"/>
          <w:sz w:val="20"/>
        </w:rPr>
        <w:t xml:space="preserve">The Aarhus Convention was </w:t>
      </w:r>
      <w:r>
        <w:rPr>
          <w:rFonts w:ascii="Times New Roman" w:hAnsi="Times New Roman"/>
          <w:sz w:val="20"/>
        </w:rPr>
        <w:t xml:space="preserve">incorporated into the domestic legal order by the Act of 17 December 2002 </w:t>
      </w:r>
      <w:r>
        <w:rPr>
          <w:rFonts w:ascii="Times New Roman" w:hAnsi="Times New Roman"/>
          <w:b/>
          <w:w w:val="93"/>
          <w:sz w:val="20"/>
        </w:rPr>
        <w:t xml:space="preserve">approving </w:t>
      </w:r>
      <w:r>
        <w:rPr>
          <w:rFonts w:ascii="Times New Roman" w:hAnsi="Times New Roman"/>
          <w:b/>
          <w:w w:val="85"/>
          <w:sz w:val="20"/>
        </w:rPr>
        <w:t xml:space="preserve">the </w:t>
      </w:r>
      <w:r>
        <w:rPr>
          <w:rFonts w:ascii="Times New Roman" w:hAnsi="Times New Roman"/>
          <w:b/>
          <w:w w:val="94"/>
          <w:sz w:val="20"/>
        </w:rPr>
        <w:t xml:space="preserve">Convention </w:t>
      </w:r>
      <w:r>
        <w:rPr>
          <w:rFonts w:ascii="Times New Roman" w:hAnsi="Times New Roman"/>
          <w:b/>
          <w:w w:val="93"/>
          <w:sz w:val="20"/>
        </w:rPr>
        <w:t xml:space="preserve">on </w:t>
      </w:r>
      <w:r>
        <w:rPr>
          <w:rFonts w:ascii="Times New Roman" w:hAnsi="Times New Roman"/>
          <w:b/>
          <w:w w:val="92"/>
          <w:sz w:val="20"/>
        </w:rPr>
        <w:t xml:space="preserve">Access </w:t>
      </w:r>
      <w:r>
        <w:rPr>
          <w:rFonts w:ascii="Times New Roman" w:hAnsi="Times New Roman"/>
          <w:b/>
          <w:w w:val="102"/>
          <w:sz w:val="19"/>
        </w:rPr>
        <w:t xml:space="preserve">to </w:t>
      </w:r>
      <w:r>
        <w:rPr>
          <w:rFonts w:ascii="Times New Roman" w:hAnsi="Times New Roman"/>
          <w:b/>
          <w:spacing w:val="-1"/>
          <w:w w:val="94"/>
          <w:sz w:val="20"/>
        </w:rPr>
        <w:t>Information</w:t>
      </w:r>
      <w:r>
        <w:rPr>
          <w:rFonts w:ascii="Times New Roman" w:hAnsi="Times New Roman"/>
          <w:b/>
          <w:w w:val="94"/>
          <w:sz w:val="20"/>
        </w:rPr>
        <w:t xml:space="preserve">, Public </w:t>
      </w:r>
      <w:r>
        <w:rPr>
          <w:rFonts w:ascii="Times New Roman" w:hAnsi="Times New Roman"/>
          <w:b/>
          <w:w w:val="89"/>
          <w:sz w:val="20"/>
        </w:rPr>
        <w:t xml:space="preserve">Participation </w:t>
      </w:r>
      <w:r>
        <w:rPr>
          <w:rFonts w:ascii="Times New Roman" w:hAnsi="Times New Roman"/>
          <w:b/>
          <w:w w:val="94"/>
          <w:sz w:val="20"/>
        </w:rPr>
        <w:t xml:space="preserve">in </w:t>
      </w:r>
      <w:r>
        <w:rPr>
          <w:rFonts w:ascii="Times New Roman" w:hAnsi="Times New Roman"/>
          <w:b/>
          <w:spacing w:val="-1"/>
          <w:w w:val="94"/>
          <w:sz w:val="20"/>
        </w:rPr>
        <w:t xml:space="preserve">Decision-making </w:t>
      </w:r>
      <w:r>
        <w:rPr>
          <w:rFonts w:ascii="Times New Roman" w:hAnsi="Times New Roman"/>
          <w:b/>
          <w:w w:val="97"/>
          <w:sz w:val="20"/>
        </w:rPr>
        <w:t xml:space="preserve">and </w:t>
      </w:r>
      <w:r>
        <w:rPr>
          <w:rFonts w:ascii="Times New Roman" w:hAnsi="Times New Roman"/>
          <w:b/>
          <w:spacing w:val="8"/>
          <w:w w:val="85"/>
          <w:sz w:val="20"/>
        </w:rPr>
        <w:t xml:space="preserve">Access </w:t>
      </w:r>
      <w:r>
        <w:rPr>
          <w:rFonts w:ascii="Times New Roman" w:hAnsi="Times New Roman"/>
          <w:b/>
          <w:w w:val="102"/>
          <w:sz w:val="19"/>
        </w:rPr>
        <w:t xml:space="preserve">to </w:t>
      </w:r>
      <w:r>
        <w:rPr>
          <w:rFonts w:ascii="Times New Roman" w:hAnsi="Times New Roman"/>
          <w:b/>
          <w:w w:val="95"/>
          <w:sz w:val="20"/>
        </w:rPr>
        <w:t xml:space="preserve">Justice </w:t>
      </w:r>
      <w:r>
        <w:rPr>
          <w:rFonts w:ascii="Times New Roman" w:hAnsi="Times New Roman"/>
          <w:b/>
          <w:w w:val="99"/>
          <w:sz w:val="20"/>
        </w:rPr>
        <w:t xml:space="preserve">in </w:t>
      </w:r>
      <w:r>
        <w:rPr>
          <w:rFonts w:ascii="Times New Roman" w:hAnsi="Times New Roman"/>
          <w:b/>
          <w:spacing w:val="-1"/>
          <w:sz w:val="20"/>
        </w:rPr>
        <w:t xml:space="preserve">Environmental </w:t>
      </w:r>
      <w:r>
        <w:rPr>
          <w:rFonts w:ascii="Times New Roman" w:hAnsi="Times New Roman"/>
          <w:b/>
          <w:w w:val="91"/>
          <w:sz w:val="20"/>
        </w:rPr>
        <w:t xml:space="preserve">Matters </w:t>
      </w:r>
      <w:r>
        <w:rPr>
          <w:rFonts w:ascii="Times New Roman" w:hAnsi="Times New Roman"/>
          <w:b/>
          <w:w w:val="97"/>
          <w:sz w:val="20"/>
        </w:rPr>
        <w:t xml:space="preserve">and </w:t>
      </w:r>
      <w:r>
        <w:rPr>
          <w:rFonts w:ascii="Times New Roman" w:hAnsi="Times New Roman"/>
          <w:b/>
          <w:spacing w:val="-1"/>
          <w:w w:val="96"/>
          <w:sz w:val="20"/>
        </w:rPr>
        <w:t xml:space="preserve">Annexes </w:t>
      </w:r>
      <w:r>
        <w:rPr>
          <w:rFonts w:ascii="Times New Roman" w:hAnsi="Times New Roman"/>
          <w:b/>
          <w:w w:val="86"/>
          <w:sz w:val="20"/>
        </w:rPr>
        <w:t xml:space="preserve">I </w:t>
      </w:r>
      <w:r>
        <w:rPr>
          <w:rFonts w:ascii="Times New Roman" w:hAnsi="Times New Roman"/>
          <w:b/>
          <w:w w:val="102"/>
          <w:sz w:val="20"/>
        </w:rPr>
        <w:t xml:space="preserve">and </w:t>
      </w:r>
      <w:r>
        <w:rPr>
          <w:rFonts w:ascii="Times New Roman" w:hAnsi="Times New Roman"/>
          <w:b/>
          <w:spacing w:val="-1"/>
          <w:w w:val="87"/>
          <w:sz w:val="20"/>
        </w:rPr>
        <w:t>II</w:t>
      </w:r>
      <w:r>
        <w:rPr>
          <w:rFonts w:ascii="Times New Roman" w:hAnsi="Times New Roman"/>
          <w:b/>
          <w:w w:val="87"/>
          <w:sz w:val="20"/>
        </w:rPr>
        <w:t xml:space="preserve">, </w:t>
      </w:r>
      <w:r>
        <w:rPr>
          <w:rFonts w:ascii="Times New Roman" w:hAnsi="Times New Roman"/>
          <w:b/>
          <w:w w:val="94"/>
          <w:sz w:val="20"/>
        </w:rPr>
        <w:t xml:space="preserve">done </w:t>
      </w:r>
      <w:r>
        <w:rPr>
          <w:rFonts w:ascii="Times New Roman" w:hAnsi="Times New Roman"/>
          <w:b/>
          <w:w w:val="102"/>
          <w:sz w:val="19"/>
        </w:rPr>
        <w:t xml:space="preserve">at </w:t>
      </w:r>
      <w:r>
        <w:rPr>
          <w:rFonts w:ascii="Times New Roman" w:hAnsi="Times New Roman"/>
          <w:b/>
          <w:spacing w:val="-1"/>
          <w:w w:val="91"/>
          <w:sz w:val="20"/>
        </w:rPr>
        <w:t xml:space="preserve">Aarhus </w:t>
      </w:r>
      <w:r>
        <w:rPr>
          <w:rFonts w:ascii="Times New Roman" w:hAnsi="Times New Roman"/>
          <w:b/>
          <w:w w:val="104"/>
          <w:sz w:val="20"/>
        </w:rPr>
        <w:t xml:space="preserve">on </w:t>
      </w:r>
      <w:r>
        <w:rPr>
          <w:rFonts w:ascii="Times New Roman" w:hAnsi="Times New Roman"/>
          <w:b/>
          <w:w w:val="98"/>
          <w:sz w:val="20"/>
        </w:rPr>
        <w:t xml:space="preserve">25 </w:t>
      </w:r>
      <w:r>
        <w:rPr>
          <w:rFonts w:ascii="Times New Roman" w:hAnsi="Times New Roman"/>
          <w:b/>
          <w:w w:val="92"/>
          <w:sz w:val="20"/>
        </w:rPr>
        <w:t xml:space="preserve">June </w:t>
      </w:r>
      <w:r>
        <w:rPr>
          <w:rFonts w:ascii="Times New Roman" w:hAnsi="Times New Roman"/>
          <w:b/>
          <w:w w:val="87"/>
          <w:sz w:val="20"/>
        </w:rPr>
        <w:t>1998 (1.</w:t>
      </w:r>
      <w:r>
        <w:rPr>
          <w:rFonts w:ascii="Times New Roman" w:hAnsi="Times New Roman"/>
          <w:b/>
          <w:spacing w:val="1"/>
          <w:w w:val="87"/>
          <w:sz w:val="20"/>
        </w:rPr>
        <w:t>B</w:t>
      </w:r>
      <w:r>
        <w:rPr>
          <w:rFonts w:ascii="Times New Roman" w:hAnsi="Times New Roman"/>
          <w:b/>
          <w:spacing w:val="7"/>
          <w:w w:val="103"/>
          <w:sz w:val="20"/>
        </w:rPr>
        <w:t>.</w:t>
      </w:r>
      <w:r>
        <w:rPr>
          <w:rFonts w:ascii="Times New Roman" w:hAnsi="Times New Roman"/>
          <w:b/>
          <w:w w:val="95"/>
          <w:sz w:val="20"/>
        </w:rPr>
        <w:t xml:space="preserve">, </w:t>
      </w:r>
      <w:r>
        <w:rPr>
          <w:rFonts w:ascii="Times New Roman" w:hAnsi="Times New Roman"/>
          <w:b/>
          <w:w w:val="98"/>
          <w:sz w:val="20"/>
        </w:rPr>
        <w:t xml:space="preserve">24 </w:t>
      </w:r>
      <w:r>
        <w:rPr>
          <w:rFonts w:ascii="Times New Roman" w:hAnsi="Times New Roman"/>
          <w:b/>
          <w:w w:val="89"/>
          <w:sz w:val="20"/>
        </w:rPr>
        <w:t xml:space="preserve">April </w:t>
      </w:r>
      <w:r>
        <w:rPr>
          <w:rFonts w:ascii="Times New Roman" w:hAnsi="Times New Roman"/>
          <w:sz w:val="20"/>
        </w:rPr>
        <w:t>2003, p. 22128).</w:t>
      </w:r>
    </w:p>
    <w:p w14:paraId="5B113604" w14:textId="77777777" w:rsidR="0015376D" w:rsidRDefault="0015376D">
      <w:pPr>
        <w:spacing w:line="242" w:lineRule="auto"/>
        <w:jc w:val="both"/>
        <w:rPr>
          <w:rFonts w:ascii="Times New Roman" w:hAnsi="Times New Roman"/>
          <w:sz w:val="20"/>
        </w:rPr>
        <w:sectPr w:rsidR="0015376D">
          <w:headerReference w:type="even" r:id="rId125"/>
          <w:headerReference w:type="default" r:id="rId126"/>
          <w:headerReference w:type="first" r:id="rId127"/>
          <w:pgSz w:w="11910" w:h="16850"/>
          <w:pgMar w:top="920" w:right="640" w:bottom="280" w:left="980" w:header="736" w:footer="0" w:gutter="0"/>
          <w:cols w:space="720"/>
        </w:sectPr>
      </w:pPr>
    </w:p>
    <w:p w14:paraId="5B113605" w14:textId="77777777" w:rsidR="0015376D" w:rsidRDefault="0015376D">
      <w:pPr>
        <w:pStyle w:val="BodyText"/>
        <w:rPr>
          <w:rFonts w:ascii="Times New Roman"/>
          <w:sz w:val="15"/>
        </w:rPr>
      </w:pPr>
    </w:p>
    <w:p w14:paraId="5B113606" w14:textId="381A7832" w:rsidR="0015376D" w:rsidRDefault="00532679">
      <w:pPr>
        <w:pStyle w:val="BodyText"/>
        <w:spacing w:line="20" w:lineRule="exact"/>
        <w:ind w:left="6237"/>
        <w:rPr>
          <w:rFonts w:ascii="Times New Roman"/>
          <w:sz w:val="2"/>
        </w:rPr>
      </w:pPr>
      <w:r>
        <w:rPr>
          <w:rFonts w:ascii="Times New Roman"/>
          <w:noProof/>
          <w:sz w:val="2"/>
        </w:rPr>
        <mc:AlternateContent>
          <mc:Choice Requires="wpg">
            <w:drawing>
              <wp:inline distT="0" distB="0" distL="0" distR="0" wp14:anchorId="5B113BD4" wp14:editId="448186BA">
                <wp:extent cx="2456815" cy="9525"/>
                <wp:effectExtent l="9525" t="9525" r="10160" b="0"/>
                <wp:docPr id="214" name="docshapegroup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9525"/>
                          <a:chOff x="0" y="0"/>
                          <a:chExt cx="3869" cy="15"/>
                        </a:xfrm>
                      </wpg:grpSpPr>
                      <wps:wsp>
                        <wps:cNvPr id="215" name="Line 140"/>
                        <wps:cNvCnPr>
                          <a:cxnSpLocks noChangeShapeType="1"/>
                        </wps:cNvCnPr>
                        <wps:spPr bwMode="auto">
                          <a:xfrm>
                            <a:off x="0" y="7"/>
                            <a:ext cx="3869"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22" style="width:193.45pt;height:.75pt;mso-position-horizontal-relative:char;mso-position-vertical-relative:line" coordsize="3869,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0zNQIAAOAEAAAOAAAAZHJzL2Uyb0RvYy54bWykVMty2yAU3Xem/8Cwr2UptutoLGdhJ964&#10;rWeSfgAGJDFBwAC27L/vBRS7cTadVAsGuK9zz7lo8XDqJDpy64RWFc5HY4y4opoJ1VT498vTtzlG&#10;zhPFiNSKV/jMHX5Yfv2y6E3JC91qybhFkES5sjcVbr03ZZY52vKOuJE2XIGx1rYjHo62yZglPWTv&#10;ZFaMx7Os15YZqyl3Dm7XyYiXMX9dc+p/1bXjHskKAzYfVxvXfViz5YKUjSWmFXSAQT6BoiNCQdFL&#10;qjXxBB2s+JCqE9Rqp2s/orrLdF0LymMP0E0+vulmY/XBxF6asm/MhSag9oanT6elP487iwSrcJFP&#10;MFKkA5GYpq4lhjehfl4UgaXeNCU4b6x5NjubWoXtVtNXB+bs1h7OTXJG+/6HZpCXHLyOLJ1q24UU&#10;0D86RTHOFzH4ySMKl8VkOpvnU4wo2O6nxTRpRVsQ9EMQbR+HsLv57D7FQGwARspULSIcEIV2YN7c&#10;lVL3f5Q+B7qiUi6wdKEU4CdKt0JxlE/iwIXa4LRSiUd6UgOPSOlVS1TDY7qXswHO8tjEu5BwcCDC&#10;P/L6PRH3xuuVoAjmwg8pjXV+w3WHwqbCEiBHtchx63yi8s0liKf0k5AS7kkpFepBpHw2jgFOS8GC&#10;MdicbfYradGRhCcYv0GXd24h85q4NvlFU8INM6hYrNJywh6HvSdCpj00IFUcwMRK0nav2XlnA+hB&#10;6WFE4RnFmRiefHinf5+j1/XHtPwDAAD//wMAUEsDBBQABgAIAAAAIQDskOtD2wAAAAMBAAAPAAAA&#10;ZHJzL2Rvd25yZXYueG1sTI9Ba8JAEIXvhf6HZQq91U0qio3ZiEjbkxSqheJtTMYkmJ0N2TWJ/77T&#10;XuzlwfAe732TrkbbqJ46Xzs2EE8iUMS5K2ouDXzt354WoHxALrBxTAau5GGV3d+lmBRu4E/qd6FU&#10;UsI+QQNVCG2itc8rsugnriUW7+Q6i0HOrtRFh4OU20Y/R9FcW6xZFipsaVNRft5drIH3AYf1NH7t&#10;t+fT5nrYzz6+tzEZ8/gwrpegAo3hFoZffEGHTJiO7sKFV40BeST8qXjTxfwF1FFCM9BZqv+zZz8A&#10;AAD//wMAUEsBAi0AFAAGAAgAAAAhALaDOJL+AAAA4QEAABMAAAAAAAAAAAAAAAAAAAAAAFtDb250&#10;ZW50X1R5cGVzXS54bWxQSwECLQAUAAYACAAAACEAOP0h/9YAAACUAQAACwAAAAAAAAAAAAAAAAAv&#10;AQAAX3JlbHMvLnJlbHNQSwECLQAUAAYACAAAACEAjI7tMzUCAADgBAAADgAAAAAAAAAAAAAAAAAu&#10;AgAAZHJzL2Uyb0RvYy54bWxQSwECLQAUAAYACAAAACEA7JDrQ9sAAAADAQAADwAAAAAAAAAAAAAA&#10;AACPBAAAZHJzL2Rvd25yZXYueG1sUEsFBgAAAAAEAAQA8wAAAJcFAAAAAA==&#10;" w14:anchorId="5A23F5C1">
                <v:line id="Line 140"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qPxQAAANwAAAAPAAAAZHJzL2Rvd25yZXYueG1sRI/dagIx&#10;FITvC32HcAreSM2qVHQ1SvEHCgVRq/eHzXGzdHOyJFG3Pn1TEHo5zMw3zGzR2lpcyYfKsYJ+LwNB&#10;XDhdcang+LV5HYMIEVlj7ZgU/FCAxfz5aYa5djfe0/UQS5EgHHJUYGJscilDYchi6LmGOHln5y3G&#10;JH0ptcdbgttaDrJsJC1WnBYMNrQ0VHwfLlbB7jSmdbbqTj7N9r453VdDunhWqvPSvk9BRGrjf/jR&#10;/tAKBv03+DuTjoCc/wIAAP//AwBQSwECLQAUAAYACAAAACEA2+H2y+4AAACFAQAAEwAAAAAAAAAA&#10;AAAAAAAAAAAAW0NvbnRlbnRfVHlwZXNdLnhtbFBLAQItABQABgAIAAAAIQBa9CxbvwAAABUBAAAL&#10;AAAAAAAAAAAAAAAAAB8BAABfcmVscy8ucmVsc1BLAQItABQABgAIAAAAIQB/oSqPxQAAANwAAAAP&#10;AAAAAAAAAAAAAAAAAAcCAABkcnMvZG93bnJldi54bWxQSwUGAAAAAAMAAwC3AAAA+QIAAAAA&#10;" from="0,7" to="3869,7"/>
                <w10:anchorlock/>
              </v:group>
            </w:pict>
          </mc:Fallback>
        </mc:AlternateContent>
      </w:r>
    </w:p>
    <w:p w14:paraId="5B113607" w14:textId="77777777" w:rsidR="0015376D" w:rsidRDefault="0015376D">
      <w:pPr>
        <w:pStyle w:val="BodyText"/>
        <w:rPr>
          <w:rFonts w:ascii="Times New Roman"/>
        </w:rPr>
      </w:pPr>
    </w:p>
    <w:p w14:paraId="5B113608" w14:textId="77777777" w:rsidR="0015376D" w:rsidRDefault="0015376D">
      <w:pPr>
        <w:pStyle w:val="BodyText"/>
        <w:rPr>
          <w:rFonts w:ascii="Times New Roman"/>
        </w:rPr>
      </w:pPr>
    </w:p>
    <w:p w14:paraId="5B113609" w14:textId="77777777" w:rsidR="0015376D" w:rsidRDefault="0015376D">
      <w:pPr>
        <w:pStyle w:val="BodyText"/>
        <w:spacing w:before="2"/>
        <w:rPr>
          <w:rFonts w:ascii="Times New Roman"/>
        </w:rPr>
      </w:pPr>
    </w:p>
    <w:p w14:paraId="5B11360A" w14:textId="77777777" w:rsidR="0015376D" w:rsidRDefault="00532679">
      <w:pPr>
        <w:pStyle w:val="Heading5"/>
        <w:spacing w:before="93" w:line="273" w:lineRule="auto"/>
        <w:ind w:right="189" w:hanging="3"/>
      </w:pPr>
      <w:r>
        <w:rPr>
          <w:w w:val="105"/>
        </w:rPr>
        <w:t xml:space="preserve">In addition, Article 1382 of the Civil Code is one of the domestic law bases for the </w:t>
      </w:r>
      <w:r>
        <w:t xml:space="preserve">environmental liability of public authorities131 and as such forms part of the </w:t>
      </w:r>
      <w:r>
        <w:rPr>
          <w:rFonts w:ascii="Times New Roman" w:hAnsi="Times New Roman"/>
          <w:sz w:val="20"/>
        </w:rPr>
        <w:t>"</w:t>
      </w:r>
      <w:r>
        <w:rPr>
          <w:rFonts w:ascii="Times New Roman" w:hAnsi="Times New Roman"/>
          <w:i/>
          <w:sz w:val="22"/>
        </w:rPr>
        <w:t>national environmental law</w:t>
      </w:r>
      <w:r>
        <w:rPr>
          <w:rFonts w:ascii="Times New Roman" w:hAnsi="Times New Roman"/>
          <w:sz w:val="20"/>
        </w:rPr>
        <w:t xml:space="preserve">" </w:t>
      </w:r>
      <w:r>
        <w:t>referred to in Article 9, paragraph 3 above.</w:t>
      </w:r>
    </w:p>
    <w:p w14:paraId="5B11360B" w14:textId="77777777" w:rsidR="0015376D" w:rsidRDefault="0015376D">
      <w:pPr>
        <w:pStyle w:val="BodyText"/>
        <w:spacing w:before="4"/>
        <w:rPr>
          <w:sz w:val="24"/>
        </w:rPr>
      </w:pPr>
    </w:p>
    <w:p w14:paraId="5B11360C" w14:textId="77777777" w:rsidR="0015376D" w:rsidRDefault="00532679">
      <w:pPr>
        <w:spacing w:before="1" w:line="278" w:lineRule="auto"/>
        <w:ind w:left="975" w:right="176"/>
        <w:jc w:val="both"/>
        <w:rPr>
          <w:sz w:val="21"/>
        </w:rPr>
      </w:pPr>
      <w:r>
        <w:rPr>
          <w:spacing w:val="-1"/>
          <w:w w:val="105"/>
          <w:sz w:val="21"/>
        </w:rPr>
        <w:t xml:space="preserve">In other words, insofar as the issue in this case is to </w:t>
      </w:r>
      <w:r>
        <w:rPr>
          <w:w w:val="105"/>
          <w:sz w:val="21"/>
        </w:rPr>
        <w:t xml:space="preserve">assess the existence of a fault required </w:t>
      </w:r>
      <w:r>
        <w:rPr>
          <w:spacing w:val="-1"/>
          <w:sz w:val="21"/>
        </w:rPr>
        <w:t xml:space="preserve">by Articles 1382 and 1383 of the Civil Code </w:t>
      </w:r>
      <w:r>
        <w:rPr>
          <w:sz w:val="21"/>
        </w:rPr>
        <w:t xml:space="preserve">with regard to the obligations of the public authorities in environmental matters, the present dispute does fall within the scope of Article 9, </w:t>
      </w:r>
      <w:r>
        <w:rPr>
          <w:w w:val="105"/>
          <w:sz w:val="21"/>
        </w:rPr>
        <w:t>paragraph 3, cited above.</w:t>
      </w:r>
    </w:p>
    <w:p w14:paraId="5B11360D" w14:textId="77777777" w:rsidR="0015376D" w:rsidRDefault="0015376D">
      <w:pPr>
        <w:pStyle w:val="BodyText"/>
        <w:spacing w:before="1"/>
        <w:rPr>
          <w:sz w:val="24"/>
        </w:rPr>
      </w:pPr>
    </w:p>
    <w:p w14:paraId="5B11360E" w14:textId="77777777" w:rsidR="0015376D" w:rsidRDefault="00532679">
      <w:pPr>
        <w:spacing w:line="276" w:lineRule="auto"/>
        <w:ind w:left="974" w:right="199" w:hanging="1"/>
        <w:jc w:val="both"/>
        <w:rPr>
          <w:sz w:val="21"/>
        </w:rPr>
      </w:pPr>
      <w:r>
        <w:rPr>
          <w:sz w:val="21"/>
        </w:rPr>
        <w:t xml:space="preserve">Furthermore, the </w:t>
      </w:r>
      <w:r>
        <w:rPr>
          <w:sz w:val="20"/>
        </w:rPr>
        <w:t>"</w:t>
      </w:r>
      <w:r>
        <w:rPr>
          <w:rFonts w:ascii="Times New Roman" w:hAnsi="Times New Roman"/>
          <w:i/>
        </w:rPr>
        <w:t xml:space="preserve">possible criteria provided for by domestic law" </w:t>
      </w:r>
      <w:r>
        <w:rPr>
          <w:sz w:val="21"/>
        </w:rPr>
        <w:t>referred to in Article 9, paragraph 3, above, refer in particular to the conditions of admissibility provided for by domestic law.</w:t>
      </w:r>
    </w:p>
    <w:p w14:paraId="5B11360F" w14:textId="77777777" w:rsidR="0015376D" w:rsidRDefault="0015376D">
      <w:pPr>
        <w:pStyle w:val="BodyText"/>
        <w:spacing w:before="3"/>
        <w:rPr>
          <w:sz w:val="25"/>
        </w:rPr>
      </w:pPr>
    </w:p>
    <w:p w14:paraId="5B113610" w14:textId="77777777" w:rsidR="0015376D" w:rsidRDefault="00532679">
      <w:pPr>
        <w:pStyle w:val="Heading5"/>
        <w:spacing w:line="278" w:lineRule="auto"/>
        <w:ind w:left="969" w:right="198" w:firstLine="5"/>
      </w:pPr>
      <w:r>
        <w:t>The admissibility of the application lodged by Klimaatzaak vzw and almost 58,000 natural persons must therefore be examined in the light of Articles 17 and 18 of the Judicial Code.</w:t>
      </w:r>
    </w:p>
    <w:p w14:paraId="5B113611" w14:textId="77777777" w:rsidR="0015376D" w:rsidRDefault="0015376D">
      <w:pPr>
        <w:pStyle w:val="BodyText"/>
        <w:spacing w:before="8"/>
        <w:rPr>
          <w:sz w:val="24"/>
        </w:rPr>
      </w:pPr>
    </w:p>
    <w:p w14:paraId="5B113612" w14:textId="77777777" w:rsidR="0015376D" w:rsidRDefault="00532679">
      <w:pPr>
        <w:spacing w:line="268" w:lineRule="auto"/>
        <w:ind w:left="967" w:right="183" w:firstLine="6"/>
        <w:jc w:val="both"/>
        <w:rPr>
          <w:rFonts w:ascii="Times New Roman" w:hAnsi="Times New Roman"/>
          <w:i/>
          <w:sz w:val="14"/>
        </w:rPr>
      </w:pPr>
      <w:r>
        <w:rPr>
          <w:sz w:val="21"/>
        </w:rPr>
        <w:t xml:space="preserve">In its version applicable at the time of the present action, Article 17 of the Judicial Code provided that </w:t>
      </w:r>
      <w:r>
        <w:rPr>
          <w:rFonts w:ascii="Times New Roman" w:hAnsi="Times New Roman"/>
          <w:sz w:val="20"/>
        </w:rPr>
        <w:t>"</w:t>
      </w:r>
      <w:r>
        <w:rPr>
          <w:rFonts w:ascii="Times New Roman" w:hAnsi="Times New Roman"/>
          <w:i/>
        </w:rPr>
        <w:t xml:space="preserve">the action cannot </w:t>
      </w:r>
      <w:r>
        <w:rPr>
          <w:sz w:val="21"/>
        </w:rPr>
        <w:t xml:space="preserve">be </w:t>
      </w:r>
      <w:r>
        <w:rPr>
          <w:rFonts w:ascii="Times New Roman" w:hAnsi="Times New Roman"/>
          <w:i/>
        </w:rPr>
        <w:t xml:space="preserve">admitted if the plaintiff does not have the right </w:t>
      </w:r>
      <w:r>
        <w:rPr>
          <w:sz w:val="21"/>
        </w:rPr>
        <w:t xml:space="preserve">and </w:t>
      </w:r>
      <w:r>
        <w:rPr>
          <w:rFonts w:ascii="Times New Roman" w:hAnsi="Times New Roman"/>
          <w:i/>
        </w:rPr>
        <w:t>interest to bring it"</w:t>
      </w:r>
      <w:r>
        <w:rPr>
          <w:rFonts w:ascii="Times New Roman" w:hAnsi="Times New Roman"/>
          <w:i/>
          <w:sz w:val="14"/>
        </w:rPr>
        <w:t>.</w:t>
      </w:r>
      <w:r>
        <w:rPr>
          <w:rFonts w:ascii="Times New Roman" w:hAnsi="Times New Roman"/>
          <w:i/>
          <w:position w:val="7"/>
          <w:sz w:val="14"/>
        </w:rPr>
        <w:t xml:space="preserve">132 The Court of Cassation also provided that "the claimant must be able to prove that he has the right and </w:t>
      </w:r>
      <w:r>
        <w:rPr>
          <w:rFonts w:ascii="Times New Roman" w:hAnsi="Times New Roman"/>
          <w:i/>
        </w:rPr>
        <w:t>interest to bring the action.</w:t>
      </w:r>
    </w:p>
    <w:p w14:paraId="5B113613" w14:textId="77777777" w:rsidR="0015376D" w:rsidRDefault="0015376D">
      <w:pPr>
        <w:pStyle w:val="BodyText"/>
        <w:spacing w:before="4"/>
        <w:rPr>
          <w:rFonts w:ascii="Times New Roman"/>
          <w:i/>
          <w:sz w:val="24"/>
        </w:rPr>
      </w:pPr>
    </w:p>
    <w:p w14:paraId="5B113614" w14:textId="77777777" w:rsidR="0015376D" w:rsidRDefault="00532679">
      <w:pPr>
        <w:ind w:left="974"/>
        <w:jc w:val="both"/>
        <w:rPr>
          <w:rFonts w:ascii="Times New Roman" w:hAnsi="Times New Roman"/>
          <w:i/>
        </w:rPr>
      </w:pPr>
      <w:r>
        <w:rPr>
          <w:sz w:val="21"/>
        </w:rPr>
        <w:t>Legal interest</w:t>
      </w:r>
      <w:r>
        <w:rPr>
          <w:rFonts w:ascii="Times New Roman" w:hAnsi="Times New Roman"/>
          <w:sz w:val="20"/>
        </w:rPr>
        <w:t xml:space="preserve">" </w:t>
      </w:r>
      <w:r>
        <w:rPr>
          <w:rFonts w:ascii="Times New Roman" w:hAnsi="Times New Roman"/>
          <w:i/>
        </w:rPr>
        <w:t xml:space="preserve">consists of </w:t>
      </w:r>
      <w:r>
        <w:rPr>
          <w:sz w:val="21"/>
        </w:rPr>
        <w:t xml:space="preserve">any </w:t>
      </w:r>
      <w:r>
        <w:rPr>
          <w:rFonts w:ascii="Times New Roman" w:hAnsi="Times New Roman"/>
          <w:i/>
        </w:rPr>
        <w:t xml:space="preserve">material or moral advantage </w:t>
      </w:r>
      <w:r>
        <w:rPr>
          <w:rFonts w:ascii="Times New Roman" w:hAnsi="Times New Roman"/>
        </w:rPr>
        <w:t xml:space="preserve">- </w:t>
      </w:r>
      <w:r>
        <w:rPr>
          <w:rFonts w:ascii="Times New Roman" w:hAnsi="Times New Roman"/>
          <w:i/>
        </w:rPr>
        <w:t>actual but not theoretical</w:t>
      </w:r>
    </w:p>
    <w:p w14:paraId="5B113615" w14:textId="77777777" w:rsidR="0015376D" w:rsidRDefault="00532679">
      <w:pPr>
        <w:pStyle w:val="Heading3"/>
        <w:spacing w:before="21" w:line="261" w:lineRule="auto"/>
        <w:ind w:left="971" w:right="182" w:hanging="12"/>
        <w:rPr>
          <w:sz w:val="15"/>
        </w:rPr>
      </w:pPr>
      <w:r>
        <w:t>- that the claimant can withdraw from the claim he is bringing at the time he brings it, even if the recognition of the right, the analysis or the seriousness of the damage are established only at the time of the pronouncement of the judgment "</w:t>
      </w:r>
      <w:r>
        <w:rPr>
          <w:position w:val="7"/>
          <w:sz w:val="15"/>
        </w:rPr>
        <w:t xml:space="preserve">133 </w:t>
      </w:r>
      <w:r>
        <w:rPr>
          <w:sz w:val="15"/>
        </w:rPr>
        <w:t>.</w:t>
      </w:r>
    </w:p>
    <w:p w14:paraId="5B113616" w14:textId="77777777" w:rsidR="0015376D" w:rsidRDefault="0015376D">
      <w:pPr>
        <w:pStyle w:val="BodyText"/>
        <w:spacing w:before="7"/>
        <w:rPr>
          <w:rFonts w:ascii="Times New Roman"/>
          <w:i/>
          <w:sz w:val="25"/>
        </w:rPr>
      </w:pPr>
    </w:p>
    <w:p w14:paraId="5B113617" w14:textId="77777777" w:rsidR="0015376D" w:rsidRDefault="00532679">
      <w:pPr>
        <w:pStyle w:val="Heading5"/>
        <w:spacing w:line="278" w:lineRule="auto"/>
        <w:ind w:left="969" w:right="192" w:firstLine="5"/>
      </w:pPr>
      <w:r>
        <w:t>The interest must be personal and direct, i.e. the proceedings must provide a benefit to the plaintiff. Thus, Article 17 of the Judicial Code excludes an action brought in the general interest which does not benefit the plaintiff at all or only indirectly.</w:t>
      </w:r>
    </w:p>
    <w:p w14:paraId="5B113618" w14:textId="77777777" w:rsidR="0015376D" w:rsidRDefault="0015376D">
      <w:pPr>
        <w:pStyle w:val="BodyText"/>
        <w:spacing w:before="8"/>
        <w:rPr>
          <w:sz w:val="24"/>
        </w:rPr>
      </w:pPr>
    </w:p>
    <w:p w14:paraId="5B113619" w14:textId="77777777" w:rsidR="0015376D" w:rsidRDefault="00532679">
      <w:pPr>
        <w:spacing w:before="1" w:line="285" w:lineRule="auto"/>
        <w:ind w:left="976" w:right="183" w:hanging="6"/>
        <w:jc w:val="both"/>
        <w:rPr>
          <w:sz w:val="21"/>
        </w:rPr>
      </w:pPr>
      <w:r>
        <w:rPr>
          <w:sz w:val="21"/>
        </w:rPr>
        <w:t xml:space="preserve">It is therefore up to the plaintiffs to establish that their interest in the action is </w:t>
      </w:r>
      <w:r>
        <w:rPr>
          <w:w w:val="105"/>
          <w:sz w:val="21"/>
        </w:rPr>
        <w:t>distinct from the popular action.</w:t>
      </w:r>
    </w:p>
    <w:p w14:paraId="5B11361A" w14:textId="77777777" w:rsidR="0015376D" w:rsidRDefault="0015376D">
      <w:pPr>
        <w:pStyle w:val="BodyText"/>
        <w:spacing w:before="3"/>
        <w:rPr>
          <w:sz w:val="23"/>
        </w:rPr>
      </w:pPr>
    </w:p>
    <w:p w14:paraId="5B11361B" w14:textId="77777777" w:rsidR="0015376D" w:rsidRDefault="00532679">
      <w:pPr>
        <w:spacing w:line="264" w:lineRule="auto"/>
        <w:ind w:left="968" w:right="184" w:firstLine="6"/>
        <w:jc w:val="both"/>
        <w:rPr>
          <w:rFonts w:ascii="Times New Roman" w:hAnsi="Times New Roman"/>
          <w:sz w:val="21"/>
        </w:rPr>
      </w:pPr>
      <w:r>
        <w:rPr>
          <w:spacing w:val="-1"/>
          <w:sz w:val="21"/>
        </w:rPr>
        <w:t xml:space="preserve">Article 18 of the Judicial Code states </w:t>
      </w:r>
      <w:r>
        <w:rPr>
          <w:sz w:val="21"/>
        </w:rPr>
        <w:t xml:space="preserve">that </w:t>
      </w:r>
      <w:r>
        <w:rPr>
          <w:rFonts w:ascii="Times New Roman" w:hAnsi="Times New Roman"/>
          <w:sz w:val="19"/>
        </w:rPr>
        <w:t>"</w:t>
      </w:r>
      <w:r>
        <w:rPr>
          <w:rFonts w:ascii="Times New Roman" w:hAnsi="Times New Roman"/>
          <w:i/>
        </w:rPr>
        <w:t xml:space="preserve">the interest must be born and </w:t>
      </w:r>
      <w:r>
        <w:rPr>
          <w:sz w:val="21"/>
        </w:rPr>
        <w:t xml:space="preserve">actual. </w:t>
      </w:r>
      <w:r>
        <w:rPr>
          <w:rFonts w:ascii="Times New Roman" w:hAnsi="Times New Roman"/>
          <w:i/>
        </w:rPr>
        <w:t xml:space="preserve">The action may </w:t>
      </w:r>
      <w:r>
        <w:rPr>
          <w:sz w:val="21"/>
        </w:rPr>
        <w:t xml:space="preserve">be </w:t>
      </w:r>
      <w:r>
        <w:rPr>
          <w:rFonts w:ascii="Times New Roman" w:hAnsi="Times New Roman"/>
          <w:i/>
        </w:rPr>
        <w:t xml:space="preserve">admitted when it </w:t>
      </w:r>
      <w:r>
        <w:rPr>
          <w:sz w:val="21"/>
        </w:rPr>
        <w:t xml:space="preserve">is </w:t>
      </w:r>
      <w:r>
        <w:rPr>
          <w:rFonts w:ascii="Times New Roman" w:hAnsi="Times New Roman"/>
          <w:i/>
        </w:rPr>
        <w:t xml:space="preserve">brought, even </w:t>
      </w:r>
      <w:r>
        <w:rPr>
          <w:sz w:val="21"/>
        </w:rPr>
        <w:t xml:space="preserve">as </w:t>
      </w:r>
      <w:r>
        <w:rPr>
          <w:rFonts w:ascii="Times New Roman" w:hAnsi="Times New Roman"/>
          <w:i/>
        </w:rPr>
        <w:t>a precautionary measure, to prevent the violation of a seriously threatened right</w:t>
      </w:r>
      <w:r>
        <w:rPr>
          <w:rFonts w:ascii="Times New Roman" w:hAnsi="Times New Roman"/>
          <w:sz w:val="21"/>
        </w:rPr>
        <w:t>".</w:t>
      </w:r>
    </w:p>
    <w:p w14:paraId="5B11361C" w14:textId="77777777" w:rsidR="0015376D" w:rsidRDefault="0015376D">
      <w:pPr>
        <w:pStyle w:val="BodyText"/>
        <w:spacing w:before="4"/>
        <w:rPr>
          <w:rFonts w:ascii="Times New Roman"/>
          <w:sz w:val="25"/>
        </w:rPr>
      </w:pPr>
    </w:p>
    <w:p w14:paraId="5B11361D" w14:textId="77777777" w:rsidR="0015376D" w:rsidRDefault="00532679">
      <w:pPr>
        <w:pStyle w:val="Heading5"/>
        <w:ind w:left="973"/>
        <w:rPr>
          <w:rFonts w:ascii="Times New Roman" w:hAnsi="Times New Roman"/>
          <w:sz w:val="14"/>
        </w:rPr>
      </w:pPr>
      <w:r>
        <w:t xml:space="preserve">Finally, the interest to act is assessed at the time the application is made13 </w:t>
      </w:r>
      <w:r>
        <w:rPr>
          <w:rFonts w:ascii="Times New Roman" w:hAnsi="Times New Roman"/>
          <w:sz w:val="14"/>
        </w:rPr>
        <w:t>4-</w:t>
      </w:r>
    </w:p>
    <w:p w14:paraId="5B11361E" w14:textId="77777777" w:rsidR="0015376D" w:rsidRDefault="0015376D">
      <w:pPr>
        <w:pStyle w:val="BodyText"/>
        <w:rPr>
          <w:rFonts w:ascii="Times New Roman"/>
        </w:rPr>
      </w:pPr>
    </w:p>
    <w:p w14:paraId="5B11361F" w14:textId="77777777" w:rsidR="0015376D" w:rsidRDefault="0015376D">
      <w:pPr>
        <w:pStyle w:val="BodyText"/>
        <w:rPr>
          <w:rFonts w:ascii="Times New Roman"/>
        </w:rPr>
      </w:pPr>
    </w:p>
    <w:p w14:paraId="5B113620" w14:textId="77777777" w:rsidR="0015376D" w:rsidRDefault="0015376D">
      <w:pPr>
        <w:pStyle w:val="BodyText"/>
        <w:rPr>
          <w:rFonts w:ascii="Times New Roman"/>
        </w:rPr>
      </w:pPr>
    </w:p>
    <w:p w14:paraId="5B113621" w14:textId="77777777" w:rsidR="0015376D" w:rsidRDefault="0015376D">
      <w:pPr>
        <w:pStyle w:val="BodyText"/>
        <w:rPr>
          <w:rFonts w:ascii="Times New Roman"/>
        </w:rPr>
      </w:pPr>
    </w:p>
    <w:p w14:paraId="5B113622" w14:textId="2B62893D" w:rsidR="0015376D" w:rsidRDefault="00532679">
      <w:pPr>
        <w:pStyle w:val="BodyText"/>
        <w:spacing w:before="8"/>
        <w:rPr>
          <w:rFonts w:ascii="Times New Roman"/>
          <w:sz w:val="13"/>
        </w:rPr>
      </w:pPr>
      <w:r>
        <w:rPr>
          <w:noProof/>
        </w:rPr>
        <mc:AlternateContent>
          <mc:Choice Requires="wps">
            <w:drawing>
              <wp:anchor distT="0" distB="0" distL="0" distR="0" simplePos="0" relativeHeight="487636480" behindDoc="1" locked="0" layoutInCell="1" allowOverlap="1" wp14:anchorId="5B113BD6" wp14:editId="1343CED5">
                <wp:simplePos x="0" y="0"/>
                <wp:positionH relativeFrom="page">
                  <wp:posOffset>1228090</wp:posOffset>
                </wp:positionH>
                <wp:positionV relativeFrom="paragraph">
                  <wp:posOffset>115570</wp:posOffset>
                </wp:positionV>
                <wp:extent cx="1851660" cy="1270"/>
                <wp:effectExtent l="0" t="0" r="0" b="0"/>
                <wp:wrapTopAndBottom/>
                <wp:docPr id="213"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23" style="position:absolute;margin-left:96.7pt;margin-top:9.1pt;width:145.8pt;height:.1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fKZrgIAAL8FAAAOAAAAZHJzL2Uyb0RvYy54bWysVNtu2zAMfR+wfxD0uKH1pUmaBnWKoV2H&#10;Ad1WoNkHKJIcG5NFTVLidF8/SnJSN8NehvlBkEzq8PCQ4vXNvlNkJ61rQVe0OM8pkZqDaPWmot9X&#10;92dzSpxnWjAFWlb0WTp6s3z75ro3C1lCA0pISxBEu0VvKtp4bxZZ5ngjO+bOwUiNxhpsxzwe7SYT&#10;lvWI3qmszPNZ1oMVxgKXzuHfu2Sky4hf15L7b3XtpCeqosjNx9XGdR3WbHnNFhvLTNPygQb7BxYd&#10;azUGPULdMc/I1rZ/QHUtt+Cg9uccugzquuUy5oDZFPlJNk8NMzLmguI4c5TJ/T9Y/nX3aEkrKloW&#10;F5Ro1mGRBHAXQhflRRCoN26Bfk/m0YYUnXkA/sOhIXtlCQeHPmTdfwGBMGzrIYqyr20XbmK6ZB+1&#10;fz5qL/eecPxZzKfFbIYl4mgrystYmowtDnf51vlPEiIO2z04nyoncBd1FwP3FULUncIivj8jOSmu&#10;LiZxGSp9dCsObu8ysspJT8qrYnbqVB6cItZkPk2Ap24oXAoZsMoRFvLfHBiy5kCa7/XAGneEhZeS&#10;R50MuKDPCrkdBEIEdAoZ/sUXY5/6pjtDCItP4LT5LSXY/OuUhmE+MAshwpb02ApBivCjg51cQTT5&#10;k8phkBer0mOveH3MKpnxRgiAbZM2MWjgOqqshvtWqVhapQOVyXSetHGgWhGMgY2zm/WtsmTHwrOO&#10;X0gGwV65Gev8HXNN8oumlLOFrRYxSiOZ+DjsPWtV2iOQQtFjf4eWTm9gDeIZ29tCmiI49XDTgP1F&#10;SY8TpKLu55ZZSYn6rPGJXhWTSRg58TCZXpZ4sGPLemxhmiNURT3FjgjbW5/G1NbYdtNgpCKWRMMH&#10;fFZ1G/o/8kushgNOiSjDMNHCGBqfo9fL3F3+BgAA//8DAFBLAwQUAAYACAAAACEA5P0U790AAAAJ&#10;AQAADwAAAGRycy9kb3ducmV2LnhtbEyPQU/DMAyF70j8h8hI3FjKKKgrTSeE4AQHGEjj6DWmLWuc&#10;qsnawq/HO8HNz356/l6xnl2nRhpC69nA5SIBRVx523Jt4P3t8SIDFSKyxc4zGfimAOvy9KTA3PqJ&#10;X2ncxFpJCIccDTQx9rnWoWrIYVj4nlhun35wGEUOtbYDThLuOr1MkhvtsGX50GBP9w1V+83BGbDP&#10;Yzu94JPbrj5+Nns7b78eejbm/Gy+uwUVaY5/ZjjiCzqUwrTzB7ZBdaJXV6lYZciWoMSQZtdSbndc&#10;pKDLQv9vUP4CAAD//wMAUEsBAi0AFAAGAAgAAAAhALaDOJL+AAAA4QEAABMAAAAAAAAAAAAAAAAA&#10;AAAAAFtDb250ZW50X1R5cGVzXS54bWxQSwECLQAUAAYACAAAACEAOP0h/9YAAACUAQAACwAAAAAA&#10;AAAAAAAAAAAvAQAAX3JlbHMvLnJlbHNQSwECLQAUAAYACAAAACEAovXyma4CAAC/BQAADgAAAAAA&#10;AAAAAAAAAAAuAgAAZHJzL2Uyb0RvYy54bWxQSwECLQAUAAYACAAAACEA5P0U790AAAAJAQAADwAA&#10;AAAAAAAAAAAAAAAIBQAAZHJzL2Rvd25yZXYueG1sUEsFBgAAAAAEAAQA8wAAABIGAAAAAA==&#10;" w14:anchorId="20580892">
                <v:path arrowok="t" o:connecttype="custom" o:connectlocs="0,0;1851660,0" o:connectangles="0,0"/>
                <w10:wrap type="topAndBottom" anchorx="page"/>
              </v:shape>
            </w:pict>
          </mc:Fallback>
        </mc:AlternateContent>
      </w:r>
    </w:p>
    <w:p w14:paraId="5B113623" w14:textId="77777777" w:rsidR="0015376D" w:rsidRDefault="00532679">
      <w:pPr>
        <w:spacing w:before="98" w:line="249" w:lineRule="auto"/>
        <w:ind w:left="970" w:right="181" w:firstLine="5"/>
        <w:jc w:val="both"/>
        <w:rPr>
          <w:rFonts w:ascii="Times New Roman" w:hAnsi="Times New Roman"/>
          <w:sz w:val="19"/>
        </w:rPr>
      </w:pPr>
      <w:r>
        <w:rPr>
          <w:rFonts w:ascii="Times New Roman" w:hAnsi="Times New Roman"/>
          <w:position w:val="6"/>
          <w:sz w:val="12"/>
        </w:rPr>
        <w:t xml:space="preserve">131 </w:t>
      </w:r>
      <w:r>
        <w:rPr>
          <w:rFonts w:ascii="Times New Roman" w:hAnsi="Times New Roman"/>
          <w:b/>
          <w:sz w:val="20"/>
        </w:rPr>
        <w:t xml:space="preserve">See in this sense CARETTE A., "Milicuaansprake1ijkheid", in </w:t>
      </w:r>
      <w:r>
        <w:rPr>
          <w:rFonts w:ascii="Times New Roman" w:hAnsi="Times New Roman"/>
          <w:b/>
          <w:i/>
          <w:sz w:val="19"/>
        </w:rPr>
        <w:t xml:space="preserve">Bijzondere overeenkomsten. Artikelsgewijze </w:t>
      </w:r>
      <w:r>
        <w:rPr>
          <w:rFonts w:ascii="Times New Roman" w:hAnsi="Times New Roman"/>
          <w:b/>
          <w:i/>
          <w:spacing w:val="-1"/>
          <w:sz w:val="19"/>
        </w:rPr>
        <w:t xml:space="preserve">commentaar met overzicht van rechtspraak en rechtsleer, </w:t>
      </w:r>
      <w:r>
        <w:rPr>
          <w:rFonts w:ascii="Times New Roman" w:hAnsi="Times New Roman"/>
          <w:b/>
          <w:i/>
          <w:sz w:val="19"/>
        </w:rPr>
        <w:t xml:space="preserve">IV. Commentaar Verbintenissenrecht, </w:t>
      </w:r>
      <w:r>
        <w:rPr>
          <w:rFonts w:ascii="Times New Roman" w:hAnsi="Times New Roman"/>
          <w:b/>
          <w:sz w:val="20"/>
        </w:rPr>
        <w:t xml:space="preserve">Titel III, Hfdst. </w:t>
      </w:r>
      <w:r>
        <w:rPr>
          <w:rFonts w:ascii="Times New Roman" w:hAnsi="Times New Roman"/>
          <w:sz w:val="19"/>
        </w:rPr>
        <w:t>13, Afd. 4, 11°40 and the cited case law.</w:t>
      </w:r>
    </w:p>
    <w:p w14:paraId="5B113624" w14:textId="77777777" w:rsidR="0015376D" w:rsidRDefault="00532679">
      <w:pPr>
        <w:spacing w:line="217" w:lineRule="exact"/>
        <w:ind w:left="976"/>
        <w:rPr>
          <w:rFonts w:ascii="Times New Roman" w:hAnsi="Times New Roman"/>
          <w:i/>
          <w:sz w:val="20"/>
        </w:rPr>
      </w:pPr>
      <w:r>
        <w:rPr>
          <w:rFonts w:ascii="Times New Roman" w:hAnsi="Times New Roman"/>
          <w:spacing w:val="-1"/>
          <w:w w:val="105"/>
          <w:position w:val="6"/>
          <w:sz w:val="12"/>
        </w:rPr>
        <w:t xml:space="preserve">132 </w:t>
      </w:r>
      <w:r>
        <w:rPr>
          <w:rFonts w:ascii="Times New Roman" w:hAnsi="Times New Roman"/>
          <w:spacing w:val="-1"/>
          <w:w w:val="105"/>
          <w:sz w:val="19"/>
        </w:rPr>
        <w:t xml:space="preserve">Polli' </w:t>
      </w:r>
      <w:r>
        <w:rPr>
          <w:rFonts w:ascii="Times New Roman" w:hAnsi="Times New Roman"/>
          <w:w w:val="105"/>
          <w:sz w:val="19"/>
        </w:rPr>
        <w:t xml:space="preserve">memory, paragraph 2 of the aforementioned Article 17 will only be introduced by the law of 21 December 2018 </w:t>
      </w:r>
      <w:r>
        <w:rPr>
          <w:rFonts w:ascii="Times New Roman" w:hAnsi="Times New Roman"/>
          <w:i/>
          <w:w w:val="105"/>
          <w:sz w:val="20"/>
        </w:rPr>
        <w:t>(Monit.b.,</w:t>
      </w:r>
    </w:p>
    <w:p w14:paraId="5B113625" w14:textId="77777777" w:rsidR="0015376D" w:rsidRDefault="00532679">
      <w:pPr>
        <w:spacing w:before="10" w:line="210" w:lineRule="exact"/>
        <w:ind w:left="968"/>
        <w:rPr>
          <w:rFonts w:ascii="Times New Roman" w:hAnsi="Times New Roman"/>
          <w:sz w:val="19"/>
        </w:rPr>
      </w:pPr>
      <w:r>
        <w:rPr>
          <w:rFonts w:ascii="Times New Roman" w:hAnsi="Times New Roman"/>
          <w:w w:val="105"/>
          <w:sz w:val="19"/>
        </w:rPr>
        <w:t>31 December 2018).</w:t>
      </w:r>
    </w:p>
    <w:p w14:paraId="5B113626" w14:textId="77777777" w:rsidR="0015376D" w:rsidRDefault="00532679">
      <w:pPr>
        <w:spacing w:line="245" w:lineRule="exact"/>
        <w:ind w:left="976"/>
        <w:rPr>
          <w:rFonts w:ascii="Times New Roman" w:hAnsi="Times New Roman"/>
          <w:sz w:val="19"/>
        </w:rPr>
      </w:pPr>
      <w:r>
        <w:rPr>
          <w:rFonts w:ascii="Times New Roman" w:hAnsi="Times New Roman"/>
          <w:position w:val="6"/>
          <w:sz w:val="12"/>
        </w:rPr>
        <w:t xml:space="preserve">133 </w:t>
      </w:r>
      <w:r>
        <w:rPr>
          <w:rFonts w:ascii="Times New Roman" w:hAnsi="Times New Roman"/>
          <w:sz w:val="19"/>
        </w:rPr>
        <w:t xml:space="preserve">Ch. Van Reepinghen, </w:t>
      </w:r>
      <w:r>
        <w:t>"</w:t>
      </w:r>
      <w:r>
        <w:rPr>
          <w:rFonts w:ascii="Times New Roman" w:hAnsi="Times New Roman"/>
          <w:sz w:val="19"/>
        </w:rPr>
        <w:t xml:space="preserve">Rapport </w:t>
      </w:r>
      <w:r>
        <w:rPr>
          <w:rFonts w:ascii="Times New Roman" w:hAnsi="Times New Roman"/>
          <w:sz w:val="12"/>
        </w:rPr>
        <w:t xml:space="preserve">SUI' </w:t>
      </w:r>
      <w:r>
        <w:rPr>
          <w:rFonts w:ascii="Times New Roman" w:hAnsi="Times New Roman"/>
          <w:sz w:val="19"/>
        </w:rPr>
        <w:t xml:space="preserve">la réforme judiciaire", </w:t>
      </w:r>
      <w:r>
        <w:rPr>
          <w:rFonts w:ascii="Times New Roman" w:hAnsi="Times New Roman"/>
          <w:sz w:val="20"/>
        </w:rPr>
        <w:t xml:space="preserve">t.1, </w:t>
      </w:r>
      <w:r>
        <w:rPr>
          <w:rFonts w:ascii="Times New Roman" w:hAnsi="Times New Roman"/>
          <w:sz w:val="19"/>
        </w:rPr>
        <w:t xml:space="preserve">Brussels, </w:t>
      </w:r>
      <w:r>
        <w:rPr>
          <w:rFonts w:ascii="Times New Roman" w:hAnsi="Times New Roman"/>
          <w:i/>
          <w:sz w:val="20"/>
        </w:rPr>
        <w:t xml:space="preserve">Moniteur beige, </w:t>
      </w:r>
      <w:r>
        <w:rPr>
          <w:rFonts w:ascii="Times New Roman" w:hAnsi="Times New Roman"/>
          <w:sz w:val="19"/>
        </w:rPr>
        <w:t>1964, p. 39.</w:t>
      </w:r>
    </w:p>
    <w:p w14:paraId="5B113627" w14:textId="77777777" w:rsidR="0015376D" w:rsidRDefault="00532679">
      <w:pPr>
        <w:spacing w:before="5"/>
        <w:ind w:left="976"/>
        <w:rPr>
          <w:rFonts w:ascii="Times New Roman"/>
          <w:sz w:val="19"/>
        </w:rPr>
      </w:pPr>
      <w:r>
        <w:rPr>
          <w:rFonts w:ascii="Times New Roman"/>
          <w:w w:val="105"/>
          <w:position w:val="6"/>
          <w:sz w:val="12"/>
        </w:rPr>
        <w:t xml:space="preserve">134 </w:t>
      </w:r>
      <w:r>
        <w:rPr>
          <w:rFonts w:ascii="Times New Roman"/>
          <w:w w:val="105"/>
          <w:sz w:val="19"/>
        </w:rPr>
        <w:t xml:space="preserve">Cass. 24 April 2003, </w:t>
      </w:r>
      <w:r>
        <w:rPr>
          <w:rFonts w:ascii="Times New Roman"/>
          <w:i/>
          <w:w w:val="105"/>
          <w:sz w:val="20"/>
        </w:rPr>
        <w:t xml:space="preserve">Pas. </w:t>
      </w:r>
      <w:r>
        <w:rPr>
          <w:rFonts w:ascii="Times New Roman"/>
          <w:w w:val="105"/>
          <w:sz w:val="19"/>
        </w:rPr>
        <w:t>2003, p. 854.</w:t>
      </w:r>
    </w:p>
    <w:p w14:paraId="5B113628" w14:textId="77777777" w:rsidR="0015376D" w:rsidRDefault="0015376D">
      <w:pPr>
        <w:rPr>
          <w:rFonts w:ascii="Times New Roman"/>
          <w:sz w:val="19"/>
        </w:rPr>
        <w:sectPr w:rsidR="0015376D">
          <w:headerReference w:type="even" r:id="rId128"/>
          <w:headerReference w:type="default" r:id="rId129"/>
          <w:headerReference w:type="first" r:id="rId130"/>
          <w:pgSz w:w="11910" w:h="16850"/>
          <w:pgMar w:top="920" w:right="640" w:bottom="280" w:left="980" w:header="730" w:footer="0" w:gutter="0"/>
          <w:cols w:space="720"/>
        </w:sectPr>
      </w:pPr>
    </w:p>
    <w:p w14:paraId="5B113629" w14:textId="77777777" w:rsidR="0015376D" w:rsidRDefault="0015376D">
      <w:pPr>
        <w:pStyle w:val="BodyText"/>
        <w:spacing w:before="6"/>
        <w:rPr>
          <w:rFonts w:ascii="Times New Roman"/>
          <w:sz w:val="7"/>
        </w:rPr>
      </w:pPr>
    </w:p>
    <w:p w14:paraId="5B11362A" w14:textId="77777777" w:rsidR="0015376D" w:rsidRDefault="00532679">
      <w:pPr>
        <w:pStyle w:val="BodyText"/>
        <w:spacing w:line="144" w:lineRule="exact"/>
        <w:ind w:left="4216"/>
        <w:rPr>
          <w:rFonts w:ascii="Times New Roman"/>
          <w:sz w:val="14"/>
        </w:rPr>
      </w:pPr>
      <w:r>
        <w:rPr>
          <w:rFonts w:ascii="Times New Roman"/>
          <w:noProof/>
          <w:position w:val="-2"/>
          <w:sz w:val="14"/>
        </w:rPr>
        <w:drawing>
          <wp:inline distT="0" distB="0" distL="0" distR="0" wp14:anchorId="5B113BD7" wp14:editId="5B113BD8">
            <wp:extent cx="3751690" cy="91440"/>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31" cstate="print"/>
                    <a:stretch>
                      <a:fillRect/>
                    </a:stretch>
                  </pic:blipFill>
                  <pic:spPr>
                    <a:xfrm>
                      <a:off x="0" y="0"/>
                      <a:ext cx="3751690" cy="91440"/>
                    </a:xfrm>
                    <a:prstGeom prst="rect">
                      <a:avLst/>
                    </a:prstGeom>
                  </pic:spPr>
                </pic:pic>
              </a:graphicData>
            </a:graphic>
          </wp:inline>
        </w:drawing>
      </w:r>
    </w:p>
    <w:p w14:paraId="5B11362B" w14:textId="77777777" w:rsidR="0015376D" w:rsidRDefault="0015376D">
      <w:pPr>
        <w:pStyle w:val="BodyText"/>
        <w:rPr>
          <w:rFonts w:ascii="Times New Roman"/>
        </w:rPr>
      </w:pPr>
    </w:p>
    <w:p w14:paraId="5B11362C" w14:textId="77777777" w:rsidR="0015376D" w:rsidRDefault="0015376D">
      <w:pPr>
        <w:pStyle w:val="BodyText"/>
        <w:rPr>
          <w:rFonts w:ascii="Times New Roman"/>
        </w:rPr>
      </w:pPr>
    </w:p>
    <w:p w14:paraId="5B11362D" w14:textId="77777777" w:rsidR="0015376D" w:rsidRDefault="0015376D">
      <w:pPr>
        <w:pStyle w:val="BodyText"/>
        <w:spacing w:before="8"/>
        <w:rPr>
          <w:rFonts w:ascii="Times New Roman"/>
          <w:sz w:val="17"/>
        </w:rPr>
      </w:pPr>
    </w:p>
    <w:p w14:paraId="5B11362E" w14:textId="77777777" w:rsidR="0015376D" w:rsidRDefault="00532679">
      <w:pPr>
        <w:pStyle w:val="ListParagraph"/>
        <w:numPr>
          <w:ilvl w:val="0"/>
          <w:numId w:val="13"/>
        </w:numPr>
        <w:tabs>
          <w:tab w:val="left" w:pos="1335"/>
        </w:tabs>
        <w:spacing w:before="94"/>
        <w:ind w:hanging="360"/>
        <w:rPr>
          <w:rFonts w:ascii="Arial" w:hAnsi="Arial"/>
          <w:sz w:val="20"/>
        </w:rPr>
      </w:pPr>
      <w:r>
        <w:rPr>
          <w:rFonts w:ascii="Arial" w:hAnsi="Arial"/>
          <w:w w:val="105"/>
          <w:sz w:val="20"/>
          <w:u w:val="thick"/>
        </w:rPr>
        <w:t>On the direct and personal interest of the plaintiffs</w:t>
      </w:r>
    </w:p>
    <w:p w14:paraId="5B11362F" w14:textId="77777777" w:rsidR="0015376D" w:rsidRDefault="0015376D">
      <w:pPr>
        <w:pStyle w:val="BodyText"/>
        <w:spacing w:before="5"/>
        <w:rPr>
          <w:sz w:val="19"/>
        </w:rPr>
      </w:pPr>
    </w:p>
    <w:p w14:paraId="5B113630" w14:textId="77777777" w:rsidR="0015376D" w:rsidRDefault="00532679">
      <w:pPr>
        <w:pStyle w:val="Heading3"/>
        <w:numPr>
          <w:ilvl w:val="1"/>
          <w:numId w:val="13"/>
        </w:numPr>
        <w:tabs>
          <w:tab w:val="left" w:pos="1319"/>
        </w:tabs>
        <w:spacing w:before="91"/>
        <w:ind w:hanging="350"/>
        <w:jc w:val="both"/>
      </w:pPr>
      <w:bookmarkStart w:id="1" w:name="_TOC_250010"/>
      <w:r>
        <w:rPr>
          <w:w w:val="105"/>
          <w:u w:val="thick"/>
        </w:rPr>
        <w:t xml:space="preserve">On the personal interest </w:t>
      </w:r>
      <w:r>
        <w:rPr>
          <w:rFonts w:ascii="Arial" w:hAnsi="Arial"/>
          <w:w w:val="105"/>
          <w:sz w:val="20"/>
          <w:u w:val="thick"/>
        </w:rPr>
        <w:t xml:space="preserve">to </w:t>
      </w:r>
      <w:r>
        <w:rPr>
          <w:w w:val="105"/>
          <w:u w:val="thick"/>
        </w:rPr>
        <w:t xml:space="preserve">act of the </w:t>
      </w:r>
      <w:bookmarkEnd w:id="1"/>
      <w:r>
        <w:rPr>
          <w:w w:val="105"/>
          <w:u w:val="thick"/>
        </w:rPr>
        <w:t>natural persons</w:t>
      </w:r>
    </w:p>
    <w:p w14:paraId="5B113631" w14:textId="77777777" w:rsidR="0015376D" w:rsidRDefault="0015376D">
      <w:pPr>
        <w:pStyle w:val="BodyText"/>
        <w:spacing w:before="1"/>
        <w:rPr>
          <w:rFonts w:ascii="Times New Roman"/>
          <w:i/>
          <w:sz w:val="29"/>
        </w:rPr>
      </w:pPr>
    </w:p>
    <w:p w14:paraId="5B113632" w14:textId="77777777" w:rsidR="0015376D" w:rsidRDefault="00532679">
      <w:pPr>
        <w:pStyle w:val="BodyText"/>
        <w:spacing w:line="292" w:lineRule="auto"/>
        <w:ind w:left="983" w:right="192" w:hanging="3"/>
        <w:jc w:val="both"/>
      </w:pPr>
      <w:r>
        <w:rPr>
          <w:spacing w:val="-1"/>
          <w:w w:val="105"/>
        </w:rPr>
        <w:t xml:space="preserve">In accordance with the </w:t>
      </w:r>
      <w:r>
        <w:rPr>
          <w:w w:val="105"/>
        </w:rPr>
        <w:t xml:space="preserve">above </w:t>
      </w:r>
      <w:r>
        <w:rPr>
          <w:spacing w:val="-1"/>
          <w:w w:val="105"/>
        </w:rPr>
        <w:t xml:space="preserve">principles, </w:t>
      </w:r>
      <w:r>
        <w:rPr>
          <w:w w:val="105"/>
        </w:rPr>
        <w:t>the action of natural persons is admissible only insofar as each of them demonstrates an individual interest in the action.</w:t>
      </w:r>
    </w:p>
    <w:p w14:paraId="5B113633" w14:textId="77777777" w:rsidR="0015376D" w:rsidRDefault="0015376D">
      <w:pPr>
        <w:pStyle w:val="BodyText"/>
        <w:spacing w:before="7"/>
        <w:rPr>
          <w:sz w:val="24"/>
        </w:rPr>
      </w:pPr>
    </w:p>
    <w:p w14:paraId="5B113634" w14:textId="77777777" w:rsidR="0015376D" w:rsidRDefault="00532679">
      <w:pPr>
        <w:pStyle w:val="BodyText"/>
        <w:spacing w:line="276" w:lineRule="auto"/>
        <w:ind w:left="975" w:right="195" w:hanging="1"/>
        <w:jc w:val="both"/>
        <w:rPr>
          <w:rFonts w:ascii="Times New Roman" w:hAnsi="Times New Roman"/>
          <w:sz w:val="22"/>
        </w:rPr>
      </w:pPr>
      <w:r>
        <w:t xml:space="preserve">In this case, the plaintiffs refer in particular to the impacts of climate change on the global yawl described by the IPCC in its </w:t>
      </w:r>
      <w:r>
        <w:rPr>
          <w:rFonts w:ascii="Times New Roman" w:hAnsi="Times New Roman"/>
          <w:sz w:val="22"/>
        </w:rPr>
        <w:t xml:space="preserve">2018 </w:t>
      </w:r>
      <w:r>
        <w:t>special report.</w:t>
      </w:r>
    </w:p>
    <w:p w14:paraId="5B113635" w14:textId="77777777" w:rsidR="0015376D" w:rsidRDefault="0015376D">
      <w:pPr>
        <w:pStyle w:val="BodyText"/>
        <w:spacing w:before="8"/>
        <w:rPr>
          <w:rFonts w:ascii="Times New Roman"/>
          <w:sz w:val="25"/>
        </w:rPr>
      </w:pPr>
    </w:p>
    <w:p w14:paraId="5B113636" w14:textId="77777777" w:rsidR="0015376D" w:rsidRDefault="00532679">
      <w:pPr>
        <w:pStyle w:val="BodyText"/>
        <w:spacing w:line="292" w:lineRule="auto"/>
        <w:ind w:left="1705" w:right="194" w:hanging="733"/>
      </w:pPr>
      <w:r>
        <w:rPr>
          <w:w w:val="105"/>
        </w:rPr>
        <w:t>This special report identifies and analyses the following consequences of global warming: average and extreme regional land temperatures;</w:t>
      </w:r>
    </w:p>
    <w:p w14:paraId="5B113637" w14:textId="77777777" w:rsidR="0015376D" w:rsidRDefault="00532679">
      <w:pPr>
        <w:pStyle w:val="BodyText"/>
        <w:spacing w:before="1" w:line="292" w:lineRule="auto"/>
        <w:ind w:left="1705" w:right="2191" w:hanging="7"/>
      </w:pPr>
      <w:r>
        <w:rPr>
          <w:w w:val="105"/>
        </w:rPr>
        <w:t>temperature levels and circulation of seas and oceans; droughts and water shortages;</w:t>
      </w:r>
    </w:p>
    <w:p w14:paraId="5B113638" w14:textId="77777777" w:rsidR="0015376D" w:rsidRDefault="00532679">
      <w:pPr>
        <w:pStyle w:val="BodyText"/>
        <w:spacing w:before="2" w:line="292" w:lineRule="auto"/>
        <w:ind w:left="1699" w:right="1453"/>
      </w:pPr>
      <w:r>
        <w:rPr>
          <w:w w:val="105"/>
        </w:rPr>
        <w:t xml:space="preserve">increased average and extreme precipitation and storms; </w:t>
      </w:r>
      <w:r>
        <w:rPr>
          <w:w w:val="110"/>
        </w:rPr>
        <w:t>increased risk of flooding;</w:t>
      </w:r>
    </w:p>
    <w:p w14:paraId="5B113639" w14:textId="77777777" w:rsidR="0015376D" w:rsidRDefault="00532679">
      <w:pPr>
        <w:pStyle w:val="BodyText"/>
        <w:spacing w:before="1"/>
        <w:ind w:left="1699"/>
      </w:pPr>
      <w:r>
        <w:t>melting ice ;</w:t>
      </w:r>
    </w:p>
    <w:p w14:paraId="5B11363A" w14:textId="77777777" w:rsidR="0015376D" w:rsidRDefault="00532679">
      <w:pPr>
        <w:pStyle w:val="BodyText"/>
        <w:spacing w:before="59" w:line="292" w:lineRule="auto"/>
        <w:ind w:left="1699" w:right="209"/>
      </w:pPr>
      <w:r>
        <w:rPr>
          <w:w w:val="105"/>
        </w:rPr>
        <w:t xml:space="preserve">sea level rise and its impact on coastal and low-lying areas; the chemical composition of the oceans and the reduction of their capacity to absorb C0 </w:t>
      </w:r>
      <w:r>
        <w:rPr>
          <w:w w:val="105"/>
          <w:vertAlign w:val="superscript"/>
        </w:rPr>
        <w:t xml:space="preserve">2 </w:t>
      </w:r>
      <w:r>
        <w:rPr>
          <w:w w:val="105"/>
          <w:sz w:val="13"/>
        </w:rPr>
        <w:t xml:space="preserve">; </w:t>
      </w:r>
      <w:r>
        <w:rPr>
          <w:w w:val="105"/>
        </w:rPr>
        <w:t>the disruption of terrestrial and marine fauna and flora;</w:t>
      </w:r>
    </w:p>
    <w:p w14:paraId="5B11363B" w14:textId="77777777" w:rsidR="0015376D" w:rsidRDefault="00532679">
      <w:pPr>
        <w:pStyle w:val="BodyText"/>
        <w:spacing w:before="2" w:line="292" w:lineRule="auto"/>
        <w:ind w:left="1699" w:right="5173"/>
      </w:pPr>
      <w:r>
        <w:rPr>
          <w:w w:val="105"/>
        </w:rPr>
        <w:t>degradation of human health; food insecurity;</w:t>
      </w:r>
    </w:p>
    <w:p w14:paraId="5B11363C" w14:textId="77777777" w:rsidR="0015376D" w:rsidRDefault="00532679">
      <w:pPr>
        <w:pStyle w:val="BodyText"/>
        <w:spacing w:before="1" w:line="292" w:lineRule="auto"/>
        <w:ind w:left="1699" w:right="6267"/>
      </w:pPr>
      <w:r>
        <w:rPr>
          <w:w w:val="110"/>
        </w:rPr>
        <w:t>climate migration; poverty.</w:t>
      </w:r>
    </w:p>
    <w:p w14:paraId="5B11363D" w14:textId="77777777" w:rsidR="0015376D" w:rsidRDefault="0015376D">
      <w:pPr>
        <w:pStyle w:val="BodyText"/>
        <w:spacing w:before="1"/>
        <w:rPr>
          <w:sz w:val="23"/>
        </w:rPr>
      </w:pPr>
    </w:p>
    <w:p w14:paraId="5B11363E" w14:textId="77777777" w:rsidR="0015376D" w:rsidRDefault="00532679">
      <w:pPr>
        <w:pStyle w:val="BodyText"/>
        <w:spacing w:line="292" w:lineRule="auto"/>
        <w:ind w:left="969" w:right="185" w:hanging="4"/>
        <w:jc w:val="both"/>
        <w:rPr>
          <w:rFonts w:ascii="Times New Roman" w:hAnsi="Times New Roman"/>
          <w:sz w:val="14"/>
        </w:rPr>
      </w:pPr>
      <w:r>
        <w:rPr>
          <w:w w:val="105"/>
        </w:rPr>
        <w:t xml:space="preserve">On the European level, the European Commission also presented a Green Paper in </w:t>
      </w:r>
      <w:r>
        <w:rPr>
          <w:rFonts w:ascii="Times New Roman" w:hAnsi="Times New Roman"/>
          <w:w w:val="105"/>
          <w:sz w:val="22"/>
        </w:rPr>
        <w:t xml:space="preserve">2007 </w:t>
      </w:r>
      <w:r>
        <w:rPr>
          <w:w w:val="105"/>
        </w:rPr>
        <w:t xml:space="preserve">which examined, among other things, the effects of climate change already observed at that time and their impact on the economy135 </w:t>
      </w:r>
      <w:r>
        <w:rPr>
          <w:rFonts w:ascii="Times New Roman" w:hAnsi="Times New Roman"/>
          <w:w w:val="105"/>
          <w:sz w:val="14"/>
        </w:rPr>
        <w:t>- the first time that the European Commission has ever presented a Green Paper on climate change.</w:t>
      </w:r>
    </w:p>
    <w:p w14:paraId="5B11363F" w14:textId="77777777" w:rsidR="0015376D" w:rsidRDefault="0015376D">
      <w:pPr>
        <w:pStyle w:val="BodyText"/>
        <w:spacing w:before="3"/>
        <w:rPr>
          <w:rFonts w:ascii="Times New Roman"/>
          <w:sz w:val="24"/>
        </w:rPr>
      </w:pPr>
    </w:p>
    <w:p w14:paraId="5B113640" w14:textId="77777777" w:rsidR="0015376D" w:rsidRDefault="00532679">
      <w:pPr>
        <w:pStyle w:val="BodyText"/>
        <w:ind w:left="975"/>
        <w:jc w:val="both"/>
      </w:pPr>
      <w:r>
        <w:rPr>
          <w:w w:val="105"/>
        </w:rPr>
        <w:t>In particular, the plaintiffs cite the following extract:</w:t>
      </w:r>
    </w:p>
    <w:p w14:paraId="5B113641" w14:textId="77777777" w:rsidR="0015376D" w:rsidRDefault="00532679">
      <w:pPr>
        <w:spacing w:before="19"/>
        <w:ind w:left="1402"/>
        <w:rPr>
          <w:rFonts w:ascii="Times New Roman" w:hAnsi="Times New Roman"/>
          <w:i/>
        </w:rPr>
      </w:pPr>
      <w:r>
        <w:rPr>
          <w:rFonts w:ascii="Times New Roman" w:hAnsi="Times New Roman"/>
          <w:i/>
        </w:rPr>
        <w:t>"the effects of climate change in Europe (...) are already significant and measurable. (...)</w:t>
      </w:r>
    </w:p>
    <w:p w14:paraId="5B113642" w14:textId="77777777" w:rsidR="0015376D" w:rsidRDefault="00532679">
      <w:pPr>
        <w:spacing w:before="21" w:line="252" w:lineRule="auto"/>
        <w:ind w:left="1397" w:firstLine="15"/>
        <w:rPr>
          <w:rFonts w:ascii="Times New Roman" w:hAnsi="Times New Roman"/>
          <w:i/>
        </w:rPr>
      </w:pPr>
      <w:r>
        <w:rPr>
          <w:rFonts w:ascii="Times New Roman" w:hAnsi="Times New Roman"/>
          <w:i/>
        </w:rPr>
        <w:t>In Europe, the climate has warmed by almost 1°C over the last century, faster than the global average. (...)</w:t>
      </w:r>
    </w:p>
    <w:p w14:paraId="5B113643" w14:textId="77777777" w:rsidR="0015376D" w:rsidRDefault="00532679">
      <w:pPr>
        <w:spacing w:before="10" w:line="240" w:lineRule="exact"/>
        <w:ind w:left="1393"/>
        <w:rPr>
          <w:rFonts w:ascii="Times New Roman" w:hAnsi="Times New Roman"/>
          <w:i/>
        </w:rPr>
      </w:pPr>
      <w:r>
        <w:rPr>
          <w:rFonts w:ascii="Times New Roman" w:hAnsi="Times New Roman"/>
          <w:i/>
          <w:w w:val="95"/>
        </w:rPr>
        <w:t>the most vulnerable areas in Europe are (...):</w:t>
      </w:r>
    </w:p>
    <w:p w14:paraId="5B113644" w14:textId="77777777" w:rsidR="0015376D" w:rsidRDefault="00532679">
      <w:pPr>
        <w:pStyle w:val="ListParagraph"/>
        <w:numPr>
          <w:ilvl w:val="0"/>
          <w:numId w:val="12"/>
        </w:numPr>
        <w:tabs>
          <w:tab w:val="left" w:pos="1590"/>
        </w:tabs>
        <w:spacing w:line="242" w:lineRule="auto"/>
        <w:ind w:right="181" w:hanging="6"/>
        <w:jc w:val="left"/>
        <w:rPr>
          <w:i/>
        </w:rPr>
      </w:pPr>
      <w:r>
        <w:rPr>
          <w:i/>
        </w:rPr>
        <w:t xml:space="preserve">In the coastal areas, due to </w:t>
      </w:r>
      <w:r>
        <w:rPr>
          <w:rFonts w:ascii="Arial" w:hAnsi="Arial"/>
          <w:i/>
          <w:sz w:val="20"/>
        </w:rPr>
        <w:t xml:space="preserve">the </w:t>
      </w:r>
      <w:r>
        <w:rPr>
          <w:i/>
        </w:rPr>
        <w:t>rise in sea level, there is an increased risk of storms;</w:t>
      </w:r>
    </w:p>
    <w:p w14:paraId="5B113645" w14:textId="77777777" w:rsidR="0015376D" w:rsidRDefault="00532679">
      <w:pPr>
        <w:pStyle w:val="ListParagraph"/>
        <w:numPr>
          <w:ilvl w:val="0"/>
          <w:numId w:val="12"/>
        </w:numPr>
        <w:tabs>
          <w:tab w:val="left" w:pos="1583"/>
        </w:tabs>
        <w:spacing w:line="266" w:lineRule="exact"/>
        <w:ind w:left="1418" w:right="178" w:hanging="27"/>
        <w:jc w:val="left"/>
        <w:rPr>
          <w:i/>
        </w:rPr>
      </w:pPr>
      <w:r>
        <w:rPr>
          <w:i/>
        </w:rPr>
        <w:t>In densely populated alluvial areas, due to the increased risk of storms, heavy rainfall and flash floods causing severe damage to protected areas and the environment.</w:t>
      </w:r>
    </w:p>
    <w:p w14:paraId="5B113646" w14:textId="77777777" w:rsidR="0015376D" w:rsidRDefault="00532679">
      <w:pPr>
        <w:spacing w:before="8" w:line="243" w:lineRule="exact"/>
        <w:ind w:left="1390"/>
        <w:rPr>
          <w:rFonts w:ascii="Times New Roman"/>
          <w:i/>
        </w:rPr>
      </w:pPr>
      <w:r>
        <w:rPr>
          <w:rFonts w:ascii="Times New Roman"/>
          <w:i/>
          <w:w w:val="105"/>
        </w:rPr>
        <w:t>infrastructure;</w:t>
      </w:r>
    </w:p>
    <w:p w14:paraId="5B113647" w14:textId="77777777" w:rsidR="0015376D" w:rsidRDefault="00532679">
      <w:pPr>
        <w:spacing w:line="296" w:lineRule="exact"/>
        <w:ind w:left="1392"/>
        <w:rPr>
          <w:i/>
          <w:sz w:val="27"/>
        </w:rPr>
      </w:pPr>
      <w:r>
        <w:rPr>
          <w:i/>
          <w:w w:val="80"/>
          <w:sz w:val="27"/>
        </w:rPr>
        <w:t>* (...)</w:t>
      </w:r>
    </w:p>
    <w:p w14:paraId="5B113648" w14:textId="77777777" w:rsidR="0015376D" w:rsidRDefault="00532679">
      <w:pPr>
        <w:pStyle w:val="Heading3"/>
        <w:spacing w:line="259" w:lineRule="auto"/>
        <w:ind w:left="1393" w:hanging="8"/>
        <w:jc w:val="left"/>
      </w:pPr>
      <w:r>
        <w:t>Many economic sectors are highly dependent on climate change.</w:t>
      </w:r>
    </w:p>
    <w:p w14:paraId="5B113649" w14:textId="1A2C6D4A" w:rsidR="0015376D" w:rsidRDefault="00532679">
      <w:pPr>
        <w:pStyle w:val="BodyText"/>
        <w:spacing w:before="2"/>
        <w:rPr>
          <w:rFonts w:ascii="Times New Roman"/>
          <w:i/>
          <w:sz w:val="14"/>
        </w:rPr>
      </w:pPr>
      <w:r>
        <w:rPr>
          <w:noProof/>
        </w:rPr>
        <mc:AlternateContent>
          <mc:Choice Requires="wps">
            <w:drawing>
              <wp:anchor distT="0" distB="0" distL="0" distR="0" simplePos="0" relativeHeight="487636992" behindDoc="1" locked="0" layoutInCell="1" allowOverlap="1" wp14:anchorId="5B113BD9" wp14:editId="1786670F">
                <wp:simplePos x="0" y="0"/>
                <wp:positionH relativeFrom="page">
                  <wp:posOffset>1228090</wp:posOffset>
                </wp:positionH>
                <wp:positionV relativeFrom="paragraph">
                  <wp:posOffset>119380</wp:posOffset>
                </wp:positionV>
                <wp:extent cx="1851660" cy="1270"/>
                <wp:effectExtent l="0" t="0" r="0" b="0"/>
                <wp:wrapTopAndBottom/>
                <wp:docPr id="212"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25" style="position:absolute;margin-left:96.7pt;margin-top:9.4pt;width:145.8pt;height:.1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OarQIAAL8FAAAOAAAAZHJzL2Uyb0RvYy54bWysVNtu2zAMfR+wfxD0uKH1pUmaBnWKoV2H&#10;Ad1WoNkHKJIcG5NFTVLidF8/SnJSN8NehvlBkEzq8PCQ4vXNvlNkJ61rQVe0OM8pkZqDaPWmot9X&#10;92dzSpxnWjAFWlb0WTp6s3z75ro3C1lCA0pISxBEu0VvKtp4bxZZ5ngjO+bOwUiNxhpsxzwe7SYT&#10;lvWI3qmszPNZ1oMVxgKXzuHfu2Sky4hf15L7b3XtpCeqosjNx9XGdR3WbHnNFhvLTNPygQb7BxYd&#10;azUGPULdMc/I1rZ/QHUtt+Cg9uccugzquuUy5oDZFPlJNk8NMzLmguI4c5TJ/T9Y/nX3aEkrKloW&#10;JSWadVgkAdyF0EU5DQL1xi3Q78k82pCiMw/Afzg0ZK8s4eDQh6z7LyAQhm09RFH2te3CTUyX7KP2&#10;z0ft5d4Tjj+L+bSYzbBEHG1FeRlLk7HF4S7fOv9JQsRhuwfnU+UE7qLuYuC+Qoi6U1jE92ckJ8XV&#10;xSQuQ6WPbsXB7V1GVjnpSXlVzE6dUJER1mQ+TYCnbhcHt4BVjrCQ/+bAkDUH0nyvB9a4Iyy8lDzq&#10;ZMAFfVbI7SAQIqBTyPAvvhj71DfdGUJYfAKnzW8pweZfpzQM84FZCBG2pMdWCFKEHx3s5AqiyZ9U&#10;DoO8WJUee8XrY1bJjDdCAGybtIlBA9dRZTXct0rF0iodqEym86SNA9WKYAxsnN2sb5UlOxaedfxC&#10;Mgj2ys1Y5++Ya5JfNKWcLWy1iFEaycTHYe9Zq9IegRSKHvs7tHR6A2sQz9jeFtIUwamHmwbsL0p6&#10;nCAVdT+3zEpK1GeNT/SqmEzCyImHyfSyxIMdW9ZjC9McoSrqKXZE2N76NKa2xrabBiMVsSQaPuCz&#10;qtvQ/5FfYjUccEpEGYaJFsbQ+By9Xubu8jcAAAD//wMAUEsDBBQABgAIAAAAIQAF1Svi3AAAAAkB&#10;AAAPAAAAZHJzL2Rvd25yZXYueG1sTI/BTsMwEETvSPyDtUjcqAMUlIY4FUJwggMNSOW4jZckNF5H&#10;sZsEvp7tCW47mqfZmXw9u06NNITWs4HLRQKKuPK25drA+9vTRQoqRGSLnWcy8E0B1sXpSY6Z9RNv&#10;aCxjrSSEQ4YGmhj7TOtQNeQwLHxPLN6nHxxGkUOt7YCThLtOXyXJrXbYsnxosKeHhqp9eXAG7MvY&#10;Tq/47Larj59yb+ft12PPxpyfzfd3oCLN8Q+GY32pDoV02vkD26A60avrpaBypDJBgGV6I+N2RycB&#10;XeT6/4LiFwAA//8DAFBLAQItABQABgAIAAAAIQC2gziS/gAAAOEBAAATAAAAAAAAAAAAAAAAAAAA&#10;AABbQ29udGVudF9UeXBlc10ueG1sUEsBAi0AFAAGAAgAAAAhADj9If/WAAAAlAEAAAsAAAAAAAAA&#10;AAAAAAAALwEAAF9yZWxzLy5yZWxzUEsBAi0AFAAGAAgAAAAhAK9U45qtAgAAvwUAAA4AAAAAAAAA&#10;AAAAAAAALgIAAGRycy9lMm9Eb2MueG1sUEsBAi0AFAAGAAgAAAAhAAXVK+LcAAAACQEAAA8AAAAA&#10;AAAAAAAAAAAABwUAAGRycy9kb3ducmV2LnhtbFBLBQYAAAAABAAEAPMAAAAQBgAAAAA=&#10;" w14:anchorId="430CA3A9">
                <v:path arrowok="t" o:connecttype="custom" o:connectlocs="0,0;1851660,0" o:connectangles="0,0"/>
                <w10:wrap type="topAndBottom" anchorx="page"/>
              </v:shape>
            </w:pict>
          </mc:Fallback>
        </mc:AlternateContent>
      </w:r>
    </w:p>
    <w:p w14:paraId="5B11364A" w14:textId="77777777" w:rsidR="0015376D" w:rsidRDefault="00532679">
      <w:pPr>
        <w:spacing w:before="103" w:line="242" w:lineRule="auto"/>
        <w:ind w:left="968" w:right="182" w:firstLine="6"/>
        <w:jc w:val="both"/>
        <w:rPr>
          <w:rFonts w:ascii="Times New Roman" w:hAnsi="Times New Roman"/>
          <w:sz w:val="20"/>
        </w:rPr>
      </w:pPr>
      <w:r>
        <w:rPr>
          <w:rFonts w:ascii="Times New Roman" w:hAnsi="Times New Roman"/>
          <w:position w:val="6"/>
          <w:sz w:val="13"/>
        </w:rPr>
        <w:t xml:space="preserve">135 </w:t>
      </w:r>
      <w:r>
        <w:rPr>
          <w:rFonts w:ascii="Times New Roman" w:hAnsi="Times New Roman"/>
          <w:b/>
          <w:sz w:val="19"/>
        </w:rPr>
        <w:t xml:space="preserve">Green Paper from the Commission to the Council, the European Parliament, the </w:t>
      </w:r>
      <w:r>
        <w:rPr>
          <w:rFonts w:ascii="Times New Roman" w:hAnsi="Times New Roman"/>
          <w:sz w:val="20"/>
        </w:rPr>
        <w:t xml:space="preserve">European </w:t>
      </w:r>
      <w:r>
        <w:rPr>
          <w:rFonts w:ascii="Times New Roman" w:hAnsi="Times New Roman"/>
          <w:b/>
          <w:sz w:val="19"/>
        </w:rPr>
        <w:t xml:space="preserve">Economic and Social Committee </w:t>
      </w:r>
      <w:r>
        <w:rPr>
          <w:rFonts w:ascii="Times New Roman" w:hAnsi="Times New Roman"/>
          <w:sz w:val="20"/>
        </w:rPr>
        <w:t>and the Committee of the Regions. Adapting to climate change in Europe: options for EU action, Brussels, 29 June 2007, COM(2007) 354 final, p.5, ('EC, Green Paper Clima! 2007'), attachment</w:t>
      </w:r>
    </w:p>
    <w:p w14:paraId="5B11364B" w14:textId="77777777" w:rsidR="0015376D" w:rsidRDefault="00532679">
      <w:pPr>
        <w:pStyle w:val="ListParagraph"/>
        <w:numPr>
          <w:ilvl w:val="1"/>
          <w:numId w:val="11"/>
        </w:numPr>
        <w:tabs>
          <w:tab w:val="left" w:pos="1316"/>
        </w:tabs>
        <w:spacing w:before="5"/>
        <w:ind w:hanging="348"/>
        <w:jc w:val="both"/>
        <w:rPr>
          <w:sz w:val="20"/>
        </w:rPr>
      </w:pPr>
      <w:r>
        <w:rPr>
          <w:sz w:val="20"/>
        </w:rPr>
        <w:t>of applicants.</w:t>
      </w:r>
    </w:p>
    <w:p w14:paraId="5B11364C" w14:textId="77777777" w:rsidR="0015376D" w:rsidRDefault="0015376D">
      <w:pPr>
        <w:jc w:val="both"/>
        <w:rPr>
          <w:sz w:val="20"/>
        </w:rPr>
        <w:sectPr w:rsidR="0015376D">
          <w:headerReference w:type="even" r:id="rId132"/>
          <w:headerReference w:type="default" r:id="rId133"/>
          <w:headerReference w:type="first" r:id="rId134"/>
          <w:pgSz w:w="11910" w:h="16850"/>
          <w:pgMar w:top="920" w:right="640" w:bottom="280" w:left="980" w:header="738" w:footer="0" w:gutter="0"/>
          <w:cols w:space="720"/>
        </w:sectPr>
      </w:pPr>
    </w:p>
    <w:p w14:paraId="5B11364D" w14:textId="77777777" w:rsidR="0015376D" w:rsidRDefault="0015376D">
      <w:pPr>
        <w:pStyle w:val="BodyText"/>
        <w:rPr>
          <w:rFonts w:ascii="Times New Roman"/>
          <w:sz w:val="15"/>
        </w:rPr>
      </w:pPr>
    </w:p>
    <w:p w14:paraId="5B11364E" w14:textId="1A21FB44" w:rsidR="0015376D" w:rsidRDefault="00532679">
      <w:pPr>
        <w:spacing w:line="20" w:lineRule="exact"/>
        <w:ind w:left="3177"/>
        <w:rPr>
          <w:rFonts w:ascii="Times New Roman"/>
          <w:sz w:val="2"/>
        </w:rPr>
      </w:pPr>
      <w:r>
        <w:rPr>
          <w:rFonts w:ascii="Times New Roman"/>
          <w:noProof/>
          <w:sz w:val="2"/>
        </w:rPr>
        <mc:AlternateContent>
          <mc:Choice Requires="wpg">
            <w:drawing>
              <wp:inline distT="0" distB="0" distL="0" distR="0" wp14:anchorId="5B113BDA" wp14:editId="0E317353">
                <wp:extent cx="1797050" cy="5080"/>
                <wp:effectExtent l="9525" t="9525" r="12700" b="4445"/>
                <wp:docPr id="210" name="docshapegroup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0" cy="5080"/>
                          <a:chOff x="0" y="0"/>
                          <a:chExt cx="2830" cy="8"/>
                        </a:xfrm>
                      </wpg:grpSpPr>
                      <wps:wsp>
                        <wps:cNvPr id="211" name="Line 136"/>
                        <wps:cNvCnPr>
                          <a:cxnSpLocks noChangeShapeType="1"/>
                        </wps:cNvCnPr>
                        <wps:spPr bwMode="auto">
                          <a:xfrm>
                            <a:off x="0" y="4"/>
                            <a:ext cx="2829"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27" style="width:141.5pt;height:.4pt;mso-position-horizontal-relative:char;mso-position-vertical-relative:line" coordsize="2830,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1jOAIAAN8EAAAOAAAAZHJzL2Uyb0RvYy54bWyklM9y2yAQxu+d6Tsw3Gv9SZw4Gss52Ikv&#10;buuZpA+AAUlMETCALfvtu4DspM6lk/rAgHb52P194PnjsZfowK0TWtW4mOQYcUU1E6qt8a/X528z&#10;jJwnihGpFa/xiTv8uPj6ZT6Yipe605Jxi0BEuWowNe68N1WWOdrxnriJNlxBsNG2Jx6Wts2YJQOo&#10;9zIr8/wuG7RlxmrKnYOvqxTEi6jfNJz6n03juEeyxlCbj6ON4y6M2WJOqtYS0wk6lkE+UUVPhIJD&#10;L1Ir4gnaW/FBqhfUaqcbP6G6z3TTCMpjD9BNkV91s7Z6b2IvbTW05oIJ0F5x+rQs/XHYWiRYjcsC&#10;+CjSg0lMU9cRw9twflHeB0qDaStIXlvzYrY2tQrTjaa/HYSz63hYtykZ7YbvmoEu2XsdKR0b2wcJ&#10;6B8doxmnixn86BGFj8X9w30+hZooxKb5bPSKdmDoh020exq3lbObcc8slJ2RKh0WCxwLCt3AdXNv&#10;RN3/EX0JtKJRLkC6EC3ORDdCcVTc3CWSMWmpEkZ6VCNGpPSyI6rlUe71ZABZEZsI5YJu2hIWDjz4&#10;R6y3QYFUZ6zlrHxITCPQCx9SGev8musehUmNJZQczSKHjfMJ5TklCCr9LKSM2lKhoca3U/AoRJyW&#10;goVgXNh2t5QWHUh4gfE3+vJXWlBeEdelvBhKdcMVVCye0nHCnsa5J0KmOTQgVbx/iUrydqfZaWtD&#10;0aPT4w2FVxTvxPjiwzN9v45Zb/9Liz8AAAD//wMAUEsDBBQABgAIAAAAIQBoQckV2QAAAAIBAAAP&#10;AAAAZHJzL2Rvd25yZXYueG1sTI9BS8NAEIXvQv/DMgVvdpMWJcRsSinqqQi2gnibJtMkNDsbstsk&#10;/feOXuzlweMN732TrSfbqoF63zg2EC8iUMSFKxuuDHweXh8SUD4gl9g6JgNX8rDOZ3cZpqUb+YOG&#10;faiUlLBP0UAdQpdq7YuaLPqF64glO7neYhDbV7rscZRy2+plFD1piw3LQo0dbWsqzvuLNfA24rhZ&#10;xS/D7nzaXr8Pj+9fu5iMuZ9Pm2dQgabwfwy/+IIOuTAd3YVLr1oD8kj4U8mWyUrs0UACOs/0LXr+&#10;AwAA//8DAFBLAQItABQABgAIAAAAIQC2gziS/gAAAOEBAAATAAAAAAAAAAAAAAAAAAAAAABbQ29u&#10;dGVudF9UeXBlc10ueG1sUEsBAi0AFAAGAAgAAAAhADj9If/WAAAAlAEAAAsAAAAAAAAAAAAAAAAA&#10;LwEAAF9yZWxzLy5yZWxzUEsBAi0AFAAGAAgAAAAhAIgvbWM4AgAA3wQAAA4AAAAAAAAAAAAAAAAA&#10;LgIAAGRycy9lMm9Eb2MueG1sUEsBAi0AFAAGAAgAAAAhAGhByRXZAAAAAgEAAA8AAAAAAAAAAAAA&#10;AAAAkgQAAGRycy9kb3ducmV2LnhtbFBLBQYAAAAABAAEAPMAAACYBQAAAAA=&#10;" w14:anchorId="2DD61785">
                <v:line id="Line 136"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r1oxAAAANwAAAAPAAAAZHJzL2Rvd25yZXYueG1sRI9Ba8JA&#10;FITvgv9heUJvZhMLtUTXEEoLUnqJtj0/ss9sSPZtmt1q/PduoeBxmJlvmG0x2V6cafStYwVZkoIg&#10;rp1uuVHweXxbPoPwAVlj75gUXMlDsZvPtphrd+GKzofQiAhhn6MCE8KQS+lrQxZ94gbi6J3caDFE&#10;OTZSj3iJcNvLVZo+SYstxwWDA70YqrvDr1WAZVVz9bh21Uf6/frTmb7bv38p9bCYyg2IQFO4h//b&#10;e61glWXwdyYeAbm7AQAA//8DAFBLAQItABQABgAIAAAAIQDb4fbL7gAAAIUBAAATAAAAAAAAAAAA&#10;AAAAAAAAAABbQ29udGVudF9UeXBlc10ueG1sUEsBAi0AFAAGAAgAAAAhAFr0LFu/AAAAFQEAAAsA&#10;AAAAAAAAAAAAAAAAHwEAAF9yZWxzLy5yZWxzUEsBAi0AFAAGAAgAAAAhAANWvWjEAAAA3AAAAA8A&#10;AAAAAAAAAAAAAAAABwIAAGRycy9kb3ducmV2LnhtbFBLBQYAAAAAAwADALcAAAD4AgAAAAA=&#10;" from="0,4" to="2829,4"/>
                <w10:anchorlock/>
              </v:group>
            </w:pict>
          </mc:Fallback>
        </mc:AlternateContent>
      </w:r>
      <w:r>
        <w:rPr>
          <w:rFonts w:ascii="Times New Roman"/>
          <w:spacing w:val="96"/>
          <w:sz w:val="2"/>
        </w:rPr>
        <w:t xml:space="preserve"> </w:t>
      </w:r>
      <w:r>
        <w:rPr>
          <w:rFonts w:ascii="Times New Roman"/>
          <w:noProof/>
          <w:spacing w:val="96"/>
          <w:sz w:val="2"/>
        </w:rPr>
        <mc:AlternateContent>
          <mc:Choice Requires="wpg">
            <w:drawing>
              <wp:inline distT="0" distB="0" distL="0" distR="0" wp14:anchorId="5B113BDC" wp14:editId="38F43EAE">
                <wp:extent cx="2530475" cy="9525"/>
                <wp:effectExtent l="9525" t="9525" r="12700" b="0"/>
                <wp:docPr id="208" name="docshapegroup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0475" cy="9525"/>
                          <a:chOff x="0" y="0"/>
                          <a:chExt cx="3985" cy="15"/>
                        </a:xfrm>
                      </wpg:grpSpPr>
                      <wps:wsp>
                        <wps:cNvPr id="209" name="Line 134"/>
                        <wps:cNvCnPr>
                          <a:cxnSpLocks noChangeShapeType="1"/>
                        </wps:cNvCnPr>
                        <wps:spPr bwMode="auto">
                          <a:xfrm>
                            <a:off x="0" y="7"/>
                            <a:ext cx="3984"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28" style="width:199.25pt;height:.75pt;mso-position-horizontal-relative:char;mso-position-vertical-relative:line" coordsize="3985,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rSNOAIAAOAEAAAOAAAAZHJzL2Uyb0RvYy54bWyklN1y4iAUx+93Zt+B4X7Nh9pqxtgLbb1x&#10;d51p9wGQkIRZAgyg0bffA0Tt2JtONxcMcD445/eHLJ5OnUBHZixXssTZKMWISaoqLpsS/3l7+THD&#10;yDoiKyKUZCU+M4uflt+/LXpdsFy1SlTMIEgibdHrErfO6SJJLG1ZR+xIaSbBWCvTEQdL0ySVIT1k&#10;70SSp+lD0itTaaMosxZ219GIlyF/XTPqfte1ZQ6JEkNtLowmjHs/JssFKRpDdMvpUAb5QhUd4RIO&#10;vaZaE0fQwfAPqTpOjbKqdiOqukTVNacs9ADdZOldNxujDjr00hR9o6+YAO0dpy+npb+OO4N4VeI8&#10;Bakk6UCkSlHbEs0af36WzzylXjcFOG+MftU7E1uF6VbRvxbMyb3dr5vojPb9T1VBXnJwKlA61abz&#10;KaB/dApinK9isJNDFDbz6TidPE4xomCbT/Np1Iq2IOiHINo+D2Hj+WyIyUJEQop4WqhwqMi3A/fN&#10;3pDa/0P66nEFpayndEU6vyDdcslQNp5ElMFpJSNHepIDRyTVqiWyYSHd21kDs8xHQO3vQvzCggif&#10;5PoYwV24AqBJhBpu/5UPKbSxbsNUh/ykxAJKDmqR49Y6X8XNxYsn1QsXAvZJISTqQaTsIQ0BVgle&#10;eaO3WdPsV8KgI/FPMHyhJbC8d/Nnrolto18wxbrhDsoqnNIyUj0Pc0e4iHOoSsgBkacStd2r6rwz&#10;F3Sg9HBF4RmFRoYn79/p+3Xwuv2Ylv8AAAD//wMAUEsDBBQABgAIAAAAIQDeXThD2wAAAAMBAAAP&#10;AAAAZHJzL2Rvd25yZXYueG1sTI9BS8NAEIXvgv9hGcGb3cQSaWM2pRT1VARbQXqbJtMkNDsbstsk&#10;/feOXvTyYHiP977JVpNt1UC9bxwbiGcRKOLClQ1XBj73rw8LUD4gl9g6JgNX8rDKb28yTEs38gcN&#10;u1ApKWGfooE6hC7V2hc1WfQz1xGLd3K9xSBnX+myx1HKbasfo+hJW2xYFmrsaFNTcd5drIG3Ecf1&#10;PH4ZtufT5nrYJ+9f25iMub+b1s+gAk3hLww/+IIOuTAd3YVLr1oD8kj4VfHmy0UC6iihBHSe6f/s&#10;+TcAAAD//wMAUEsBAi0AFAAGAAgAAAAhALaDOJL+AAAA4QEAABMAAAAAAAAAAAAAAAAAAAAAAFtD&#10;b250ZW50X1R5cGVzXS54bWxQSwECLQAUAAYACAAAACEAOP0h/9YAAACUAQAACwAAAAAAAAAAAAAA&#10;AAAvAQAAX3JlbHMvLnJlbHNQSwECLQAUAAYACAAAACEA+Ta0jTgCAADgBAAADgAAAAAAAAAAAAAA&#10;AAAuAgAAZHJzL2Uyb0RvYy54bWxQSwECLQAUAAYACAAAACEA3l04Q9sAAAADAQAADwAAAAAAAAAA&#10;AAAAAACSBAAAZHJzL2Rvd25yZXYueG1sUEsFBgAAAAAEAAQA8wAAAJoFAAAAAA==&#10;" w14:anchorId="1E91DEFB">
                <v:line id="Line 134"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bZXxAAAANwAAAAPAAAAZHJzL2Rvd25yZXYueG1sRI9BawIx&#10;FITvhf6H8AQvRZNaKLoapVQFoVCs1ftj89wsbl6WJOrqr28KhR6HmfmGmS0614gLhVh71vA8VCCI&#10;S29qrjTsv9eDMYiYkA02nknDjSIs5o8PMyyMv/IXXXapEhnCsUANNqW2kDKWlhzGoW+Js3f0wWHK&#10;MlTSBLxmuGvkSKlX6bDmvGCxpXdL5Wl3dhq2hzGt1PJp8mE/7+vDfflC58Ba93vd2xREoi79h//a&#10;G6NhpCbweyYfATn/AQAA//8DAFBLAQItABQABgAIAAAAIQDb4fbL7gAAAIUBAAATAAAAAAAAAAAA&#10;AAAAAAAAAABbQ29udGVudF9UeXBlc10ueG1sUEsBAi0AFAAGAAgAAAAhAFr0LFu/AAAAFQEAAAsA&#10;AAAAAAAAAAAAAAAAHwEAAF9yZWxzLy5yZWxzUEsBAi0AFAAGAAgAAAAhAHs1tlfEAAAA3AAAAA8A&#10;AAAAAAAAAAAAAAAABwIAAGRycy9kb3ducmV2LnhtbFBLBQYAAAAAAwADALcAAAD4AgAAAAA=&#10;" from="0,7" to="3984,7"/>
                <w10:anchorlock/>
              </v:group>
            </w:pict>
          </mc:Fallback>
        </mc:AlternateContent>
      </w:r>
    </w:p>
    <w:p w14:paraId="5B11364F" w14:textId="77777777" w:rsidR="0015376D" w:rsidRDefault="0015376D">
      <w:pPr>
        <w:pStyle w:val="BodyText"/>
        <w:rPr>
          <w:rFonts w:ascii="Times New Roman"/>
        </w:rPr>
      </w:pPr>
    </w:p>
    <w:p w14:paraId="5B113650" w14:textId="77777777" w:rsidR="0015376D" w:rsidRDefault="0015376D">
      <w:pPr>
        <w:pStyle w:val="BodyText"/>
        <w:rPr>
          <w:rFonts w:ascii="Times New Roman"/>
        </w:rPr>
      </w:pPr>
    </w:p>
    <w:p w14:paraId="5B113651" w14:textId="77777777" w:rsidR="0015376D" w:rsidRDefault="0015376D">
      <w:pPr>
        <w:pStyle w:val="BodyText"/>
        <w:rPr>
          <w:rFonts w:ascii="Times New Roman"/>
          <w:sz w:val="19"/>
        </w:rPr>
      </w:pPr>
    </w:p>
    <w:p w14:paraId="5B113652" w14:textId="77777777" w:rsidR="0015376D" w:rsidRDefault="00532679">
      <w:pPr>
        <w:spacing w:before="91" w:line="256" w:lineRule="auto"/>
        <w:ind w:left="1407" w:right="168" w:firstLine="2"/>
        <w:jc w:val="both"/>
        <w:rPr>
          <w:rFonts w:ascii="Times New Roman" w:hAnsi="Times New Roman"/>
          <w:i/>
        </w:rPr>
      </w:pPr>
      <w:r>
        <w:rPr>
          <w:rFonts w:ascii="Times New Roman" w:hAnsi="Times New Roman"/>
          <w:i/>
        </w:rPr>
        <w:t xml:space="preserve">climate change. These include agriculture, forestry, fisheries, </w:t>
      </w:r>
      <w:r>
        <w:rPr>
          <w:rFonts w:ascii="Times New Roman" w:hAnsi="Times New Roman"/>
          <w:i/>
          <w:spacing w:val="-1"/>
        </w:rPr>
        <w:t xml:space="preserve">beach </w:t>
      </w:r>
      <w:r>
        <w:rPr>
          <w:rFonts w:ascii="Times New Roman" w:hAnsi="Times New Roman"/>
          <w:i/>
        </w:rPr>
        <w:t>tourism</w:t>
      </w:r>
      <w:r>
        <w:rPr>
          <w:rFonts w:ascii="Times New Roman" w:hAnsi="Times New Roman"/>
          <w:i/>
          <w:spacing w:val="-1"/>
        </w:rPr>
        <w:t xml:space="preserve">, </w:t>
      </w:r>
      <w:r>
        <w:rPr>
          <w:rFonts w:ascii="Times New Roman" w:hAnsi="Times New Roman"/>
          <w:i/>
        </w:rPr>
        <w:t xml:space="preserve">winter sports and health. Water scarcity, wind damage, rising temperatures, increased bush fires and </w:t>
      </w:r>
      <w:r>
        <w:rPr>
          <w:rFonts w:ascii="Times New Roman" w:hAnsi="Times New Roman"/>
          <w:i/>
          <w:spacing w:val="-1"/>
        </w:rPr>
        <w:t xml:space="preserve">increased </w:t>
      </w:r>
      <w:r>
        <w:rPr>
          <w:rFonts w:ascii="Times New Roman" w:hAnsi="Times New Roman"/>
          <w:i/>
        </w:rPr>
        <w:t xml:space="preserve">disease pressure will result in a deterioration of forest conditions. Increased frequency and intensity of extreme events such as </w:t>
      </w:r>
      <w:r>
        <w:rPr>
          <w:rFonts w:ascii="Times New Roman" w:hAnsi="Times New Roman"/>
          <w:i/>
          <w:spacing w:val="-1"/>
        </w:rPr>
        <w:t xml:space="preserve">storms, heavy precipitation, </w:t>
      </w:r>
      <w:r>
        <w:rPr>
          <w:rFonts w:ascii="Times New Roman" w:hAnsi="Times New Roman"/>
          <w:i/>
        </w:rPr>
        <w:t xml:space="preserve">coastal </w:t>
      </w:r>
      <w:r>
        <w:rPr>
          <w:rFonts w:ascii="Times New Roman" w:hAnsi="Times New Roman"/>
          <w:i/>
          <w:spacing w:val="-1"/>
        </w:rPr>
        <w:t xml:space="preserve">floods </w:t>
      </w:r>
      <w:r>
        <w:rPr>
          <w:rFonts w:ascii="Times New Roman" w:hAnsi="Times New Roman"/>
          <w:i/>
        </w:rPr>
        <w:t>and flash floods, droughts, forest fires and landslides will cause damage to buildings, transport and industrial infrastructure and indirectly affect the financial services and insurance sectors</w:t>
      </w:r>
      <w:r>
        <w:rPr>
          <w:i/>
          <w:sz w:val="20"/>
        </w:rPr>
        <w:t xml:space="preserve">. </w:t>
      </w:r>
      <w:r>
        <w:rPr>
          <w:rFonts w:ascii="Times New Roman" w:hAnsi="Times New Roman"/>
          <w:i/>
        </w:rPr>
        <w:t>(...)</w:t>
      </w:r>
    </w:p>
    <w:p w14:paraId="5B113653" w14:textId="77777777" w:rsidR="0015376D" w:rsidRDefault="00532679">
      <w:pPr>
        <w:spacing w:line="252" w:lineRule="auto"/>
        <w:ind w:left="1411" w:right="177" w:firstLine="18"/>
        <w:jc w:val="both"/>
        <w:rPr>
          <w:rFonts w:ascii="Times New Roman" w:hAnsi="Times New Roman"/>
          <w:i/>
        </w:rPr>
      </w:pPr>
      <w:r>
        <w:rPr>
          <w:rFonts w:ascii="Times New Roman" w:hAnsi="Times New Roman"/>
          <w:i/>
        </w:rPr>
        <w:t>Changing climatic conditions will affect the energy sector and energy consumption patterns in several ways:</w:t>
      </w:r>
    </w:p>
    <w:p w14:paraId="5B113654" w14:textId="77777777" w:rsidR="0015376D" w:rsidRDefault="00532679">
      <w:pPr>
        <w:pStyle w:val="ListParagraph"/>
        <w:numPr>
          <w:ilvl w:val="2"/>
          <w:numId w:val="11"/>
        </w:numPr>
        <w:tabs>
          <w:tab w:val="left" w:pos="1582"/>
        </w:tabs>
        <w:spacing w:line="256" w:lineRule="auto"/>
        <w:ind w:right="172" w:hanging="6"/>
        <w:rPr>
          <w:i/>
        </w:rPr>
      </w:pPr>
      <w:r>
        <w:rPr>
          <w:i/>
        </w:rPr>
        <w:t xml:space="preserve">In regions with reduced precipitation or more frequent dry summers, there will be less water to cool thermal and nuclear power plants and to </w:t>
      </w:r>
      <w:r>
        <w:rPr>
          <w:i/>
          <w:spacing w:val="-1"/>
        </w:rPr>
        <w:t xml:space="preserve">generate hydroelectricity. The cooling capacity </w:t>
      </w:r>
      <w:r>
        <w:rPr>
          <w:i/>
        </w:rPr>
        <w:t>of water will be reduced due to its general warming: exceeding discharge thresholds cannot be excluded;</w:t>
      </w:r>
    </w:p>
    <w:p w14:paraId="5B113655" w14:textId="77777777" w:rsidR="0015376D" w:rsidRDefault="00532679">
      <w:pPr>
        <w:pStyle w:val="ListParagraph"/>
        <w:numPr>
          <w:ilvl w:val="2"/>
          <w:numId w:val="11"/>
        </w:numPr>
        <w:tabs>
          <w:tab w:val="left" w:pos="1583"/>
        </w:tabs>
        <w:spacing w:line="256" w:lineRule="auto"/>
        <w:ind w:right="170" w:hanging="6"/>
        <w:rPr>
          <w:i/>
        </w:rPr>
      </w:pPr>
      <w:r>
        <w:rPr>
          <w:i/>
        </w:rPr>
        <w:t>River flows will change as a result of altered precipitation patterns and, in mountainous areas, as a result of reduced ice and snow cover. Siltation of hydroelectric dams could accelerate due to increased erosion risks;</w:t>
      </w:r>
    </w:p>
    <w:p w14:paraId="5B113656" w14:textId="77777777" w:rsidR="0015376D" w:rsidRDefault="00532679">
      <w:pPr>
        <w:pStyle w:val="ListParagraph"/>
        <w:numPr>
          <w:ilvl w:val="0"/>
          <w:numId w:val="10"/>
        </w:numPr>
        <w:tabs>
          <w:tab w:val="left" w:pos="1597"/>
        </w:tabs>
        <w:spacing w:line="260" w:lineRule="exact"/>
        <w:ind w:hanging="197"/>
        <w:rPr>
          <w:rFonts w:ascii="Arial" w:hAnsi="Arial"/>
          <w:i/>
          <w:sz w:val="26"/>
        </w:rPr>
      </w:pPr>
      <w:r>
        <w:rPr>
          <w:i/>
        </w:rPr>
        <w:t>Heating demand will be reduced, but the risk of power cuts will increase</w:t>
      </w:r>
    </w:p>
    <w:p w14:paraId="5B113657" w14:textId="77777777" w:rsidR="0015376D" w:rsidRDefault="00532679">
      <w:pPr>
        <w:spacing w:before="10" w:line="252" w:lineRule="auto"/>
        <w:ind w:left="1411" w:right="181"/>
        <w:jc w:val="both"/>
        <w:rPr>
          <w:rFonts w:ascii="Times New Roman" w:hAnsi="Times New Roman"/>
          <w:i/>
        </w:rPr>
      </w:pPr>
      <w:r>
        <w:rPr>
          <w:rFonts w:ascii="Times New Roman" w:hAnsi="Times New Roman"/>
          <w:i/>
        </w:rPr>
        <w:t>with increased demand for air conditioning due to summer heat, which will increase the demand for electricity;</w:t>
      </w:r>
    </w:p>
    <w:p w14:paraId="5B113658" w14:textId="77777777" w:rsidR="0015376D" w:rsidRDefault="00532679">
      <w:pPr>
        <w:pStyle w:val="ListParagraph"/>
        <w:numPr>
          <w:ilvl w:val="0"/>
          <w:numId w:val="10"/>
        </w:numPr>
        <w:tabs>
          <w:tab w:val="left" w:pos="1655"/>
        </w:tabs>
        <w:spacing w:line="263" w:lineRule="exact"/>
        <w:ind w:left="1654" w:hanging="255"/>
        <w:rPr>
          <w:rFonts w:ascii="Arial" w:hAnsi="Arial"/>
          <w:i/>
          <w:sz w:val="26"/>
        </w:rPr>
      </w:pPr>
      <w:r>
        <w:rPr>
          <w:i/>
        </w:rPr>
        <w:t>Increased risk of storms and flooding could jeopardise infrastructure</w:t>
      </w:r>
    </w:p>
    <w:p w14:paraId="5B113659" w14:textId="77777777" w:rsidR="0015376D" w:rsidRDefault="00532679">
      <w:pPr>
        <w:spacing w:before="13"/>
        <w:ind w:left="1409"/>
        <w:rPr>
          <w:rFonts w:ascii="Times New Roman" w:hAnsi="Times New Roman"/>
          <w:i/>
        </w:rPr>
      </w:pPr>
      <w:r>
        <w:rPr>
          <w:rFonts w:ascii="Times New Roman" w:hAnsi="Times New Roman"/>
          <w:i/>
        </w:rPr>
        <w:t>energy.</w:t>
      </w:r>
    </w:p>
    <w:p w14:paraId="5B11365A" w14:textId="77777777" w:rsidR="0015376D" w:rsidRDefault="00532679">
      <w:pPr>
        <w:spacing w:before="14" w:line="256" w:lineRule="auto"/>
        <w:ind w:left="1410" w:right="172" w:firstLine="13"/>
        <w:jc w:val="both"/>
        <w:rPr>
          <w:rFonts w:ascii="Times New Roman" w:hAnsi="Times New Roman"/>
          <w:i/>
        </w:rPr>
      </w:pPr>
      <w:r>
        <w:rPr>
          <w:rFonts w:ascii="Times New Roman" w:hAnsi="Times New Roman"/>
          <w:i/>
        </w:rPr>
        <w:t xml:space="preserve">Major transport infrastructures with a long life span, such as motorways, railways, inland waterways, airports, ports and railway stations, their proper </w:t>
      </w:r>
      <w:r>
        <w:rPr>
          <w:rFonts w:ascii="Times New Roman" w:hAnsi="Times New Roman"/>
          <w:i/>
          <w:w w:val="105"/>
        </w:rPr>
        <w:t>functioning and the means of transport concerned are sensitive to weather conditions and climate effects, so that they are influenced by climate change. For example:</w:t>
      </w:r>
    </w:p>
    <w:p w14:paraId="5B11365B" w14:textId="77777777" w:rsidR="0015376D" w:rsidRDefault="00532679">
      <w:pPr>
        <w:pStyle w:val="ListParagraph"/>
        <w:numPr>
          <w:ilvl w:val="0"/>
          <w:numId w:val="10"/>
        </w:numPr>
        <w:tabs>
          <w:tab w:val="left" w:pos="1612"/>
        </w:tabs>
        <w:spacing w:line="271" w:lineRule="exact"/>
        <w:ind w:left="1611" w:hanging="216"/>
        <w:rPr>
          <w:rFonts w:ascii="Arial" w:hAnsi="Arial"/>
          <w:i/>
          <w:sz w:val="30"/>
        </w:rPr>
      </w:pPr>
      <w:r>
        <w:rPr>
          <w:i/>
        </w:rPr>
        <w:t>The protective effect of breakwaters and quay walls is reduced by the rise of the</w:t>
      </w:r>
    </w:p>
    <w:p w14:paraId="5B11365C" w14:textId="77777777" w:rsidR="0015376D" w:rsidRDefault="00532679">
      <w:pPr>
        <w:spacing w:before="5" w:line="237" w:lineRule="exact"/>
        <w:ind w:left="1411"/>
        <w:jc w:val="both"/>
        <w:rPr>
          <w:rFonts w:ascii="Times New Roman"/>
          <w:i/>
        </w:rPr>
      </w:pPr>
      <w:r>
        <w:rPr>
          <w:rFonts w:ascii="Times New Roman"/>
          <w:i/>
        </w:rPr>
        <w:t>sea level;</w:t>
      </w:r>
    </w:p>
    <w:p w14:paraId="5B11365D" w14:textId="77777777" w:rsidR="0015376D" w:rsidRDefault="00532679">
      <w:pPr>
        <w:pStyle w:val="ListParagraph"/>
        <w:numPr>
          <w:ilvl w:val="0"/>
          <w:numId w:val="10"/>
        </w:numPr>
        <w:tabs>
          <w:tab w:val="left" w:pos="1590"/>
        </w:tabs>
        <w:spacing w:line="283" w:lineRule="exact"/>
        <w:ind w:left="1418" w:hanging="18"/>
        <w:rPr>
          <w:rFonts w:ascii="Arial" w:hAnsi="Arial"/>
          <w:i/>
          <w:sz w:val="26"/>
        </w:rPr>
      </w:pPr>
      <w:r>
        <w:rPr>
          <w:i/>
        </w:rPr>
        <w:t>The risks of damage and disruption from storms and floods and from</w:t>
      </w:r>
    </w:p>
    <w:p w14:paraId="5B11365E" w14:textId="77777777" w:rsidR="0015376D" w:rsidRDefault="00532679">
      <w:pPr>
        <w:spacing w:before="14" w:line="252" w:lineRule="auto"/>
        <w:ind w:left="1422" w:right="183" w:hanging="4"/>
        <w:jc w:val="both"/>
        <w:rPr>
          <w:rFonts w:ascii="Times New Roman" w:hAnsi="Times New Roman"/>
          <w:i/>
        </w:rPr>
      </w:pPr>
      <w:r>
        <w:rPr>
          <w:rFonts w:ascii="Times New Roman" w:hAnsi="Times New Roman"/>
          <w:i/>
        </w:rPr>
        <w:t>Heat waves, fires and landslides are expected to increase in general.</w:t>
      </w:r>
    </w:p>
    <w:p w14:paraId="5B11365F" w14:textId="77777777" w:rsidR="0015376D" w:rsidRDefault="00532679">
      <w:pPr>
        <w:spacing w:before="2" w:line="256" w:lineRule="auto"/>
        <w:ind w:left="1409" w:right="172" w:firstLine="12"/>
        <w:jc w:val="both"/>
        <w:rPr>
          <w:rFonts w:ascii="Times New Roman" w:hAnsi="Times New Roman"/>
          <w:i/>
          <w:sz w:val="14"/>
        </w:rPr>
      </w:pPr>
      <w:r>
        <w:rPr>
          <w:i/>
          <w:sz w:val="20"/>
        </w:rPr>
        <w:t xml:space="preserve">It </w:t>
      </w:r>
      <w:r>
        <w:rPr>
          <w:rFonts w:ascii="Times New Roman" w:hAnsi="Times New Roman"/>
          <w:i/>
        </w:rPr>
        <w:t>is clear that, even if there are some benefits from changing climatic conditions (e.g. agricultural production in some limited parts of Europe), the negative effects will largely outweigh the positive effects</w:t>
      </w:r>
      <w:r>
        <w:rPr>
          <w:rFonts w:ascii="Times New Roman" w:hAnsi="Times New Roman"/>
          <w:i/>
          <w:sz w:val="19"/>
          <w:vertAlign w:val="superscript"/>
        </w:rPr>
        <w:t>.</w:t>
      </w:r>
    </w:p>
    <w:p w14:paraId="5B113660" w14:textId="77777777" w:rsidR="0015376D" w:rsidRDefault="0015376D">
      <w:pPr>
        <w:pStyle w:val="BodyText"/>
        <w:spacing w:before="2"/>
        <w:rPr>
          <w:rFonts w:ascii="Times New Roman"/>
          <w:i/>
          <w:sz w:val="17"/>
        </w:rPr>
      </w:pPr>
    </w:p>
    <w:p w14:paraId="5B113661" w14:textId="77777777" w:rsidR="0015376D" w:rsidRDefault="00532679">
      <w:pPr>
        <w:spacing w:before="93" w:line="280" w:lineRule="auto"/>
        <w:ind w:left="981" w:right="168" w:hanging="1"/>
        <w:jc w:val="both"/>
        <w:rPr>
          <w:sz w:val="21"/>
        </w:rPr>
      </w:pPr>
      <w:r>
        <w:rPr>
          <w:sz w:val="21"/>
        </w:rPr>
        <w:t xml:space="preserve">More recently, the 2017 European Environment Agency (or </w:t>
      </w:r>
      <w:r>
        <w:rPr>
          <w:rFonts w:ascii="Times New Roman" w:hAnsi="Times New Roman"/>
          <w:sz w:val="20"/>
        </w:rPr>
        <w:t>"</w:t>
      </w:r>
      <w:r>
        <w:rPr>
          <w:sz w:val="21"/>
        </w:rPr>
        <w:t>EEA"</w:t>
      </w:r>
      <w:r>
        <w:t xml:space="preserve">) </w:t>
      </w:r>
      <w:r>
        <w:rPr>
          <w:sz w:val="21"/>
        </w:rPr>
        <w:t>study analyses the vulnerability of the European Union and its members to the impacts of global climate change, particularly in terms of :</w:t>
      </w:r>
    </w:p>
    <w:p w14:paraId="5B113662" w14:textId="77777777" w:rsidR="0015376D" w:rsidRDefault="00532679">
      <w:pPr>
        <w:spacing w:line="278" w:lineRule="auto"/>
        <w:ind w:left="1712" w:right="3574"/>
        <w:jc w:val="both"/>
        <w:rPr>
          <w:sz w:val="21"/>
        </w:rPr>
      </w:pPr>
      <w:r>
        <w:rPr>
          <w:sz w:val="21"/>
        </w:rPr>
        <w:t xml:space="preserve">trade in agricultural and non-agricultural products; infrastructure and energy supply; </w:t>
      </w:r>
      <w:r>
        <w:rPr>
          <w:w w:val="105"/>
          <w:sz w:val="21"/>
        </w:rPr>
        <w:t>geopolitical risk and security;</w:t>
      </w:r>
    </w:p>
    <w:p w14:paraId="5B113663" w14:textId="77777777" w:rsidR="0015376D" w:rsidRDefault="00532679">
      <w:pPr>
        <w:spacing w:before="3"/>
        <w:ind w:left="1712"/>
        <w:jc w:val="both"/>
        <w:rPr>
          <w:sz w:val="21"/>
        </w:rPr>
      </w:pPr>
      <w:r>
        <w:rPr>
          <w:sz w:val="21"/>
        </w:rPr>
        <w:t>of human migration;</w:t>
      </w:r>
    </w:p>
    <w:p w14:paraId="5B113664" w14:textId="12E3AC65" w:rsidR="0015376D" w:rsidRDefault="00532679">
      <w:pPr>
        <w:pStyle w:val="BodyText"/>
        <w:spacing w:before="9"/>
        <w:rPr>
          <w:sz w:val="29"/>
        </w:rPr>
      </w:pPr>
      <w:r>
        <w:rPr>
          <w:noProof/>
        </w:rPr>
        <mc:AlternateContent>
          <mc:Choice Requires="wps">
            <w:drawing>
              <wp:anchor distT="0" distB="0" distL="0" distR="0" simplePos="0" relativeHeight="487638528" behindDoc="1" locked="0" layoutInCell="1" allowOverlap="1" wp14:anchorId="5B113BDE" wp14:editId="3930741F">
                <wp:simplePos x="0" y="0"/>
                <wp:positionH relativeFrom="page">
                  <wp:posOffset>1228090</wp:posOffset>
                </wp:positionH>
                <wp:positionV relativeFrom="paragraph">
                  <wp:posOffset>233045</wp:posOffset>
                </wp:positionV>
                <wp:extent cx="1870075" cy="1270"/>
                <wp:effectExtent l="0" t="0" r="0" b="0"/>
                <wp:wrapTopAndBottom/>
                <wp:docPr id="207"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29" style="position:absolute;margin-left:96.7pt;margin-top:18.35pt;width:147.25pt;height:.1pt;z-index:-1567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24ZrQIAAL8FAAAOAAAAZHJzL2Uyb0RvYy54bWysVG1v0zAQ/o7Ef7D8EbTmZS190dIJbQwh&#10;DZi08gNc22kiHJ+x3abj13N2ki4r8AWRD9Zd7vzccy++q+tjo8hBWleDLmg2SSmRmoOo9a6g3zZ3&#10;FwtKnGdaMAVaFvRJOnq9fv3qqjUrmUMFSkhLEES7VWsKWnlvVknieCUb5iZgpEZjCbZhHlW7S4Rl&#10;LaI3KsnT9F3SghXGApfO4d/bzkjXEb8sJfdfy9JJT1RBkZuPp43nNpzJ+oqtdpaZquY9DfYPLBpW&#10;awx6grplnpG9rX+DampuwUHpJxyaBMqy5jLmgNlk6Vk2jxUzMuaCxXHmVCb3/2D5l8ODJbUoaJ7O&#10;KdGswSYJ4C6EzvJlKFBr3Ar9Hs2DDSk6cw/8u0ND8sISFIc+ZNt+BoEwbO8hFuVY2ibcxHTJMdb+&#10;6VR7efSE489sMU/T+YwSjrYsn8fWJGw13OV75z9KiDjscO981zmBUqy76LlvsMtlo7CJby9ISrLl&#10;5TQefadPbtng9iYhm5S0JF9OZ+dO+eAUsaaL+fKPWJeDW8DKR1jIfzcwZNVAmh91zxolwsJLSWOd&#10;DLhQnw1yGwqECOgUMvyLL8Y+9+3u9CEsPoHz4beU4PBvu2wN84FZCBFE0uIohFKEHw0c5AaiyZ91&#10;DoM8W5Uee8XrY1adGW+EADg2nRCDBq6jzmq4q5WKrVU6UJnOFl1tHKhaBGNg4+xue6MsObDwrOMX&#10;kkGwF27GOn/LXNX5RVOXs4W9FjFKJZn40Mue1aqTEUhh0eN8h5Hu3sAWxBOOt4Vui+DWQ6EC+5OS&#10;FjdIQd2PPbOSEvVJ4xNdZtNpWDlRmc7mOSp2bNmOLUxzhCqopzgRQbzx3ZraG1vvKoyUxZZoeI/P&#10;qqzD/Ed+HatewS0Ry9BvtLCGxnr0et67618AAAD//wMAUEsDBBQABgAIAAAAIQCDi9IR3wAAAAkB&#10;AAAPAAAAZHJzL2Rvd25yZXYueG1sTI9NT8MwDIbvSPyHyEhcEEv3oW4tTSeExGkHREGUY9Z4bbXE&#10;qZpsK/8e7wTH1370+nGxnZwVZxxD70nBfJaAQGq86alV8Pnx+rgBEaImo60nVPCDAbbl7U2hc+Mv&#10;9I7nKraCSyjkWkEX45BLGZoOnQ4zPyDx7uBHpyPHsZVm1Bcud1YukiSVTvfEFzo94EuHzbE6OQVv&#10;x3n7XdudnRbyKzxUB9qlda3U/d30/AQi4hT/YLjqszqU7LT3JzJBWM7ZcsWogmW6BsHAarPOQOyv&#10;gwxkWcj/H5S/AAAA//8DAFBLAQItABQABgAIAAAAIQC2gziS/gAAAOEBAAATAAAAAAAAAAAAAAAA&#10;AAAAAABbQ29udGVudF9UeXBlc10ueG1sUEsBAi0AFAAGAAgAAAAhADj9If/WAAAAlAEAAAsAAAAA&#10;AAAAAAAAAAAALwEAAF9yZWxzLy5yZWxzUEsBAi0AFAAGAAgAAAAhANr3bhmtAgAAvwUAAA4AAAAA&#10;AAAAAAAAAAAALgIAAGRycy9lMm9Eb2MueG1sUEsBAi0AFAAGAAgAAAAhAIOL0hHfAAAACQEAAA8A&#10;AAAAAAAAAAAAAAAABwUAAGRycy9kb3ducmV2LnhtbFBLBQYAAAAABAAEAPMAAAATBgAAAAA=&#10;" w14:anchorId="0DDFEF1A">
                <v:path arrowok="t" o:connecttype="custom" o:connectlocs="0,0;1870075,0" o:connectangles="0,0"/>
                <w10:wrap type="topAndBottom" anchorx="page"/>
              </v:shape>
            </w:pict>
          </mc:Fallback>
        </mc:AlternateContent>
      </w:r>
    </w:p>
    <w:p w14:paraId="5B113665" w14:textId="77777777" w:rsidR="0015376D" w:rsidRDefault="00532679">
      <w:pPr>
        <w:spacing w:before="98"/>
        <w:ind w:left="983"/>
        <w:jc w:val="both"/>
        <w:rPr>
          <w:rFonts w:ascii="Times New Roman" w:hAnsi="Times New Roman"/>
          <w:sz w:val="19"/>
        </w:rPr>
      </w:pPr>
      <w:r>
        <w:rPr>
          <w:rFonts w:ascii="Times New Roman" w:hAnsi="Times New Roman"/>
          <w:w w:val="105"/>
          <w:position w:val="6"/>
          <w:sz w:val="12"/>
        </w:rPr>
        <w:t xml:space="preserve">136 </w:t>
      </w:r>
      <w:r>
        <w:rPr>
          <w:rFonts w:ascii="Times New Roman" w:hAnsi="Times New Roman"/>
          <w:w w:val="105"/>
          <w:sz w:val="19"/>
        </w:rPr>
        <w:t xml:space="preserve">European Commission, Climate Green Paper 2007, </w:t>
      </w:r>
      <w:r>
        <w:rPr>
          <w:rFonts w:ascii="Times New Roman" w:hAnsi="Times New Roman"/>
          <w:i/>
          <w:w w:val="105"/>
          <w:sz w:val="20"/>
        </w:rPr>
        <w:t xml:space="preserve">op.cii., </w:t>
      </w:r>
      <w:r>
        <w:rPr>
          <w:rFonts w:ascii="Times New Roman" w:hAnsi="Times New Roman"/>
          <w:w w:val="105"/>
          <w:sz w:val="19"/>
        </w:rPr>
        <w:t>pp. 5-7, plaintiffs' exhibit G.3.</w:t>
      </w:r>
    </w:p>
    <w:p w14:paraId="5B113666" w14:textId="77777777" w:rsidR="0015376D" w:rsidRDefault="0015376D">
      <w:pPr>
        <w:jc w:val="both"/>
        <w:rPr>
          <w:rFonts w:ascii="Times New Roman" w:hAnsi="Times New Roman"/>
          <w:sz w:val="19"/>
        </w:rPr>
        <w:sectPr w:rsidR="0015376D">
          <w:headerReference w:type="even" r:id="rId135"/>
          <w:headerReference w:type="default" r:id="rId136"/>
          <w:headerReference w:type="first" r:id="rId137"/>
          <w:pgSz w:w="11910" w:h="16850"/>
          <w:pgMar w:top="920" w:right="640" w:bottom="280" w:left="980" w:header="730" w:footer="0" w:gutter="0"/>
          <w:cols w:space="720"/>
        </w:sectPr>
      </w:pPr>
    </w:p>
    <w:p w14:paraId="5B113667" w14:textId="77777777" w:rsidR="0015376D" w:rsidRDefault="0015376D">
      <w:pPr>
        <w:pStyle w:val="BodyText"/>
        <w:spacing w:before="8" w:after="1"/>
        <w:rPr>
          <w:rFonts w:ascii="Times New Roman"/>
          <w:sz w:val="8"/>
        </w:rPr>
      </w:pPr>
    </w:p>
    <w:p w14:paraId="5B113668" w14:textId="77777777" w:rsidR="0015376D" w:rsidRDefault="00532679">
      <w:pPr>
        <w:pStyle w:val="BodyText"/>
        <w:spacing w:line="144" w:lineRule="exact"/>
        <w:ind w:left="3357"/>
        <w:rPr>
          <w:rFonts w:ascii="Times New Roman"/>
          <w:sz w:val="14"/>
        </w:rPr>
      </w:pPr>
      <w:r>
        <w:rPr>
          <w:rFonts w:ascii="Times New Roman"/>
          <w:noProof/>
          <w:position w:val="-2"/>
          <w:sz w:val="14"/>
        </w:rPr>
        <w:drawing>
          <wp:inline distT="0" distB="0" distL="0" distR="0" wp14:anchorId="5B113BDF" wp14:editId="5B113BE0">
            <wp:extent cx="4296143" cy="91440"/>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138" cstate="print"/>
                    <a:stretch>
                      <a:fillRect/>
                    </a:stretch>
                  </pic:blipFill>
                  <pic:spPr>
                    <a:xfrm>
                      <a:off x="0" y="0"/>
                      <a:ext cx="4296143" cy="91440"/>
                    </a:xfrm>
                    <a:prstGeom prst="rect">
                      <a:avLst/>
                    </a:prstGeom>
                  </pic:spPr>
                </pic:pic>
              </a:graphicData>
            </a:graphic>
          </wp:inline>
        </w:drawing>
      </w:r>
    </w:p>
    <w:p w14:paraId="5B113669" w14:textId="77777777" w:rsidR="0015376D" w:rsidRDefault="0015376D">
      <w:pPr>
        <w:pStyle w:val="BodyText"/>
        <w:rPr>
          <w:rFonts w:ascii="Times New Roman"/>
        </w:rPr>
      </w:pPr>
    </w:p>
    <w:p w14:paraId="5B11366A" w14:textId="77777777" w:rsidR="0015376D" w:rsidRDefault="0015376D">
      <w:pPr>
        <w:pStyle w:val="BodyText"/>
        <w:rPr>
          <w:rFonts w:ascii="Times New Roman"/>
        </w:rPr>
      </w:pPr>
    </w:p>
    <w:p w14:paraId="5B11366B" w14:textId="77777777" w:rsidR="0015376D" w:rsidRDefault="0015376D">
      <w:pPr>
        <w:pStyle w:val="BodyText"/>
        <w:spacing w:before="8"/>
        <w:rPr>
          <w:rFonts w:ascii="Times New Roman"/>
          <w:sz w:val="15"/>
        </w:rPr>
      </w:pPr>
    </w:p>
    <w:p w14:paraId="5B11366C" w14:textId="77777777" w:rsidR="0015376D" w:rsidRDefault="00532679">
      <w:pPr>
        <w:spacing w:before="107"/>
        <w:ind w:left="1712"/>
        <w:rPr>
          <w:rFonts w:ascii="Times New Roman" w:hAnsi="Times New Roman"/>
          <w:sz w:val="14"/>
        </w:rPr>
      </w:pPr>
      <w:r>
        <w:rPr>
          <w:w w:val="95"/>
          <w:sz w:val="21"/>
        </w:rPr>
        <w:t xml:space="preserve">of the financial sector and insurance system137 </w:t>
      </w:r>
      <w:r>
        <w:rPr>
          <w:rFonts w:ascii="Times New Roman" w:hAnsi="Times New Roman"/>
          <w:w w:val="95"/>
          <w:sz w:val="14"/>
        </w:rPr>
        <w:t>.</w:t>
      </w:r>
    </w:p>
    <w:p w14:paraId="5B11366D" w14:textId="77777777" w:rsidR="0015376D" w:rsidRDefault="0015376D">
      <w:pPr>
        <w:pStyle w:val="BodyText"/>
        <w:spacing w:before="10"/>
        <w:rPr>
          <w:rFonts w:ascii="Times New Roman"/>
          <w:sz w:val="27"/>
        </w:rPr>
      </w:pPr>
    </w:p>
    <w:p w14:paraId="5B11366E" w14:textId="77777777" w:rsidR="0015376D" w:rsidRDefault="00532679">
      <w:pPr>
        <w:spacing w:line="278" w:lineRule="auto"/>
        <w:ind w:left="982" w:right="181" w:hanging="1"/>
        <w:jc w:val="both"/>
        <w:rPr>
          <w:sz w:val="21"/>
        </w:rPr>
      </w:pPr>
      <w:r>
        <w:rPr>
          <w:sz w:val="21"/>
        </w:rPr>
        <w:t>Belgium, including its inhabitants, is not immune to the predicted global and European consequences of climate change.</w:t>
      </w:r>
    </w:p>
    <w:p w14:paraId="5B11366F" w14:textId="77777777" w:rsidR="0015376D" w:rsidRDefault="0015376D">
      <w:pPr>
        <w:pStyle w:val="BodyText"/>
        <w:spacing w:before="7"/>
        <w:rPr>
          <w:sz w:val="24"/>
        </w:rPr>
      </w:pPr>
    </w:p>
    <w:p w14:paraId="5B113670" w14:textId="77777777" w:rsidR="0015376D" w:rsidRDefault="00532679">
      <w:pPr>
        <w:spacing w:before="1" w:line="280" w:lineRule="auto"/>
        <w:ind w:left="976" w:right="186" w:firstLine="5"/>
        <w:jc w:val="both"/>
        <w:rPr>
          <w:sz w:val="21"/>
        </w:rPr>
      </w:pPr>
      <w:r>
        <w:rPr>
          <w:spacing w:val="-1"/>
          <w:sz w:val="21"/>
        </w:rPr>
        <w:t xml:space="preserve">The plaintiffs </w:t>
      </w:r>
      <w:r>
        <w:rPr>
          <w:sz w:val="21"/>
        </w:rPr>
        <w:t xml:space="preserve">also refer to several undisputed sources to describe the direct consequences of global warming already observed in Belgium138 </w:t>
      </w:r>
      <w:r>
        <w:rPr>
          <w:rFonts w:ascii="Times New Roman" w:hAnsi="Times New Roman"/>
          <w:sz w:val="14"/>
        </w:rPr>
        <w:t xml:space="preserve">. </w:t>
      </w:r>
      <w:r>
        <w:rPr>
          <w:sz w:val="21"/>
        </w:rPr>
        <w:t>It can be deduced from this that Belgium is already experiencing the direct impact of this climate change on the basis of the following findings:</w:t>
      </w:r>
    </w:p>
    <w:p w14:paraId="5B113671" w14:textId="77777777" w:rsidR="0015376D" w:rsidRDefault="00532679">
      <w:pPr>
        <w:spacing w:line="285" w:lineRule="auto"/>
        <w:ind w:left="1703" w:firstLine="2"/>
        <w:rPr>
          <w:sz w:val="21"/>
        </w:rPr>
      </w:pPr>
      <w:r>
        <w:rPr>
          <w:w w:val="105"/>
          <w:sz w:val="21"/>
        </w:rPr>
        <w:t>an increase in average annual and seasonal temperatures (</w:t>
      </w:r>
      <w:r>
        <w:rPr>
          <w:sz w:val="21"/>
        </w:rPr>
        <w:t xml:space="preserve">constant </w:t>
      </w:r>
      <w:r>
        <w:rPr>
          <w:w w:val="105"/>
          <w:sz w:val="21"/>
        </w:rPr>
        <w:t xml:space="preserve">increase </w:t>
      </w:r>
      <w:r>
        <w:rPr>
          <w:sz w:val="21"/>
        </w:rPr>
        <w:t>of +0.4°C per decade since the 1980s);</w:t>
      </w:r>
    </w:p>
    <w:p w14:paraId="5B113672" w14:textId="77777777" w:rsidR="0015376D" w:rsidRDefault="00532679">
      <w:pPr>
        <w:spacing w:line="278" w:lineRule="auto"/>
        <w:ind w:left="1705" w:right="194"/>
        <w:rPr>
          <w:sz w:val="21"/>
        </w:rPr>
      </w:pPr>
      <w:r>
        <w:rPr>
          <w:sz w:val="21"/>
        </w:rPr>
        <w:t>an increase in the number of extreme heat days and in the number, length and intensity of heat waves;</w:t>
      </w:r>
    </w:p>
    <w:p w14:paraId="5B113673" w14:textId="77777777" w:rsidR="0015376D" w:rsidRDefault="00532679">
      <w:pPr>
        <w:spacing w:line="278" w:lineRule="auto"/>
        <w:ind w:left="1703" w:firstLine="2"/>
        <w:rPr>
          <w:sz w:val="21"/>
        </w:rPr>
      </w:pPr>
      <w:r>
        <w:rPr>
          <w:sz w:val="21"/>
        </w:rPr>
        <w:t>an increase in average annual precipitation with an increase in seasonality and extremes, leading to flooding and flooding;</w:t>
      </w:r>
    </w:p>
    <w:p w14:paraId="5B113674" w14:textId="77777777" w:rsidR="0015376D" w:rsidRDefault="00532679">
      <w:pPr>
        <w:spacing w:line="285" w:lineRule="auto"/>
        <w:ind w:left="1705"/>
        <w:rPr>
          <w:sz w:val="21"/>
        </w:rPr>
      </w:pPr>
      <w:r>
        <w:rPr>
          <w:sz w:val="21"/>
        </w:rPr>
        <w:t>an increase in periods of drought, leading to a drop in the water table and the scarcity of certain tree varieties;</w:t>
      </w:r>
    </w:p>
    <w:p w14:paraId="5B113675" w14:textId="77777777" w:rsidR="0015376D" w:rsidRDefault="00532679">
      <w:pPr>
        <w:spacing w:line="278" w:lineRule="auto"/>
        <w:ind w:left="1704" w:right="194" w:firstLine="8"/>
        <w:rPr>
          <w:sz w:val="21"/>
        </w:rPr>
      </w:pPr>
      <w:r>
        <w:rPr>
          <w:sz w:val="21"/>
        </w:rPr>
        <w:t>economic losses due mainly to damage caused by storms, tempests and floods {destruction of buildings, decimation of livestock, etc.).</w:t>
      </w:r>
    </w:p>
    <w:p w14:paraId="5B113676" w14:textId="77777777" w:rsidR="0015376D" w:rsidRDefault="0015376D">
      <w:pPr>
        <w:pStyle w:val="BodyText"/>
        <w:spacing w:before="7"/>
        <w:rPr>
          <w:sz w:val="23"/>
        </w:rPr>
      </w:pPr>
    </w:p>
    <w:p w14:paraId="5B113677" w14:textId="77777777" w:rsidR="0015376D" w:rsidRDefault="00532679">
      <w:pPr>
        <w:spacing w:before="1" w:line="280" w:lineRule="auto"/>
        <w:ind w:left="974" w:right="182" w:firstLine="7"/>
        <w:jc w:val="both"/>
        <w:rPr>
          <w:rFonts w:ascii="Times New Roman" w:hAnsi="Times New Roman"/>
          <w:sz w:val="14"/>
        </w:rPr>
      </w:pPr>
      <w:r>
        <w:rPr>
          <w:sz w:val="21"/>
        </w:rPr>
        <w:t xml:space="preserve">Climate projections for Belgium by 2100 indicate an intensification of the consequences already observed and described above, as well as a concrete threat to the territorial integrity of the country, and more specifically of Fiandre exposed to sea level rise, and to human and animal health </w:t>
      </w:r>
      <w:r>
        <w:rPr>
          <w:rFonts w:ascii="Times New Roman" w:hAnsi="Times New Roman"/>
          <w:sz w:val="21"/>
          <w:vertAlign w:val="superscript"/>
        </w:rPr>
        <w:t xml:space="preserve">139 </w:t>
      </w:r>
      <w:r>
        <w:rPr>
          <w:rFonts w:ascii="Times New Roman" w:hAnsi="Times New Roman"/>
          <w:sz w:val="14"/>
        </w:rPr>
        <w:t>-.</w:t>
      </w:r>
    </w:p>
    <w:p w14:paraId="5B113678" w14:textId="77777777" w:rsidR="0015376D" w:rsidRDefault="00532679">
      <w:pPr>
        <w:spacing w:line="280" w:lineRule="auto"/>
        <w:ind w:left="975" w:right="184" w:firstLine="5"/>
        <w:jc w:val="both"/>
        <w:rPr>
          <w:sz w:val="21"/>
        </w:rPr>
      </w:pPr>
      <w:r>
        <w:rPr>
          <w:sz w:val="21"/>
        </w:rPr>
        <w:t>Consequently, the diplomatic consensus based on the most authoritative climate science leaves no room for doubt that a real threat of dangerous climate change exists. This threat poses a serious risk to current and future generations living in Belgium and elsewhere that their daily lives will be profoundly disrupted.</w:t>
      </w:r>
    </w:p>
    <w:p w14:paraId="5B113679" w14:textId="77777777" w:rsidR="0015376D" w:rsidRDefault="0015376D">
      <w:pPr>
        <w:pStyle w:val="BodyText"/>
        <w:spacing w:before="1"/>
        <w:rPr>
          <w:sz w:val="24"/>
        </w:rPr>
      </w:pPr>
    </w:p>
    <w:p w14:paraId="5B11367A" w14:textId="77777777" w:rsidR="0015376D" w:rsidRDefault="00532679">
      <w:pPr>
        <w:spacing w:line="283" w:lineRule="auto"/>
        <w:ind w:left="976" w:right="190" w:firstLine="4"/>
        <w:jc w:val="both"/>
        <w:rPr>
          <w:sz w:val="21"/>
        </w:rPr>
      </w:pPr>
      <w:r>
        <w:rPr>
          <w:w w:val="95"/>
          <w:sz w:val="21"/>
        </w:rPr>
        <w:t xml:space="preserve">In this case, the plaintiffs intend to hold the Belgian public authorities partly </w:t>
      </w:r>
      <w:r>
        <w:rPr>
          <w:sz w:val="21"/>
        </w:rPr>
        <w:t>responsible for the present and future adverse consequences of climate change on their daily lives.</w:t>
      </w:r>
    </w:p>
    <w:p w14:paraId="5B11367B" w14:textId="77777777" w:rsidR="0015376D" w:rsidRDefault="0015376D">
      <w:pPr>
        <w:pStyle w:val="BodyText"/>
        <w:spacing w:before="2"/>
        <w:rPr>
          <w:sz w:val="24"/>
        </w:rPr>
      </w:pPr>
    </w:p>
    <w:p w14:paraId="5B11367C" w14:textId="77777777" w:rsidR="0015376D" w:rsidRDefault="00532679">
      <w:pPr>
        <w:spacing w:line="278" w:lineRule="auto"/>
        <w:ind w:left="982" w:right="177" w:hanging="4"/>
        <w:jc w:val="both"/>
        <w:rPr>
          <w:sz w:val="21"/>
        </w:rPr>
      </w:pPr>
      <w:r>
        <w:rPr>
          <w:w w:val="105"/>
          <w:sz w:val="21"/>
        </w:rPr>
        <w:t>In so doing, each of them has a direct and personal interest in the liability action they have brought.</w:t>
      </w:r>
    </w:p>
    <w:p w14:paraId="5B11367D" w14:textId="77777777" w:rsidR="0015376D" w:rsidRDefault="0015376D">
      <w:pPr>
        <w:pStyle w:val="BodyText"/>
      </w:pPr>
    </w:p>
    <w:p w14:paraId="5B11367E" w14:textId="77777777" w:rsidR="0015376D" w:rsidRDefault="0015376D">
      <w:pPr>
        <w:pStyle w:val="BodyText"/>
      </w:pPr>
    </w:p>
    <w:p w14:paraId="5B11367F" w14:textId="77777777" w:rsidR="0015376D" w:rsidRDefault="0015376D">
      <w:pPr>
        <w:pStyle w:val="BodyText"/>
      </w:pPr>
    </w:p>
    <w:p w14:paraId="5B113680" w14:textId="3D5AD62C" w:rsidR="0015376D" w:rsidRDefault="00532679">
      <w:pPr>
        <w:pStyle w:val="BodyText"/>
        <w:spacing w:before="8"/>
        <w:rPr>
          <w:sz w:val="11"/>
        </w:rPr>
      </w:pPr>
      <w:r>
        <w:rPr>
          <w:noProof/>
        </w:rPr>
        <mc:AlternateContent>
          <mc:Choice Requires="wps">
            <w:drawing>
              <wp:anchor distT="0" distB="0" distL="0" distR="0" simplePos="0" relativeHeight="487639040" behindDoc="1" locked="0" layoutInCell="1" allowOverlap="1" wp14:anchorId="5B113BE1" wp14:editId="6F12BFF4">
                <wp:simplePos x="0" y="0"/>
                <wp:positionH relativeFrom="page">
                  <wp:posOffset>1228090</wp:posOffset>
                </wp:positionH>
                <wp:positionV relativeFrom="paragraph">
                  <wp:posOffset>100330</wp:posOffset>
                </wp:positionV>
                <wp:extent cx="1851660" cy="1270"/>
                <wp:effectExtent l="0" t="0" r="0" b="0"/>
                <wp:wrapTopAndBottom/>
                <wp:docPr id="206"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31" style="position:absolute;margin-left:96.7pt;margin-top:7.9pt;width:145.8pt;height:.1pt;z-index:-1567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T4rQIAAL8FAAAOAAAAZHJzL2Uyb0RvYy54bWysVNtuEzEQfUfiHyw/gtq9NEnTqJsKtRQh&#10;FajU8AGO7c2u8HqM7WRTvp6xvUm3Qbwg9sGyd47PnLl4rm/2nSI7aV0LuqLFeU6J1BxEqzcV/b66&#10;P5tT4jzTginQsqLP0tGb5ds3171ZyBIaUEJagiTaLXpT0cZ7s8gyxxvZMXcORmo01mA75vFoN5mw&#10;rEf2TmVlns+yHqwwFrh0Dv/eJSNdRv66ltx/q2snPVEVRW0+rjau67Bmy2u22FhmmpYPMtg/qOhY&#10;q9HpkeqOeUa2tv2Dqmu5BQe1P+fQZVDXLZcxBoymyE+ieWqYkTEWTI4zxzS5/0fLv+4eLWlFRct8&#10;RolmHRZJAHfBdXFRhAT1xi0Q92QebQjRmQfgPxwasleWcHCIIev+CwikYVsPMSn72nbhJoZL9jH3&#10;z8fcy70nHH8W82kxm2GJONqK8jKWJmOLw12+df6ThMjDdg/Op8oJ3MW8i0H7CinqTmER35+RnBRX&#10;F5O4DJU+wooD7F1GVjnpSXlVzE5B5QEUuSbzaSI8hV0cYIGrHHGh/s1BIWsOovleD6pxR1h4KXnM&#10;kwEX8rNCbYcEIQOCQoR/waLvU2y6M7iw+AROm99Sgs2/TmEY5oOy4CJsSY+tEFIRfnSwkyuIJn9S&#10;OXTyYlV6jIrXx6qSGW8EB9g2aROdBq2jymq4b5WKpVU6SJlM5yk3DlQrgjGocXazvlWW7Fh41vEL&#10;wSDZK5ixzt8x1yRcNKWYLWy1iF4aycTHYe9Zq9IeiRQmPfZ3aOn0BtYgnrG9LaQpglMPNw3YX5T0&#10;OEEq6n5umZWUqM8an+hVMZmEkRMPk+lliQc7tqzHFqY5UlXUU+yIsL31aUxtjW03DXoqYkk0fMBn&#10;Vbeh/6O+pGo44JSIaRgmWhhD43NEvczd5W8AAAD//wMAUEsDBBQABgAIAAAAIQD6SbGs3QAAAAkB&#10;AAAPAAAAZHJzL2Rvd25yZXYueG1sTI9BT8MwDIXvSPyHyEjcWAps09Y1nRCCExygII2j13htWeNU&#10;TdYWfj3mBDc/++n5e9l2cq0aqA+NZwPXswQUceltw5WB97fHqxWoEJEttp7JwBcF2ObnZxmm1o/8&#10;SkMRKyUhHFI0UMfYpVqHsiaHYeY7YrkdfO8wiuwrbXscJdy1+iZJltphw/Khxo7uayqPxckZsM9D&#10;M77gk9utP76Lo512nw8dG3N5Md1tQEWa4p8ZfvEFHXJh2vsT26Ba0evbuVhlWEgFMcxXCym3l8Uy&#10;AZ1n+n+D/AcAAP//AwBQSwECLQAUAAYACAAAACEAtoM4kv4AAADhAQAAEwAAAAAAAAAAAAAAAAAA&#10;AAAAW0NvbnRlbnRfVHlwZXNdLnhtbFBLAQItABQABgAIAAAAIQA4/SH/1gAAAJQBAAALAAAAAAAA&#10;AAAAAAAAAC8BAABfcmVscy8ucmVsc1BLAQItABQABgAIAAAAIQCESHT4rQIAAL8FAAAOAAAAAAAA&#10;AAAAAAAAAC4CAABkcnMvZTJvRG9jLnhtbFBLAQItABQABgAIAAAAIQD6SbGs3QAAAAkBAAAPAAAA&#10;AAAAAAAAAAAAAAcFAABkcnMvZG93bnJldi54bWxQSwUGAAAAAAQABADzAAAAEQYAAAAA&#10;" w14:anchorId="707E5572">
                <v:path arrowok="t" o:connecttype="custom" o:connectlocs="0,0;1851660,0" o:connectangles="0,0"/>
                <w10:wrap type="topAndBottom" anchorx="page"/>
              </v:shape>
            </w:pict>
          </mc:Fallback>
        </mc:AlternateContent>
      </w:r>
    </w:p>
    <w:p w14:paraId="5B113681" w14:textId="77777777" w:rsidR="0015376D" w:rsidRDefault="00532679">
      <w:pPr>
        <w:spacing w:before="107" w:line="254" w:lineRule="auto"/>
        <w:ind w:left="980" w:right="179" w:firstLine="3"/>
        <w:jc w:val="both"/>
        <w:rPr>
          <w:rFonts w:ascii="Times New Roman" w:hAnsi="Times New Roman"/>
          <w:sz w:val="19"/>
        </w:rPr>
      </w:pPr>
      <w:r>
        <w:rPr>
          <w:rFonts w:ascii="Times New Roman" w:hAnsi="Times New Roman"/>
          <w:w w:val="105"/>
          <w:position w:val="6"/>
          <w:sz w:val="12"/>
        </w:rPr>
        <w:t xml:space="preserve">137 </w:t>
      </w:r>
      <w:r>
        <w:rPr>
          <w:rFonts w:ascii="Times New Roman" w:hAnsi="Times New Roman"/>
          <w:w w:val="105"/>
          <w:sz w:val="19"/>
        </w:rPr>
        <w:t xml:space="preserve">EUROPEAN ENVJRONMENTAL AGENCY, </w:t>
      </w:r>
      <w:r>
        <w:rPr>
          <w:rFonts w:ascii="Times New Roman" w:hAnsi="Times New Roman"/>
          <w:i/>
          <w:w w:val="105"/>
          <w:sz w:val="19"/>
        </w:rPr>
        <w:t xml:space="preserve">Clima/e change, impacts andvulnerability in Europe 2016. An indicator-based </w:t>
      </w:r>
      <w:r>
        <w:rPr>
          <w:rFonts w:ascii="Times New Roman" w:hAnsi="Times New Roman"/>
          <w:w w:val="105"/>
          <w:sz w:val="19"/>
        </w:rPr>
        <w:t>report, Copenhagen, 2017, pp. 289-293 ('EEA (2017)'), Claimants' Exhibit D.5.</w:t>
      </w:r>
    </w:p>
    <w:p w14:paraId="5B113682" w14:textId="77777777" w:rsidR="0015376D" w:rsidRDefault="00532679">
      <w:pPr>
        <w:spacing w:line="219" w:lineRule="exact"/>
        <w:ind w:left="983"/>
        <w:jc w:val="both"/>
        <w:rPr>
          <w:rFonts w:ascii="Times New Roman" w:hAnsi="Times New Roman"/>
          <w:sz w:val="19"/>
        </w:rPr>
      </w:pPr>
      <w:r>
        <w:rPr>
          <w:rFonts w:ascii="Times New Roman" w:hAnsi="Times New Roman"/>
          <w:w w:val="105"/>
          <w:position w:val="6"/>
          <w:sz w:val="12"/>
        </w:rPr>
        <w:t xml:space="preserve">138 </w:t>
      </w:r>
      <w:r>
        <w:rPr>
          <w:rFonts w:ascii="Times New Roman" w:hAnsi="Times New Roman"/>
          <w:w w:val="105"/>
          <w:sz w:val="19"/>
        </w:rPr>
        <w:t>See all sources cited in footnotes 261-271, pp.93-97 of the summary conclusions</w:t>
      </w:r>
    </w:p>
    <w:p w14:paraId="5B113683" w14:textId="77777777" w:rsidR="0015376D" w:rsidRDefault="00532679">
      <w:pPr>
        <w:pStyle w:val="Heading6"/>
        <w:spacing w:before="8"/>
        <w:ind w:left="975"/>
        <w:jc w:val="both"/>
      </w:pPr>
      <w:r>
        <w:rPr>
          <w:w w:val="90"/>
        </w:rPr>
        <w:t>of applicants.</w:t>
      </w:r>
    </w:p>
    <w:p w14:paraId="5B113684" w14:textId="77777777" w:rsidR="0015376D" w:rsidRDefault="00532679">
      <w:pPr>
        <w:spacing w:before="3" w:line="252" w:lineRule="auto"/>
        <w:ind w:left="976" w:right="185" w:firstLine="6"/>
        <w:jc w:val="both"/>
        <w:rPr>
          <w:rFonts w:ascii="Times New Roman" w:hAnsi="Times New Roman"/>
          <w:sz w:val="19"/>
        </w:rPr>
      </w:pPr>
      <w:r>
        <w:rPr>
          <w:rFonts w:ascii="Times New Roman" w:hAnsi="Times New Roman"/>
          <w:w w:val="105"/>
          <w:position w:val="6"/>
          <w:sz w:val="12"/>
        </w:rPr>
        <w:t xml:space="preserve">139 </w:t>
      </w:r>
      <w:r>
        <w:rPr>
          <w:rFonts w:ascii="Times New Roman" w:hAnsi="Times New Roman"/>
          <w:w w:val="105"/>
          <w:sz w:val="19"/>
        </w:rPr>
        <w:t xml:space="preserve">See not. E. BRJTS et al, </w:t>
      </w:r>
      <w:r>
        <w:rPr>
          <w:rFonts w:ascii="Times New Roman" w:hAnsi="Times New Roman"/>
          <w:i/>
          <w:w w:val="105"/>
          <w:sz w:val="19"/>
        </w:rPr>
        <w:t xml:space="preserve">Clima/e change and health. Set-up ofmoniloring ofpolenlial ejfecls of clima/e change </w:t>
      </w:r>
      <w:r>
        <w:rPr>
          <w:rFonts w:ascii="Times New Roman" w:hAnsi="Times New Roman"/>
          <w:b/>
          <w:i/>
          <w:sz w:val="19"/>
        </w:rPr>
        <w:t xml:space="preserve">on human health and on the health of animals in Belgium, </w:t>
      </w:r>
      <w:r>
        <w:rPr>
          <w:rFonts w:ascii="Times New Roman" w:hAnsi="Times New Roman"/>
          <w:b/>
          <w:sz w:val="19"/>
        </w:rPr>
        <w:t xml:space="preserve">Scientific Institute of Public Health, 2010, 54 p., </w:t>
      </w:r>
      <w:r>
        <w:rPr>
          <w:rFonts w:ascii="Times New Roman" w:hAnsi="Times New Roman"/>
          <w:w w:val="105"/>
          <w:sz w:val="19"/>
        </w:rPr>
        <w:t xml:space="preserve">plaintiffs' exhibit C.3; D. MINTEN, "Diagnose: klimaatziek. Bchandeling: urgent. Bijna 1.000 artsen vragen dat ons land zijn klimaatinspanningen dringend verhoogt. 'De klimaatverandering zal de gezondheidskosten doen toenemen"', </w:t>
      </w:r>
      <w:r>
        <w:rPr>
          <w:rFonts w:ascii="Times New Roman" w:hAnsi="Times New Roman"/>
          <w:i/>
          <w:w w:val="105"/>
          <w:sz w:val="19"/>
        </w:rPr>
        <w:t xml:space="preserve">De Standaard, </w:t>
      </w:r>
      <w:r>
        <w:rPr>
          <w:rFonts w:ascii="Times New Roman" w:hAnsi="Times New Roman"/>
          <w:w w:val="105"/>
          <w:sz w:val="20"/>
        </w:rPr>
        <w:t xml:space="preserve">IO </w:t>
      </w:r>
      <w:r>
        <w:rPr>
          <w:rFonts w:ascii="Times New Roman" w:hAnsi="Times New Roman"/>
          <w:w w:val="105"/>
          <w:sz w:val="19"/>
        </w:rPr>
        <w:t>oktober 2019, p.4, exhibit K.13 of the applicants.</w:t>
      </w:r>
    </w:p>
    <w:p w14:paraId="5B113685" w14:textId="77777777" w:rsidR="0015376D" w:rsidRDefault="0015376D">
      <w:pPr>
        <w:spacing w:line="252" w:lineRule="auto"/>
        <w:jc w:val="both"/>
        <w:rPr>
          <w:rFonts w:ascii="Times New Roman" w:hAnsi="Times New Roman"/>
          <w:sz w:val="19"/>
        </w:rPr>
        <w:sectPr w:rsidR="0015376D">
          <w:headerReference w:type="even" r:id="rId139"/>
          <w:headerReference w:type="default" r:id="rId140"/>
          <w:headerReference w:type="first" r:id="rId141"/>
          <w:pgSz w:w="11910" w:h="16850"/>
          <w:pgMar w:top="920" w:right="640" w:bottom="280" w:left="980" w:header="733" w:footer="0" w:gutter="0"/>
          <w:pgNumType w:start="50"/>
          <w:cols w:space="720"/>
        </w:sectPr>
      </w:pPr>
    </w:p>
    <w:p w14:paraId="5B113686" w14:textId="77777777" w:rsidR="0015376D" w:rsidRDefault="0015376D">
      <w:pPr>
        <w:pStyle w:val="BodyText"/>
        <w:spacing w:before="9"/>
        <w:rPr>
          <w:rFonts w:ascii="Times New Roman"/>
          <w:sz w:val="14"/>
        </w:rPr>
      </w:pPr>
    </w:p>
    <w:p w14:paraId="5B113687" w14:textId="0FA43004" w:rsidR="0015376D" w:rsidRDefault="00532679">
      <w:pPr>
        <w:spacing w:line="20" w:lineRule="exact"/>
        <w:ind w:left="4476"/>
        <w:rPr>
          <w:rFonts w:ascii="Times New Roman"/>
          <w:sz w:val="2"/>
        </w:rPr>
      </w:pPr>
      <w:r>
        <w:rPr>
          <w:rFonts w:ascii="Times New Roman"/>
          <w:noProof/>
          <w:sz w:val="2"/>
        </w:rPr>
        <mc:AlternateContent>
          <mc:Choice Requires="wpg">
            <w:drawing>
              <wp:inline distT="0" distB="0" distL="0" distR="0" wp14:anchorId="5B113BE2" wp14:editId="3A8807E8">
                <wp:extent cx="563880" cy="5080"/>
                <wp:effectExtent l="9525" t="9525" r="7620" b="4445"/>
                <wp:docPr id="204"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5080"/>
                          <a:chOff x="0" y="0"/>
                          <a:chExt cx="888" cy="8"/>
                        </a:xfrm>
                      </wpg:grpSpPr>
                      <wps:wsp>
                        <wps:cNvPr id="205" name="Line 130"/>
                        <wps:cNvCnPr>
                          <a:cxnSpLocks noChangeShapeType="1"/>
                        </wps:cNvCnPr>
                        <wps:spPr bwMode="auto">
                          <a:xfrm>
                            <a:off x="0" y="4"/>
                            <a:ext cx="888"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32" style="width:44.4pt;height:.4pt;mso-position-horizontal-relative:char;mso-position-vertical-relative:line" coordsize="888,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nhMQIAANwEAAAOAAAAZHJzL2Uyb0RvYy54bWyklM2O2yAQx++V+g6Ie2Pna2VZcfaQ7OaS&#10;tpF2+wAEsI2KAQGJk7fvAI63m71U2xwQeIb5+P2HrB4vnURnbp3QqsLTSY4RV1QzoZoK/3p9/lZg&#10;5DxRjEiteIWv3OHH9dcvq96UfKZbLRm3CIIoV/amwq33pswyR1veETfRhisw1tp2xMPRNhmzpIfo&#10;ncxmef6Q9doyYzXlzsHXbTLidYxf15z6n3XtuEeywlCbj6uN6zGs2XpFysYS0wo6lEE+UUVHhIKk&#10;Y6gt8QSdrPgQqhPUaqdrP6G6y3RdC8pjD9DNNL/rZmf1ycRemrJvzIgJ0N5x+nRY+uN8sEiwCs/y&#10;BUaKdCAS09S1xPAm5J/OZ4FSb5oSnHfWvJiDTa3Cdq/pbwfm7N4ezk1yRsf+u2YQl5y8jpQute1C&#10;COgfXaIY11EMfvGIwsflw7woQDIKpmUOuygVbUHPD3do+zTcKgoYuHClCP4ZKVOqWN5QTugFhs29&#10;8XT/x/MlsIoyuYBo5Lm88dwLxdF0HlsIucFpoxJEelEDRKT0piWq4THc69UAsGls4t2VcHCgwD9C&#10;XSRsN6gjnljLiIeUxjq/47pDYVNhCRVHpch573wieXMJwin9LKSMikiF+govlqBQsDgtBQvGeLDN&#10;cSMtOpPw/OJvkOWdW4i8Ja5NftGUyob5UyxmaTlhT8PeEyHTHhqQKg5fgpKkPWp2PdhQ9CD0MJ7w&#10;hOJIDM89vNG/z9Hr7U9p/QcAAP//AwBQSwMEFAAGAAgAAAAhAL8eMkTYAAAAAQEAAA8AAABkcnMv&#10;ZG93bnJldi54bWxMj0FLw0AQhe+C/2EZwZvdRFFCzKaUop6KYCuIt2l2moRmZ0N2m6T/3tGLvcww&#10;vMeb7xXL2XVqpCG0ng2kiwQUceVty7WBz93rXQYqRGSLnWcycKYAy/L6qsDc+ok/aNzGWkkIhxwN&#10;NDH2udahashhWPieWLSDHxxGOYda2wEnCXedvk+SJ+2wZfnQYE/rhqrj9uQMvE04rR7Sl3FzPKzP&#10;37vH969NSsbc3syrZ1CR5vhvhl98QYdSmPb+xDaozoAUiX9TtCyTFnvZoMtCX5KXPwAAAP//AwBQ&#10;SwECLQAUAAYACAAAACEAtoM4kv4AAADhAQAAEwAAAAAAAAAAAAAAAAAAAAAAW0NvbnRlbnRfVHlw&#10;ZXNdLnhtbFBLAQItABQABgAIAAAAIQA4/SH/1gAAAJQBAAALAAAAAAAAAAAAAAAAAC8BAABfcmVs&#10;cy8ucmVsc1BLAQItABQABgAIAAAAIQBwronhMQIAANwEAAAOAAAAAAAAAAAAAAAAAC4CAABkcnMv&#10;ZTJvRG9jLnhtbFBLAQItABQABgAIAAAAIQC/HjJE2AAAAAEBAAAPAAAAAAAAAAAAAAAAAIsEAABk&#10;cnMvZG93bnJldi54bWxQSwUGAAAAAAQABADzAAAAkAUAAAAA&#10;" w14:anchorId="46724D1D">
                <v:line id="Line 130"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C22xAAAANwAAAAPAAAAZHJzL2Rvd25yZXYueG1sRI9PawIx&#10;FMTvQr9DeIXeNKmlKqtRRCxI6WX9d35snptlNy/bTarbb98UBI/DzPyGWax614grdaHyrOF1pEAQ&#10;F95UXGo4Hj6GMxAhIhtsPJOGXwqwWj4NFpgZf+OcrvtYigThkKEGG2ObSRkKSw7DyLfEybv4zmFM&#10;siul6fCW4K6RY6Um0mHFacFiSxtLRb3/cRpwnRecv019/qXO2+/aNvXu86T1y3O/noOI1MdH+N7e&#10;GQ1j9Q7/Z9IRkMs/AAAA//8DAFBLAQItABQABgAIAAAAIQDb4fbL7gAAAIUBAAATAAAAAAAAAAAA&#10;AAAAAAAAAABbQ29udGVudF9UeXBlc10ueG1sUEsBAi0AFAAGAAgAAAAhAFr0LFu/AAAAFQEAAAsA&#10;AAAAAAAAAAAAAAAAHwEAAF9yZWxzLy5yZWxzUEsBAi0AFAAGAAgAAAAhAPm0LbbEAAAA3AAAAA8A&#10;AAAAAAAAAAAAAAAABwIAAGRycy9kb3ducmV2LnhtbFBLBQYAAAAAAwADALcAAAD4AgAAAAA=&#10;" from="0,4" to="888,4"/>
                <w10:anchorlock/>
              </v:group>
            </w:pict>
          </mc:Fallback>
        </mc:AlternateContent>
      </w:r>
      <w:r>
        <w:rPr>
          <w:rFonts w:ascii="Times New Roman"/>
          <w:spacing w:val="97"/>
          <w:sz w:val="2"/>
        </w:rPr>
        <w:t xml:space="preserve"> </w:t>
      </w:r>
      <w:r>
        <w:rPr>
          <w:rFonts w:ascii="Times New Roman"/>
          <w:noProof/>
          <w:spacing w:val="97"/>
          <w:sz w:val="2"/>
        </w:rPr>
        <mc:AlternateContent>
          <mc:Choice Requires="wpg">
            <w:drawing>
              <wp:inline distT="0" distB="0" distL="0" distR="0" wp14:anchorId="5B113BE4" wp14:editId="61816921">
                <wp:extent cx="2928620" cy="9525"/>
                <wp:effectExtent l="9525" t="9525" r="5080" b="0"/>
                <wp:docPr id="202" name="docshapegroup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8620" cy="9525"/>
                          <a:chOff x="0" y="0"/>
                          <a:chExt cx="4612" cy="15"/>
                        </a:xfrm>
                      </wpg:grpSpPr>
                      <wps:wsp>
                        <wps:cNvPr id="203" name="Line 128"/>
                        <wps:cNvCnPr>
                          <a:cxnSpLocks noChangeShapeType="1"/>
                        </wps:cNvCnPr>
                        <wps:spPr bwMode="auto">
                          <a:xfrm>
                            <a:off x="0" y="7"/>
                            <a:ext cx="4612"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33" style="width:230.6pt;height:.75pt;mso-position-horizontal-relative:char;mso-position-vertical-relative:line" coordsize="4612,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W+NgIAAOAEAAAOAAAAZHJzL2Uyb0RvYy54bWyklMuO2yAUhveV+g6IfePY6aQZK84skpls&#10;0jbSTB+AALZRMSAgcfL2PYBzUWYzmnqBgHPhnO8Hz5+OnUQHbp3QqsL5aIwRV1QzoZoK/3l7+TbD&#10;yHmiGJFa8QqfuMNPi69f5r0peaFbLRm3CJIoV/amwq33pswyR1veETfShisw1tp2xMPSNhmzpIfs&#10;ncyK8Xia9doyYzXlzsHuKhnxIuava07977p23CNZYajNx9HGcRfGbDEnZWOJaQUdyiCfqKIjQsGh&#10;l1Qr4gnaW/EuVSeo1U7XfkR1l+m6FpTHHqCbfHzXzdrqvYm9NGXfmAsmQHvH6dNp6a/D1iLBKlyM&#10;C4wU6UAkpqlrieFNOD+fTAKl3jQlOK+teTVbm1qF6UbTvw7M2b09rJvkjHb9T80gL9l7HSkda9uF&#10;FNA/OkYxThcx+NEjCpvFYzGbFqAZBdvjQ/GQtKItCPouiLbPQ9j3aQ59hJg8RmSkTKfFCoeKQjtw&#10;39wVqfs/pK8BV1TKBUoXpJMz0o1QHOXFLKGMTkuVONKjGjgipZctUQ2P6d5OBpjlIQJqvwkJCwci&#10;fJDrjwTuzPUKKN7+Cx9SGuv8musOhUmFJZQc1SKHjfOhiqtLEE/pFyEl7JNSKtSDSPl0HAOcloIF&#10;Y7A52+yW0qIDCU8wfrElsNy6hTNXxLXJL5pS3XAHFYuntJyw52HuiZBpDlVJNSAKVJK2O81OW3tG&#10;B0oPVxSeUWxkePLhnd6uo9f1x7T4BwAA//8DAFBLAwQUAAYACAAAACEANfk1zNoAAAADAQAADwAA&#10;AGRycy9kb3ducmV2LnhtbEyPQUvDQBCF74L/YRnBm92k2iIxm1KKeiqCrSDeptlpEpqdDdltkv57&#10;Ry96eTC8x3vf5KvJtWqgPjSeDaSzBBRx6W3DlYGP/cvdI6gQkS22nsnAhQKsiuurHDPrR36nYRcr&#10;JSUcMjRQx9hlWoeyJodh5jti8Y6+dxjl7Cttexyl3LV6niRL7bBhWaixo01N5Wl3dgZeRxzX9+nz&#10;sD0dN5ev/eLtc5uSMbc30/oJVKQp/oXhB1/QoRCmgz+zDao1II/EXxXvYZnOQR0ktABd5Po/e/EN&#10;AAD//wMAUEsBAi0AFAAGAAgAAAAhALaDOJL+AAAA4QEAABMAAAAAAAAAAAAAAAAAAAAAAFtDb250&#10;ZW50X1R5cGVzXS54bWxQSwECLQAUAAYACAAAACEAOP0h/9YAAACUAQAACwAAAAAAAAAAAAAAAAAv&#10;AQAAX3JlbHMvLnJlbHNQSwECLQAUAAYACAAAACEAmI8FvjYCAADgBAAADgAAAAAAAAAAAAAAAAAu&#10;AgAAZHJzL2Uyb0RvYy54bWxQSwECLQAUAAYACAAAACEANfk1zNoAAAADAQAADwAAAAAAAAAAAAAA&#10;AACQBAAAZHJzL2Rvd25yZXYueG1sUEsFBgAAAAAEAAQA8wAAAJcFAAAAAA==&#10;" w14:anchorId="4D0B5348">
                <v:line id="Line 128"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YG9xAAAANwAAAAPAAAAZHJzL2Rvd25yZXYueG1sRI9BawIx&#10;FITvhf6H8Aq9lJpUQexqlFIrCIJYq/fH5rlZ3LwsSdStv94IhR6HmfmGmcw614gzhVh71vDWUyCI&#10;S29qrjTsfhavIxAxIRtsPJOGX4owmz4+TLAw/sLfdN6mSmQIxwI12JTaQspYWnIYe74lzt7BB4cp&#10;y1BJE/CS4a6RfaWG0mHNecFiS5+WyuP25DRs9iP6UvOX95VdXxf763xAp8BaPz91H2MQibr0H/5r&#10;L42GvhrA/Uw+AnJ6AwAA//8DAFBLAQItABQABgAIAAAAIQDb4fbL7gAAAIUBAAATAAAAAAAAAAAA&#10;AAAAAAAAAABbQ29udGVudF9UeXBlc10ueG1sUEsBAi0AFAAGAAgAAAAhAFr0LFu/AAAAFQEAAAsA&#10;AAAAAAAAAAAAAAAAHwEAAF9yZWxzLy5yZWxzUEsBAi0AFAAGAAgAAAAhABrdgb3EAAAA3AAAAA8A&#10;AAAAAAAAAAAAAAAABwIAAGRycy9kb3ducmV2LnhtbFBLBQYAAAAAAwADALcAAAD4AgAAAAA=&#10;" from="0,7" to="4612,7"/>
                <w10:anchorlock/>
              </v:group>
            </w:pict>
          </mc:Fallback>
        </mc:AlternateContent>
      </w:r>
    </w:p>
    <w:p w14:paraId="5B113688" w14:textId="77777777" w:rsidR="0015376D" w:rsidRDefault="0015376D">
      <w:pPr>
        <w:pStyle w:val="BodyText"/>
        <w:rPr>
          <w:rFonts w:ascii="Times New Roman"/>
        </w:rPr>
      </w:pPr>
    </w:p>
    <w:p w14:paraId="5B113689" w14:textId="77777777" w:rsidR="0015376D" w:rsidRDefault="0015376D">
      <w:pPr>
        <w:pStyle w:val="BodyText"/>
        <w:rPr>
          <w:rFonts w:ascii="Times New Roman"/>
        </w:rPr>
      </w:pPr>
    </w:p>
    <w:p w14:paraId="5B11368A" w14:textId="77777777" w:rsidR="0015376D" w:rsidRDefault="0015376D">
      <w:pPr>
        <w:pStyle w:val="BodyText"/>
        <w:spacing w:before="9"/>
        <w:rPr>
          <w:rFonts w:ascii="Times New Roman"/>
        </w:rPr>
      </w:pPr>
    </w:p>
    <w:p w14:paraId="5B11368B" w14:textId="77777777" w:rsidR="0015376D" w:rsidRDefault="00532679">
      <w:pPr>
        <w:spacing w:before="94" w:line="261" w:lineRule="auto"/>
        <w:ind w:left="986" w:right="161" w:firstLine="2"/>
        <w:jc w:val="both"/>
        <w:rPr>
          <w:sz w:val="21"/>
        </w:rPr>
      </w:pPr>
      <w:r>
        <w:rPr>
          <w:sz w:val="21"/>
        </w:rPr>
        <w:t xml:space="preserve">The fact that other Belgian citizens may also suffer their own damage, in whole or in part comparable </w:t>
      </w:r>
      <w:r>
        <w:rPr>
          <w:rFonts w:ascii="Times New Roman" w:hAnsi="Times New Roman"/>
          <w:sz w:val="23"/>
        </w:rPr>
        <w:t xml:space="preserve">to </w:t>
      </w:r>
      <w:r>
        <w:rPr>
          <w:sz w:val="21"/>
        </w:rPr>
        <w:t xml:space="preserve">that of the plaintiffs as individuals, is not sufficient </w:t>
      </w:r>
      <w:r>
        <w:rPr>
          <w:rFonts w:ascii="Times New Roman" w:hAnsi="Times New Roman"/>
          <w:sz w:val="23"/>
        </w:rPr>
        <w:t xml:space="preserve">to </w:t>
      </w:r>
      <w:r>
        <w:rPr>
          <w:sz w:val="21"/>
        </w:rPr>
        <w:t>reclassify the personal interest of each of them as a general interest.</w:t>
      </w:r>
    </w:p>
    <w:p w14:paraId="5B11368C" w14:textId="77777777" w:rsidR="0015376D" w:rsidRDefault="0015376D">
      <w:pPr>
        <w:pStyle w:val="BodyText"/>
        <w:spacing w:before="7"/>
        <w:rPr>
          <w:sz w:val="24"/>
        </w:rPr>
      </w:pPr>
    </w:p>
    <w:p w14:paraId="5B11368D" w14:textId="77777777" w:rsidR="0015376D" w:rsidRDefault="00532679">
      <w:pPr>
        <w:spacing w:before="1" w:line="276" w:lineRule="auto"/>
        <w:ind w:left="988" w:right="168"/>
        <w:jc w:val="both"/>
        <w:rPr>
          <w:sz w:val="21"/>
        </w:rPr>
      </w:pPr>
      <w:r>
        <w:rPr>
          <w:sz w:val="21"/>
        </w:rPr>
        <w:t xml:space="preserve">Insofar as necessary, the teaching of the CJEU's </w:t>
      </w:r>
      <w:r>
        <w:rPr>
          <w:rFonts w:ascii="Times New Roman" w:hAnsi="Times New Roman"/>
          <w:i/>
        </w:rPr>
        <w:t xml:space="preserve">Carvalho et al </w:t>
      </w:r>
      <w:r>
        <w:rPr>
          <w:rFonts w:ascii="Times New Roman" w:hAnsi="Times New Roman"/>
          <w:i/>
          <w:vertAlign w:val="superscript"/>
        </w:rPr>
        <w:t xml:space="preserve">140 </w:t>
      </w:r>
      <w:r>
        <w:rPr>
          <w:sz w:val="21"/>
        </w:rPr>
        <w:t xml:space="preserve">judgment is not </w:t>
      </w:r>
      <w:r>
        <w:rPr>
          <w:spacing w:val="-1"/>
          <w:sz w:val="21"/>
        </w:rPr>
        <w:t xml:space="preserve">relevant in the present case, </w:t>
      </w:r>
      <w:r>
        <w:rPr>
          <w:sz w:val="21"/>
        </w:rPr>
        <w:t xml:space="preserve">insofar as in that judgment the Court, and the </w:t>
      </w:r>
      <w:r>
        <w:rPr>
          <w:w w:val="105"/>
          <w:sz w:val="21"/>
        </w:rPr>
        <w:t xml:space="preserve">European </w:t>
      </w:r>
      <w:r>
        <w:rPr>
          <w:sz w:val="21"/>
        </w:rPr>
        <w:t xml:space="preserve">Union Court </w:t>
      </w:r>
      <w:r>
        <w:rPr>
          <w:w w:val="105"/>
          <w:sz w:val="21"/>
        </w:rPr>
        <w:t xml:space="preserve">before it, ruled on the admissibility of an action for annulment of </w:t>
      </w:r>
      <w:r>
        <w:rPr>
          <w:sz w:val="21"/>
        </w:rPr>
        <w:t xml:space="preserve">Directive </w:t>
      </w:r>
      <w:r>
        <w:rPr>
          <w:rFonts w:ascii="Times New Roman" w:hAnsi="Times New Roman"/>
        </w:rPr>
        <w:t xml:space="preserve">2018/410 </w:t>
      </w:r>
      <w:r>
        <w:rPr>
          <w:sz w:val="21"/>
        </w:rPr>
        <w:t xml:space="preserve">and Regulations </w:t>
      </w:r>
      <w:r>
        <w:rPr>
          <w:rFonts w:ascii="Times New Roman" w:hAnsi="Times New Roman"/>
        </w:rPr>
        <w:t xml:space="preserve">2018/841 </w:t>
      </w:r>
      <w:r>
        <w:rPr>
          <w:sz w:val="21"/>
        </w:rPr>
        <w:t xml:space="preserve">and </w:t>
      </w:r>
      <w:r>
        <w:rPr>
          <w:rFonts w:ascii="Times New Roman" w:hAnsi="Times New Roman"/>
        </w:rPr>
        <w:t xml:space="preserve">2018/842 </w:t>
      </w:r>
      <w:r>
        <w:rPr>
          <w:sz w:val="21"/>
        </w:rPr>
        <w:t xml:space="preserve">brought by private persons </w:t>
      </w:r>
      <w:r>
        <w:rPr>
          <w:w w:val="105"/>
          <w:sz w:val="21"/>
        </w:rPr>
        <w:t>on the basis of Article 263 TFEU.</w:t>
      </w:r>
    </w:p>
    <w:p w14:paraId="5B11368E" w14:textId="77777777" w:rsidR="0015376D" w:rsidRDefault="0015376D">
      <w:pPr>
        <w:pStyle w:val="BodyText"/>
        <w:spacing w:before="5"/>
        <w:rPr>
          <w:sz w:val="24"/>
        </w:rPr>
      </w:pPr>
    </w:p>
    <w:p w14:paraId="5B11368F" w14:textId="77777777" w:rsidR="0015376D" w:rsidRDefault="00532679">
      <w:pPr>
        <w:spacing w:line="276" w:lineRule="auto"/>
        <w:ind w:left="989" w:right="166" w:hanging="1"/>
        <w:jc w:val="both"/>
        <w:rPr>
          <w:rFonts w:ascii="Times New Roman" w:hAnsi="Times New Roman"/>
          <w:sz w:val="14"/>
        </w:rPr>
      </w:pPr>
      <w:r>
        <w:rPr>
          <w:sz w:val="21"/>
        </w:rPr>
        <w:t xml:space="preserve">Indeed, the conditions of admissibility of an action for extra-contractual liability under beige law may validly differ from the conditions of admissibility of an action brought within the framework of a system of remedies and procedures designed </w:t>
      </w:r>
      <w:r>
        <w:rPr>
          <w:rFonts w:ascii="Times New Roman" w:hAnsi="Times New Roman"/>
          <w:sz w:val="23"/>
        </w:rPr>
        <w:t xml:space="preserve">to </w:t>
      </w:r>
      <w:r>
        <w:rPr>
          <w:sz w:val="21"/>
        </w:rPr>
        <w:t xml:space="preserve">ensure the review of the legality </w:t>
      </w:r>
      <w:r>
        <w:rPr>
          <w:w w:val="105"/>
          <w:sz w:val="21"/>
        </w:rPr>
        <w:t xml:space="preserve">of the acts of the European institutions by the Union courts. This difference results from </w:t>
      </w:r>
      <w:r>
        <w:rPr>
          <w:sz w:val="21"/>
        </w:rPr>
        <w:t xml:space="preserve">the autonomous interpretation of the conditions of admissibility by courts acting within their </w:t>
      </w:r>
      <w:r>
        <w:rPr>
          <w:w w:val="105"/>
          <w:sz w:val="21"/>
        </w:rPr>
        <w:t xml:space="preserve">own spheres of competence141 </w:t>
      </w:r>
      <w:r>
        <w:rPr>
          <w:rFonts w:ascii="Times New Roman" w:hAnsi="Times New Roman"/>
          <w:w w:val="105"/>
          <w:sz w:val="14"/>
        </w:rPr>
        <w:t>-.</w:t>
      </w:r>
    </w:p>
    <w:p w14:paraId="5B113690" w14:textId="77777777" w:rsidR="0015376D" w:rsidRDefault="0015376D">
      <w:pPr>
        <w:pStyle w:val="BodyText"/>
        <w:rPr>
          <w:rFonts w:ascii="Times New Roman"/>
          <w:sz w:val="23"/>
        </w:rPr>
      </w:pPr>
    </w:p>
    <w:p w14:paraId="5B113691" w14:textId="77777777" w:rsidR="0015376D" w:rsidRDefault="00532679">
      <w:pPr>
        <w:spacing w:line="271" w:lineRule="auto"/>
        <w:ind w:left="990" w:right="165" w:hanging="3"/>
        <w:jc w:val="both"/>
        <w:rPr>
          <w:sz w:val="21"/>
        </w:rPr>
      </w:pPr>
      <w:r>
        <w:rPr>
          <w:sz w:val="21"/>
        </w:rPr>
        <w:t xml:space="preserve">Finally, contrary </w:t>
      </w:r>
      <w:r>
        <w:rPr>
          <w:rFonts w:ascii="Times New Roman" w:hAnsi="Times New Roman"/>
          <w:sz w:val="23"/>
        </w:rPr>
        <w:t xml:space="preserve">to </w:t>
      </w:r>
      <w:r>
        <w:rPr>
          <w:sz w:val="21"/>
        </w:rPr>
        <w:t xml:space="preserve">what the defendants maintain, the requirement of a </w:t>
      </w:r>
      <w:r>
        <w:rPr>
          <w:spacing w:val="-1"/>
          <w:sz w:val="21"/>
        </w:rPr>
        <w:t xml:space="preserve">personal </w:t>
      </w:r>
      <w:r>
        <w:rPr>
          <w:sz w:val="21"/>
        </w:rPr>
        <w:t xml:space="preserve">interest </w:t>
      </w:r>
      <w:r>
        <w:rPr>
          <w:rFonts w:ascii="Times New Roman" w:hAnsi="Times New Roman"/>
          <w:sz w:val="23"/>
        </w:rPr>
        <w:t xml:space="preserve">to </w:t>
      </w:r>
      <w:r>
        <w:rPr>
          <w:sz w:val="21"/>
        </w:rPr>
        <w:t xml:space="preserve">act is not the same as the proof of the existence of an own damage. The question of the reality and extent of the material, physical and/or moral damage suffered by each of the </w:t>
      </w:r>
      <w:r>
        <w:rPr>
          <w:spacing w:val="-1"/>
          <w:sz w:val="21"/>
        </w:rPr>
        <w:t xml:space="preserve">claimants is a matter for examination of </w:t>
      </w:r>
      <w:r>
        <w:rPr>
          <w:sz w:val="21"/>
        </w:rPr>
        <w:t>the basis of the claim and not its admissibility.</w:t>
      </w:r>
    </w:p>
    <w:p w14:paraId="5B113692" w14:textId="77777777" w:rsidR="0015376D" w:rsidRDefault="0015376D">
      <w:pPr>
        <w:pStyle w:val="BodyText"/>
        <w:spacing w:before="5"/>
        <w:rPr>
          <w:sz w:val="16"/>
        </w:rPr>
      </w:pPr>
    </w:p>
    <w:p w14:paraId="5B113693" w14:textId="77777777" w:rsidR="0015376D" w:rsidRDefault="00532679">
      <w:pPr>
        <w:pStyle w:val="ListParagraph"/>
        <w:numPr>
          <w:ilvl w:val="1"/>
          <w:numId w:val="13"/>
        </w:numPr>
        <w:tabs>
          <w:tab w:val="left" w:pos="1333"/>
        </w:tabs>
        <w:spacing w:before="91"/>
        <w:ind w:left="1332"/>
        <w:jc w:val="both"/>
        <w:rPr>
          <w:i/>
        </w:rPr>
      </w:pPr>
      <w:r>
        <w:rPr>
          <w:i/>
          <w:u w:val="thick"/>
        </w:rPr>
        <w:t>On the direct personal interest of the osb/ Klimaatzaak</w:t>
      </w:r>
    </w:p>
    <w:p w14:paraId="5B113694" w14:textId="77777777" w:rsidR="0015376D" w:rsidRDefault="0015376D">
      <w:pPr>
        <w:pStyle w:val="BodyText"/>
        <w:spacing w:before="7"/>
        <w:rPr>
          <w:rFonts w:ascii="Times New Roman"/>
          <w:i/>
          <w:sz w:val="27"/>
        </w:rPr>
      </w:pPr>
    </w:p>
    <w:p w14:paraId="5B113695" w14:textId="77777777" w:rsidR="0015376D" w:rsidRDefault="00532679">
      <w:pPr>
        <w:pStyle w:val="Heading5"/>
        <w:spacing w:line="273" w:lineRule="auto"/>
        <w:ind w:left="990" w:right="162" w:hanging="6"/>
      </w:pPr>
      <w:r>
        <w:t xml:space="preserve">Traditionally, the proper interest of a legal person includes only that which concerns the existence of the legal person, its patrimonial assets and moral rights, especially its patrimony, honour and reputation </w:t>
      </w:r>
      <w:r>
        <w:rPr>
          <w:rFonts w:ascii="Times New Roman" w:hAnsi="Times New Roman"/>
          <w:vertAlign w:val="superscript"/>
        </w:rPr>
        <w:t xml:space="preserve">142 </w:t>
      </w:r>
      <w:r>
        <w:rPr>
          <w:rFonts w:ascii="Times New Roman" w:hAnsi="Times New Roman"/>
          <w:sz w:val="14"/>
        </w:rPr>
        <w:t xml:space="preserve">- </w:t>
      </w:r>
      <w:r>
        <w:t xml:space="preserve">The mere fact that a legal person pursues an aim, even if it is statutory, does not give rise to a proper interest </w:t>
      </w:r>
      <w:r>
        <w:rPr>
          <w:rFonts w:ascii="Times New Roman" w:hAnsi="Times New Roman"/>
          <w:sz w:val="24"/>
        </w:rPr>
        <w:t xml:space="preserve">in </w:t>
      </w:r>
      <w:r>
        <w:t>bringing legal proceedings.</w:t>
      </w:r>
    </w:p>
    <w:p w14:paraId="5B113696" w14:textId="77777777" w:rsidR="0015376D" w:rsidRDefault="0015376D">
      <w:pPr>
        <w:pStyle w:val="BodyText"/>
        <w:spacing w:before="8"/>
        <w:rPr>
          <w:sz w:val="23"/>
        </w:rPr>
      </w:pPr>
    </w:p>
    <w:p w14:paraId="5B113697" w14:textId="77777777" w:rsidR="0015376D" w:rsidRDefault="00532679">
      <w:pPr>
        <w:spacing w:line="278" w:lineRule="auto"/>
        <w:ind w:left="990" w:right="175" w:hanging="6"/>
        <w:jc w:val="both"/>
        <w:rPr>
          <w:sz w:val="21"/>
        </w:rPr>
      </w:pPr>
      <w:r>
        <w:rPr>
          <w:w w:val="105"/>
          <w:sz w:val="21"/>
        </w:rPr>
        <w:t>However, environmental organisations are given a privileged status by the Aarhus Convention mentioned above.</w:t>
      </w:r>
    </w:p>
    <w:p w14:paraId="5B113698" w14:textId="77777777" w:rsidR="0015376D" w:rsidRDefault="0015376D">
      <w:pPr>
        <w:pStyle w:val="BodyText"/>
        <w:spacing w:before="10"/>
        <w:rPr>
          <w:sz w:val="23"/>
        </w:rPr>
      </w:pPr>
    </w:p>
    <w:p w14:paraId="5B113699" w14:textId="77777777" w:rsidR="0015376D" w:rsidRDefault="00532679">
      <w:pPr>
        <w:spacing w:before="1" w:line="271" w:lineRule="auto"/>
        <w:ind w:left="991" w:right="154" w:firstLine="4"/>
        <w:jc w:val="both"/>
        <w:rPr>
          <w:rFonts w:ascii="Times New Roman" w:hAnsi="Times New Roman"/>
          <w:i/>
          <w:sz w:val="14"/>
        </w:rPr>
      </w:pPr>
      <w:r>
        <w:rPr>
          <w:sz w:val="21"/>
        </w:rPr>
        <w:t xml:space="preserve">Indeed, when questioned in </w:t>
      </w:r>
      <w:r>
        <w:rPr>
          <w:rFonts w:ascii="Times New Roman" w:hAnsi="Times New Roman"/>
        </w:rPr>
        <w:t xml:space="preserve">2005 </w:t>
      </w:r>
      <w:r>
        <w:rPr>
          <w:sz w:val="21"/>
        </w:rPr>
        <w:t xml:space="preserve">about Belgium's compliance with the Convention, the </w:t>
      </w:r>
      <w:r>
        <w:rPr>
          <w:w w:val="95"/>
          <w:sz w:val="21"/>
        </w:rPr>
        <w:t xml:space="preserve">Compliance </w:t>
      </w:r>
      <w:r>
        <w:rPr>
          <w:sz w:val="21"/>
        </w:rPr>
        <w:t xml:space="preserve">Committee </w:t>
      </w:r>
      <w:r>
        <w:rPr>
          <w:w w:val="95"/>
          <w:sz w:val="21"/>
        </w:rPr>
        <w:t xml:space="preserve">specified the situation of </w:t>
      </w:r>
      <w:r>
        <w:rPr>
          <w:sz w:val="21"/>
        </w:rPr>
        <w:t>environmental</w:t>
      </w:r>
      <w:r>
        <w:rPr>
          <w:w w:val="95"/>
          <w:sz w:val="21"/>
        </w:rPr>
        <w:t xml:space="preserve"> associations </w:t>
      </w:r>
      <w:r>
        <w:rPr>
          <w:sz w:val="21"/>
        </w:rPr>
        <w:t xml:space="preserve">by indicating that the aforementioned Article 9 paragraph 3 should be read in conjunction with Articles </w:t>
      </w:r>
      <w:r>
        <w:rPr>
          <w:rFonts w:ascii="Times New Roman" w:hAnsi="Times New Roman"/>
        </w:rPr>
        <w:t xml:space="preserve">1 </w:t>
      </w:r>
      <w:r>
        <w:rPr>
          <w:rFonts w:ascii="Times New Roman" w:hAnsi="Times New Roman"/>
          <w:sz w:val="23"/>
        </w:rPr>
        <w:t xml:space="preserve">to </w:t>
      </w:r>
      <w:r>
        <w:rPr>
          <w:sz w:val="21"/>
        </w:rPr>
        <w:t xml:space="preserve">3 of the Convention and the principle set out in its preamble </w:t>
      </w:r>
      <w:r>
        <w:rPr>
          <w:w w:val="95"/>
          <w:sz w:val="21"/>
        </w:rPr>
        <w:t xml:space="preserve">according to which </w:t>
      </w:r>
      <w:r>
        <w:rPr>
          <w:rFonts w:ascii="Times New Roman" w:hAnsi="Times New Roman"/>
          <w:i/>
          <w:w w:val="95"/>
        </w:rPr>
        <w:t xml:space="preserve">"the public, including organisations, </w:t>
      </w:r>
      <w:r>
        <w:rPr>
          <w:w w:val="95"/>
          <w:sz w:val="21"/>
        </w:rPr>
        <w:t xml:space="preserve">(have) </w:t>
      </w:r>
      <w:r>
        <w:rPr>
          <w:rFonts w:ascii="Times New Roman" w:hAnsi="Times New Roman"/>
          <w:i/>
          <w:w w:val="95"/>
        </w:rPr>
        <w:t xml:space="preserve">access </w:t>
      </w:r>
      <w:r>
        <w:rPr>
          <w:i/>
          <w:w w:val="95"/>
          <w:sz w:val="20"/>
        </w:rPr>
        <w:t xml:space="preserve">to </w:t>
      </w:r>
      <w:r>
        <w:rPr>
          <w:rFonts w:ascii="Times New Roman" w:hAnsi="Times New Roman"/>
          <w:i/>
          <w:w w:val="95"/>
        </w:rPr>
        <w:t xml:space="preserve">effective judicial mechanisms </w:t>
      </w:r>
      <w:r>
        <w:rPr>
          <w:rFonts w:ascii="Times New Roman" w:hAnsi="Times New Roman"/>
          <w:i/>
        </w:rPr>
        <w:t>to ensure that their legitimate interests are protected and the law is respected</w:t>
      </w:r>
      <w:r>
        <w:rPr>
          <w:i/>
        </w:rPr>
        <w:t>"</w:t>
      </w:r>
      <w:r>
        <w:rPr>
          <w:rFonts w:ascii="Times New Roman" w:hAnsi="Times New Roman"/>
          <w:i/>
          <w:sz w:val="14"/>
        </w:rPr>
        <w:t>.</w:t>
      </w:r>
      <w:r>
        <w:rPr>
          <w:rFonts w:ascii="Times New Roman" w:hAnsi="Times New Roman"/>
          <w:i/>
          <w:vertAlign w:val="superscript"/>
        </w:rPr>
        <w:t>143</w:t>
      </w:r>
    </w:p>
    <w:p w14:paraId="5B11369A" w14:textId="77777777" w:rsidR="0015376D" w:rsidRDefault="0015376D">
      <w:pPr>
        <w:pStyle w:val="BodyText"/>
        <w:rPr>
          <w:rFonts w:ascii="Times New Roman"/>
          <w:i/>
        </w:rPr>
      </w:pPr>
    </w:p>
    <w:p w14:paraId="5B11369B" w14:textId="697E8CDC" w:rsidR="0015376D" w:rsidRDefault="00532679">
      <w:pPr>
        <w:pStyle w:val="BodyText"/>
        <w:spacing w:before="7"/>
        <w:rPr>
          <w:rFonts w:ascii="Times New Roman"/>
          <w:i/>
          <w:sz w:val="17"/>
        </w:rPr>
      </w:pPr>
      <w:r>
        <w:rPr>
          <w:noProof/>
        </w:rPr>
        <mc:AlternateContent>
          <mc:Choice Requires="wps">
            <w:drawing>
              <wp:anchor distT="0" distB="0" distL="0" distR="0" simplePos="0" relativeHeight="487640576" behindDoc="1" locked="0" layoutInCell="1" allowOverlap="1" wp14:anchorId="5B113BE6" wp14:editId="2EC227D3">
                <wp:simplePos x="0" y="0"/>
                <wp:positionH relativeFrom="page">
                  <wp:posOffset>1256030</wp:posOffset>
                </wp:positionH>
                <wp:positionV relativeFrom="paragraph">
                  <wp:posOffset>144145</wp:posOffset>
                </wp:positionV>
                <wp:extent cx="1842770" cy="1270"/>
                <wp:effectExtent l="0" t="0" r="0" b="0"/>
                <wp:wrapTopAndBottom/>
                <wp:docPr id="201"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770" cy="1270"/>
                        </a:xfrm>
                        <a:custGeom>
                          <a:avLst/>
                          <a:gdLst>
                            <a:gd name="T0" fmla="+- 0 1978 1978"/>
                            <a:gd name="T1" fmla="*/ T0 w 2902"/>
                            <a:gd name="T2" fmla="+- 0 4879 1978"/>
                            <a:gd name="T3" fmla="*/ T2 w 2902"/>
                          </a:gdLst>
                          <a:ahLst/>
                          <a:cxnLst>
                            <a:cxn ang="0">
                              <a:pos x="T1" y="0"/>
                            </a:cxn>
                            <a:cxn ang="0">
                              <a:pos x="T3" y="0"/>
                            </a:cxn>
                          </a:cxnLst>
                          <a:rect l="0" t="0" r="r" b="b"/>
                          <a:pathLst>
                            <a:path w="2902">
                              <a:moveTo>
                                <a:pt x="0" y="0"/>
                              </a:moveTo>
                              <a:lnTo>
                                <a:pt x="2901"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34" style="position:absolute;margin-left:98.9pt;margin-top:11.35pt;width:145.1pt;height:.1pt;z-index:-1567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2,1270" o:spid="_x0000_s1026" filled="f" strokeweight=".1272mm" path="m,l29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gmqQIAAL8FAAAOAAAAZHJzL2Uyb0RvYy54bWysVNtuEzEQfUfiHyw/gtq9dEsu6qZCLUVI&#10;BSo1fIBje7MrvB5jO9mUr2dsb9I0wAtiH6yZnfGZMxfP1fWuV2QrretA17Q4zymRmoPo9Lqm35Z3&#10;Z1NKnGdaMAVa1vRJOnq9eP3qajBzWUILSkhLEES7+WBq2npv5lnmeCt75s7BSI3GBmzPPKp2nQnL&#10;BkTvVVbm+btsACuMBS6dw7+3yUgXEb9pJPdfm8ZJT1RNkZuPp43nKpzZ4orN15aZtuMjDfYPLHrW&#10;aQx6gLplnpGN7X6D6jtuwUHjzzn0GTRNx2XMAbMp8pNsHltmZMwFi+PMoUzu/8HyL9sHSzpRU4xP&#10;iWY9NkkAdyF0cVGFAg3GzdHv0TzYkKIz98C/OzRkLyxBcehDVsNnEAjDNh5iUXaN7cNNTJfsYu2f&#10;DrWXO084/iymVTmZYIs42ooSpRCAzfd3+cb5jxIiDtveO586J1CKdRcj9yVCNL3CJr49IzkpZpNp&#10;PMZOH9ww2eT2JiPLnAyknOXlqVO5d4pY1XQy+yPWxd4tYJVHWMh/vWfI2j1pvtMja5QICy8lj3Uy&#10;4EJ9lshtXyBEQKeQ4V98Mfapb7ozhrD4BE6H31KCw79K2RrmA7MQIohkwFEIpQg/etjKJUSTP+kc&#10;Bnm2Kn3shddfZpDMeCMEiF09BA1cjzqr4a5TKrZW6UClupym2jhQnQjGwMbZ9epGWbJl4VnHbxyX&#10;F27GOn/LXJv8oinlbGGjRYzSSiY+jLJnnUoyslJY9DjfYaTTG1iBeMLxtpC2CG49FFqwPykZcIPU&#10;1P3YMCspUZ80PtFZUVVh5USlupyUqNhjy+rYwjRHqJp6ihMRxBuf1tTG2G7dYqQitkTDe3xWTRfm&#10;P/JLrEYFt0Ss77jRwho61qPX895d/AIAAP//AwBQSwMEFAAGAAgAAAAhAB/N9m3fAAAACQEAAA8A&#10;AABkcnMvZG93bnJldi54bWxMj81OwzAQhO9IvIO1SNyoQ1RIGuJUUFQ4VUB/OLvxNomI1yF20/D2&#10;bE9wnNnR7Df5fLStGLD3jSMFt5MIBFLpTEOVgu1meZOC8EGT0a0jVPCDHubF5UWuM+NO9IHDOlSC&#10;S8hnWkEdQpdJ6csarfYT1yHx7eB6qwPLvpKm1ycut62Mo+heWt0Qf6h1h4say6/10SoYxvfXrX5+&#10;WnXf7mX6tkh2n3eHpVLXV+PjA4iAY/gLwxmf0aFgpr07kvGiZT1LGD0oiOMEBAemacrj9mdjBrLI&#10;5f8FxS8AAAD//wMAUEsBAi0AFAAGAAgAAAAhALaDOJL+AAAA4QEAABMAAAAAAAAAAAAAAAAAAAAA&#10;AFtDb250ZW50X1R5cGVzXS54bWxQSwECLQAUAAYACAAAACEAOP0h/9YAAACUAQAACwAAAAAAAAAA&#10;AAAAAAAvAQAAX3JlbHMvLnJlbHNQSwECLQAUAAYACAAAACEA3WBoJqkCAAC/BQAADgAAAAAAAAAA&#10;AAAAAAAuAgAAZHJzL2Uyb0RvYy54bWxQSwECLQAUAAYACAAAACEAH832bd8AAAAJAQAADwAAAAAA&#10;AAAAAAAAAAADBQAAZHJzL2Rvd25yZXYueG1sUEsFBgAAAAAEAAQA8wAAAA8GAAAAAA==&#10;" w14:anchorId="77A81959">
                <v:path arrowok="t" o:connecttype="custom" o:connectlocs="0,0;1842135,0" o:connectangles="0,0"/>
                <w10:wrap type="topAndBottom" anchorx="page"/>
              </v:shape>
            </w:pict>
          </mc:Fallback>
        </mc:AlternateContent>
      </w:r>
    </w:p>
    <w:p w14:paraId="5B11369C" w14:textId="77777777" w:rsidR="0015376D" w:rsidRDefault="00532679">
      <w:pPr>
        <w:spacing w:before="110"/>
        <w:ind w:left="996"/>
        <w:jc w:val="both"/>
        <w:rPr>
          <w:rFonts w:ascii="Times New Roman" w:hAnsi="Times New Roman"/>
          <w:sz w:val="19"/>
        </w:rPr>
      </w:pPr>
      <w:r>
        <w:rPr>
          <w:rFonts w:ascii="Times New Roman" w:hAnsi="Times New Roman"/>
          <w:w w:val="105"/>
          <w:position w:val="6"/>
          <w:sz w:val="13"/>
        </w:rPr>
        <w:t>1</w:t>
      </w:r>
      <w:r>
        <w:rPr>
          <w:rFonts w:ascii="Times New Roman" w:hAnsi="Times New Roman"/>
          <w:w w:val="105"/>
          <w:sz w:val="13"/>
        </w:rPr>
        <w:t>'</w:t>
      </w:r>
      <w:r>
        <w:rPr>
          <w:rFonts w:ascii="Times New Roman" w:hAnsi="Times New Roman"/>
          <w:w w:val="105"/>
          <w:position w:val="6"/>
          <w:sz w:val="13"/>
        </w:rPr>
        <w:t xml:space="preserve">10 </w:t>
      </w:r>
      <w:r>
        <w:rPr>
          <w:rFonts w:ascii="Times New Roman" w:hAnsi="Times New Roman"/>
          <w:w w:val="105"/>
          <w:sz w:val="19"/>
        </w:rPr>
        <w:t>Court of Justice of the European Union, Judgment No. C-565/19 of 25 March 2021.</w:t>
      </w:r>
    </w:p>
    <w:p w14:paraId="5B11369D" w14:textId="77777777" w:rsidR="0015376D" w:rsidRDefault="00532679">
      <w:pPr>
        <w:spacing w:before="9" w:line="256" w:lineRule="auto"/>
        <w:ind w:left="988" w:right="175" w:firstLine="8"/>
        <w:jc w:val="both"/>
        <w:rPr>
          <w:rFonts w:ascii="Times New Roman" w:hAnsi="Times New Roman"/>
          <w:sz w:val="19"/>
        </w:rPr>
      </w:pPr>
      <w:r>
        <w:rPr>
          <w:rFonts w:ascii="Times New Roman" w:hAnsi="Times New Roman"/>
          <w:w w:val="105"/>
          <w:position w:val="6"/>
          <w:sz w:val="13"/>
        </w:rPr>
        <w:t>1</w:t>
      </w:r>
      <w:r>
        <w:rPr>
          <w:rFonts w:ascii="Times New Roman" w:hAnsi="Times New Roman"/>
          <w:w w:val="105"/>
          <w:sz w:val="13"/>
        </w:rPr>
        <w:t>'</w:t>
      </w:r>
      <w:r>
        <w:rPr>
          <w:rFonts w:ascii="Times New Roman" w:hAnsi="Times New Roman"/>
          <w:w w:val="105"/>
          <w:position w:val="6"/>
          <w:sz w:val="13"/>
        </w:rPr>
        <w:t xml:space="preserve">11 </w:t>
      </w:r>
      <w:r>
        <w:rPr>
          <w:rFonts w:ascii="Times New Roman" w:hAnsi="Times New Roman"/>
          <w:w w:val="105"/>
          <w:sz w:val="19"/>
        </w:rPr>
        <w:t xml:space="preserve">The formula is taken from the Constitutional Court assessing the difference between the interpretation of Articles 17 and 18 of the Judicial Code and Article 2, 2° of the Special Act of 6 January 1989 on the Constitutional Court, in its judgment No. 133/2013 of </w:t>
      </w:r>
      <w:r>
        <w:rPr>
          <w:rFonts w:ascii="Times New Roman" w:hAnsi="Times New Roman"/>
          <w:spacing w:val="9"/>
          <w:w w:val="105"/>
          <w:sz w:val="19"/>
        </w:rPr>
        <w:t xml:space="preserve">10 </w:t>
      </w:r>
      <w:r>
        <w:rPr>
          <w:rFonts w:ascii="Times New Roman" w:hAnsi="Times New Roman"/>
          <w:w w:val="105"/>
          <w:sz w:val="19"/>
        </w:rPr>
        <w:t>October 2013.</w:t>
      </w:r>
    </w:p>
    <w:p w14:paraId="5B11369E" w14:textId="77777777" w:rsidR="0015376D" w:rsidRDefault="00532679">
      <w:pPr>
        <w:spacing w:line="212" w:lineRule="exact"/>
        <w:ind w:left="996"/>
        <w:jc w:val="both"/>
        <w:rPr>
          <w:rFonts w:ascii="Times New Roman"/>
          <w:sz w:val="19"/>
        </w:rPr>
      </w:pPr>
      <w:r>
        <w:rPr>
          <w:rFonts w:ascii="Times New Roman"/>
          <w:spacing w:val="-1"/>
          <w:w w:val="105"/>
          <w:position w:val="6"/>
          <w:sz w:val="13"/>
        </w:rPr>
        <w:t>1</w:t>
      </w:r>
      <w:r>
        <w:rPr>
          <w:rFonts w:ascii="Times New Roman"/>
          <w:spacing w:val="-1"/>
          <w:w w:val="105"/>
          <w:sz w:val="13"/>
        </w:rPr>
        <w:t>'</w:t>
      </w:r>
      <w:r>
        <w:rPr>
          <w:rFonts w:ascii="Times New Roman"/>
          <w:spacing w:val="-1"/>
          <w:w w:val="105"/>
          <w:position w:val="6"/>
          <w:sz w:val="13"/>
        </w:rPr>
        <w:t xml:space="preserve">12 </w:t>
      </w:r>
      <w:r>
        <w:rPr>
          <w:rFonts w:ascii="Times New Roman"/>
          <w:spacing w:val="-1"/>
          <w:w w:val="105"/>
          <w:sz w:val="19"/>
        </w:rPr>
        <w:t xml:space="preserve">see not. Cass. 19 September 1996, </w:t>
      </w:r>
      <w:r>
        <w:rPr>
          <w:rFonts w:ascii="Times New Roman"/>
          <w:i/>
          <w:spacing w:val="-1"/>
          <w:w w:val="105"/>
          <w:sz w:val="20"/>
        </w:rPr>
        <w:t xml:space="preserve">R.C.J.B., </w:t>
      </w:r>
      <w:r>
        <w:rPr>
          <w:rFonts w:ascii="Times New Roman"/>
          <w:w w:val="105"/>
          <w:sz w:val="19"/>
        </w:rPr>
        <w:t>1997, p. 105.</w:t>
      </w:r>
    </w:p>
    <w:p w14:paraId="5B11369F" w14:textId="77777777" w:rsidR="0015376D" w:rsidRDefault="00532679">
      <w:pPr>
        <w:spacing w:line="252" w:lineRule="auto"/>
        <w:ind w:left="1003" w:right="155" w:hanging="7"/>
        <w:jc w:val="both"/>
        <w:rPr>
          <w:rFonts w:ascii="Times New Roman" w:hAnsi="Times New Roman"/>
          <w:sz w:val="19"/>
        </w:rPr>
      </w:pPr>
      <w:r>
        <w:rPr>
          <w:rFonts w:ascii="Times New Roman" w:hAnsi="Times New Roman"/>
          <w:w w:val="105"/>
          <w:position w:val="6"/>
          <w:sz w:val="13"/>
        </w:rPr>
        <w:t xml:space="preserve">143 </w:t>
      </w:r>
      <w:r>
        <w:rPr>
          <w:rFonts w:ascii="Times New Roman" w:hAnsi="Times New Roman"/>
          <w:w w:val="105"/>
          <w:sz w:val="19"/>
        </w:rPr>
        <w:t xml:space="preserve">ACCC/C/2005/11 (Compliance Committee), </w:t>
      </w:r>
      <w:r>
        <w:rPr>
          <w:w w:val="105"/>
          <w:sz w:val="20"/>
        </w:rPr>
        <w:t>"</w:t>
      </w:r>
      <w:r>
        <w:rPr>
          <w:rFonts w:ascii="Times New Roman" w:hAnsi="Times New Roman"/>
          <w:w w:val="105"/>
          <w:sz w:val="19"/>
        </w:rPr>
        <w:t>Conclusions and recommendations on communication ACCC/C/2005/11 concerning compliance by Belgium with the provisions of the Convention".</w:t>
      </w:r>
    </w:p>
    <w:p w14:paraId="5B1136A0" w14:textId="77777777" w:rsidR="0015376D" w:rsidRDefault="0015376D">
      <w:pPr>
        <w:spacing w:line="252" w:lineRule="auto"/>
        <w:jc w:val="both"/>
        <w:rPr>
          <w:rFonts w:ascii="Times New Roman" w:hAnsi="Times New Roman"/>
          <w:sz w:val="19"/>
        </w:rPr>
        <w:sectPr w:rsidR="0015376D">
          <w:pgSz w:w="11910" w:h="16850"/>
          <w:pgMar w:top="920" w:right="640" w:bottom="280" w:left="980" w:header="733" w:footer="0" w:gutter="0"/>
          <w:cols w:space="720"/>
        </w:sectPr>
      </w:pPr>
    </w:p>
    <w:p w14:paraId="5B1136A1" w14:textId="77777777" w:rsidR="0015376D" w:rsidRDefault="0015376D">
      <w:pPr>
        <w:pStyle w:val="BodyText"/>
        <w:rPr>
          <w:rFonts w:ascii="Times New Roman"/>
          <w:sz w:val="15"/>
        </w:rPr>
      </w:pPr>
    </w:p>
    <w:p w14:paraId="5B1136A2" w14:textId="195E6D13" w:rsidR="0015376D" w:rsidRDefault="00532679">
      <w:pPr>
        <w:tabs>
          <w:tab w:val="left" w:pos="7623"/>
        </w:tabs>
        <w:spacing w:line="20" w:lineRule="exact"/>
        <w:ind w:left="5140"/>
        <w:rPr>
          <w:rFonts w:ascii="Times New Roman"/>
          <w:sz w:val="2"/>
        </w:rPr>
      </w:pPr>
      <w:r>
        <w:rPr>
          <w:rFonts w:ascii="Times New Roman"/>
          <w:noProof/>
          <w:sz w:val="2"/>
        </w:rPr>
        <mc:AlternateContent>
          <mc:Choice Requires="wpg">
            <w:drawing>
              <wp:inline distT="0" distB="0" distL="0" distR="0" wp14:anchorId="5B113BE7" wp14:editId="7F41C639">
                <wp:extent cx="1393825" cy="9525"/>
                <wp:effectExtent l="9525" t="9525" r="6350" b="0"/>
                <wp:docPr id="199" name="docshapegroup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825" cy="9525"/>
                          <a:chOff x="0" y="0"/>
                          <a:chExt cx="2195" cy="15"/>
                        </a:xfrm>
                      </wpg:grpSpPr>
                      <wps:wsp>
                        <wps:cNvPr id="200" name="Line 125"/>
                        <wps:cNvCnPr>
                          <a:cxnSpLocks noChangeShapeType="1"/>
                        </wps:cNvCnPr>
                        <wps:spPr bwMode="auto">
                          <a:xfrm>
                            <a:off x="0" y="7"/>
                            <a:ext cx="2194"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35" style="width:109.75pt;height:.75pt;mso-position-horizontal-relative:char;mso-position-vertical-relative:line" coordsize="2195,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9JNgIAAOAEAAAOAAAAZHJzL2Uyb0RvYy54bWyklE1v2yAYx++T9h0Q98VxsnS1FaeHpM0l&#10;2yK1+wAEsI2GAQGJk2+/B3BelF6qLgcEft5/f8j86dhJdODWCa0qnI/GGHFFNROqqfCft5dvjxg5&#10;TxQjUite4RN3+Gnx9cu8NyWf6FZLxi2CJMqVvalw670ps8zRlnfEjbThCoy1th3xcLRNxizpIXsn&#10;s8l4/JD12jJjNeXOwddVMuJFzF/XnPrfde24R7LC0JuPq43rLqzZYk7KxhLTCjq0QT7RRUeEgqKX&#10;VCviCdpb8S5VJ6jVTtd+RHWX6boWlMcZYJp8fDfN2uq9ibM0Zd+YCyZAe8fp02npr8PWIsFAu6LA&#10;SJEORGKaupYY3oT6+XQWKPWmKcF5bc2r2do0Kmw3mv51YM7u7eHcJGe0639qBnnJ3utI6VjbLqSA&#10;+dExinG6iMGPHlH4mE+L6eNkhhEFWzGDXdSKtiDouyDaPg9hk7wYYvIYkZEyVYsdDh2FceC+uStS&#10;939IXwOuqJQLlAakcEHPSDdCcZSnIUJtcFqqxJEe1cARKb1siWp4TPd2MsAsD2ND7zch4eBAhA9y&#10;/ZHAnbkCoO8Jarz9Fz6kNNb5NdcdCpsKS2g5qkUOG+dDF1eXIJ7SL0LKKIpUqAeR8odxDHBaChaM&#10;wc3ZZreUFh1IeILxF0cCy61bqLkirk1+0ZT6hjuoWKzScsKeh70nQqY9dCXVgChQSdruNDtt7Rkd&#10;KD1cUXhGcZDhyYd3enuOXtc/psU/AAAA//8DAFBLAwQUAAYACAAAACEAU3ccQ9oAAAADAQAADwAA&#10;AGRycy9kb3ducmV2LnhtbEyPQUvDQBCF74L/YRnBm92kEtE0m1KKeiqCrSC9TZNpEpqdDdltkv57&#10;Ry/28mB4j/e+yZaTbdVAvW8cG4hnESjiwpUNVwa+dm8Pz6B8QC6xdUwGLuRhmd/eZJiWbuRPGrah&#10;UlLCPkUDdQhdqrUvarLoZ64jFu/oeotBzr7SZY+jlNtWz6PoSVtsWBZq7GhdU3Hanq2B9xHH1WP8&#10;OmxOx/Vlv0s+vjcxGXN/N60WoAJN4T8Mv/iCDrkwHdyZS69aA/JI+FPx5vFLAuogoQR0nulr9vwH&#10;AAD//wMAUEsBAi0AFAAGAAgAAAAhALaDOJL+AAAA4QEAABMAAAAAAAAAAAAAAAAAAAAAAFtDb250&#10;ZW50X1R5cGVzXS54bWxQSwECLQAUAAYACAAAACEAOP0h/9YAAACUAQAACwAAAAAAAAAAAAAAAAAv&#10;AQAAX3JlbHMvLnJlbHNQSwECLQAUAAYACAAAACEAjf/PSTYCAADgBAAADgAAAAAAAAAAAAAAAAAu&#10;AgAAZHJzL2Uyb0RvYy54bWxQSwECLQAUAAYACAAAACEAU3ccQ9oAAAADAQAADwAAAAAAAAAAAAAA&#10;AACQBAAAZHJzL2Rvd25yZXYueG1sUEsFBgAAAAAEAAQA8wAAAJcFAAAAAA==&#10;" w14:anchorId="06255735">
                <v:line id="Line 125"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KxAAAANwAAAAPAAAAZHJzL2Rvd25yZXYueG1sRI/dagIx&#10;FITvhb5DOAVvSs1WQex2s1JqhYIg/tT7w+Z0s3RzsiRRtz69EQpeDjPzDVPMe9uKE/nQOFbwMspA&#10;EFdON1wr+N4vn2cgQkTW2DomBX8UYF4+DArMtTvzlk67WIsE4ZCjAhNjl0sZKkMWw8h1xMn7cd5i&#10;TNLXUns8J7ht5TjLptJiw2nBYEcfhqrf3dEq2Bxm9Jktnl5XZn1ZHi6LCR09KzV87N/fQETq4z38&#10;3/7SChIRbmfSEZDlFQAA//8DAFBLAQItABQABgAIAAAAIQDb4fbL7gAAAIUBAAATAAAAAAAAAAAA&#10;AAAAAAAAAABbQ29udGVudF9UeXBlc10ueG1sUEsBAi0AFAAGAAgAAAAhAFr0LFu/AAAAFQEAAAsA&#10;AAAAAAAAAAAAAAAAHwEAAF9yZWxzLy5yZWxzUEsBAi0AFAAGAAgAAAAhAOoPH8rEAAAA3AAAAA8A&#10;AAAAAAAAAAAAAAAABwIAAGRycy9kb3ducmV2LnhtbFBLBQYAAAAAAwADALcAAAD4AgAAAAA=&#10;" from="0,7" to="2194,7"/>
                <w10:anchorlock/>
              </v:group>
            </w:pict>
          </mc:Fallback>
        </mc:AlternateContent>
      </w:r>
      <w:r>
        <w:rPr>
          <w:rFonts w:ascii="Times New Roman"/>
          <w:sz w:val="2"/>
        </w:rPr>
        <w:tab/>
      </w:r>
      <w:r>
        <w:rPr>
          <w:rFonts w:ascii="Times New Roman"/>
          <w:noProof/>
          <w:position w:val="1"/>
          <w:sz w:val="2"/>
        </w:rPr>
        <mc:AlternateContent>
          <mc:Choice Requires="wpg">
            <w:drawing>
              <wp:inline distT="0" distB="0" distL="0" distR="0" wp14:anchorId="5B113BE9" wp14:editId="7355609C">
                <wp:extent cx="1026795" cy="9525"/>
                <wp:effectExtent l="9525" t="9525" r="11430" b="0"/>
                <wp:docPr id="197" name="docshapegroup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795" cy="9525"/>
                          <a:chOff x="0" y="0"/>
                          <a:chExt cx="1617" cy="15"/>
                        </a:xfrm>
                      </wpg:grpSpPr>
                      <wps:wsp>
                        <wps:cNvPr id="198" name="Line 123"/>
                        <wps:cNvCnPr>
                          <a:cxnSpLocks noChangeShapeType="1"/>
                        </wps:cNvCnPr>
                        <wps:spPr bwMode="auto">
                          <a:xfrm>
                            <a:off x="0" y="7"/>
                            <a:ext cx="1617"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36" style="width:80.85pt;height:.75pt;mso-position-horizontal-relative:char;mso-position-vertical-relative:line" coordsize="1617,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eNgIAAOAEAAAOAAAAZHJzL2Uyb0RvYy54bWyklM2O2yAQx++V+g6Ie2M7qySNFWcPyW4u&#10;abvSbh+AALZRMSAgcfL2HcDrRNlLtfUBAfPBzO8PXj2eO4lO3DqhVYWLSY4RV1QzoZoK/357/vYd&#10;I+eJYkRqxSt84Q4/rr9+WfWm5FPdasm4RZBEubI3FW69N2WWOdryjriJNlyBsda2Ix6WtsmYJT1k&#10;72Q2zfN51mvLjNWUOwe722TE65i/rjn1v+racY9khaE2H0cbx0MYs/WKlI0lphV0KIN8ooqOCAWH&#10;jqm2xBN0tOJDqk5Qq52u/YTqLtN1LSiPPUA3RX7Xzc7qo4m9NGXfmBEToL3j9Om09OfpxSLBQLvl&#10;AiNFOhCJaepaYngTzi8e5oFSb5oSnHfWvJoXm1qF6V7TPw7M2b09rJvkjA79D80gLzl6HSmda9uF&#10;FNA/OkcxLqMY/OwRhc0in84XyxlGFGzL2XSWtKItCPohiLZP72HzAvoIMUWMyEiZTosVDhWFduC+&#10;uStS939IXwOuqJQLlEakcPsT0r1QHBXTh4QyOm1U4kjPauCIlN60RDU8pnu7GGBWhAio/SYkLByI&#10;8I9cFwncyHUEFG//yIeUxjq/47pDYVJhCSVHtchp73yo4uoSxFP6WUgJ+6SUCvUgUjHPY4DTUrBg&#10;DDZnm8NGWnQi4QnGL7YEllu3cOaWuDb5RVOqG+6gYvGUlhP2NMw9ETLNoSqpBkSBStL2oNnlxb6j&#10;A6WHKwrPKDYyPPnwTm/X0ev6Y1r/BQAA//8DAFBLAwQUAAYACAAAACEAiXLVNdoAAAADAQAADwAA&#10;AGRycy9kb3ducmV2LnhtbEyPQUvDQBCF74L/YRnBm91EaZWYTSlFPRXBVhBv0+w0Cc3Ohuw2Sf+9&#10;Uy96Gd7whve+yZeTa9VAfWg8G0hnCSji0tuGKwOfu9e7J1AhIltsPZOBMwVYFtdXOWbWj/xBwzZW&#10;SkI4ZGigjrHLtA5lTQ7DzHfE4h187zDK2lfa9jhKuGv1fZIstMOGpaHGjtY1lcftyRl4G3FcPaQv&#10;w+Z4WJ+/d/P3r01KxtzeTKtnUJGm+HcMF3xBh0KY9v7ENqjWgDwSf+fFW6SPoPYi5qCLXP9nL34A&#10;AAD//wMAUEsBAi0AFAAGAAgAAAAhALaDOJL+AAAA4QEAABMAAAAAAAAAAAAAAAAAAAAAAFtDb250&#10;ZW50X1R5cGVzXS54bWxQSwECLQAUAAYACAAAACEAOP0h/9YAAACUAQAACwAAAAAAAAAAAAAAAAAv&#10;AQAAX3JlbHMvLnJlbHNQSwECLQAUAAYACAAAACEAnYvjXjYCAADgBAAADgAAAAAAAAAAAAAAAAAu&#10;AgAAZHJzL2Uyb0RvYy54bWxQSwECLQAUAAYACAAAACEAiXLVNdoAAAADAQAADwAAAAAAAAAAAAAA&#10;AACQBAAAZHJzL2Rvd25yZXYueG1sUEsFBgAAAAAEAAQA8wAAAJcFAAAAAA==&#10;" w14:anchorId="028A587A">
                <v:line id="Line 123"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uc3xQAAANwAAAAPAAAAZHJzL2Rvd25yZXYueG1sRI9BawIx&#10;EIXvhf6HMAUvUrO1ILo1SqkKhYJYW+/DZrpZupksSdTVX985CL3N8N6898182ftWnSimJrCBp1EB&#10;irgKtuHawPfX5nEKKmVki21gMnChBMvF/d0cSxvO/Emnfa6VhHAq0YDLuSu1TpUjj2kUOmLRfkL0&#10;mGWNtbYRzxLuWz0uion22LA0OOzozVH1uz96A7vDlNbFajj7cNvr5nBdPdMxsjGDh/71BVSmPv+b&#10;b9fvVvBnQivPyAR68QcAAP//AwBQSwECLQAUAAYACAAAACEA2+H2y+4AAACFAQAAEwAAAAAAAAAA&#10;AAAAAAAAAAAAW0NvbnRlbnRfVHlwZXNdLnhtbFBLAQItABQABgAIAAAAIQBa9CxbvwAAABUBAAAL&#10;AAAAAAAAAAAAAAAAAB8BAABfcmVscy8ucmVsc1BLAQItABQABgAIAAAAIQAnVuc3xQAAANwAAAAP&#10;AAAAAAAAAAAAAAAAAAcCAABkcnMvZG93bnJldi54bWxQSwUGAAAAAAMAAwC3AAAA+QIAAAAA&#10;" from="0,7" to="1617,7"/>
                <w10:anchorlock/>
              </v:group>
            </w:pict>
          </mc:Fallback>
        </mc:AlternateContent>
      </w:r>
    </w:p>
    <w:p w14:paraId="5B1136A3" w14:textId="77777777" w:rsidR="0015376D" w:rsidRDefault="0015376D">
      <w:pPr>
        <w:pStyle w:val="BodyText"/>
        <w:rPr>
          <w:rFonts w:ascii="Times New Roman"/>
        </w:rPr>
      </w:pPr>
    </w:p>
    <w:p w14:paraId="5B1136A4" w14:textId="77777777" w:rsidR="0015376D" w:rsidRDefault="0015376D">
      <w:pPr>
        <w:pStyle w:val="BodyText"/>
        <w:rPr>
          <w:rFonts w:ascii="Times New Roman"/>
        </w:rPr>
      </w:pPr>
    </w:p>
    <w:p w14:paraId="5B1136A5" w14:textId="77777777" w:rsidR="0015376D" w:rsidRDefault="0015376D">
      <w:pPr>
        <w:pStyle w:val="BodyText"/>
        <w:rPr>
          <w:rFonts w:ascii="Times New Roman"/>
        </w:rPr>
      </w:pPr>
    </w:p>
    <w:p w14:paraId="5B1136A6" w14:textId="77777777" w:rsidR="0015376D" w:rsidRDefault="0015376D">
      <w:pPr>
        <w:pStyle w:val="BodyText"/>
        <w:spacing w:before="3"/>
        <w:rPr>
          <w:rFonts w:ascii="Times New Roman"/>
          <w:sz w:val="25"/>
        </w:rPr>
      </w:pPr>
    </w:p>
    <w:p w14:paraId="5B1136A7" w14:textId="77777777" w:rsidR="0015376D" w:rsidRDefault="00532679">
      <w:pPr>
        <w:spacing w:before="93"/>
        <w:ind w:left="983"/>
        <w:jc w:val="both"/>
        <w:rPr>
          <w:sz w:val="21"/>
        </w:rPr>
      </w:pPr>
      <w:r>
        <w:rPr>
          <w:sz w:val="21"/>
        </w:rPr>
        <w:t>Thus, Article 3 of the Convention provides, inter alia, that:</w:t>
      </w:r>
    </w:p>
    <w:p w14:paraId="5B1136A8" w14:textId="77777777" w:rsidR="0015376D" w:rsidRDefault="00532679">
      <w:pPr>
        <w:pStyle w:val="Heading3"/>
        <w:spacing w:before="24" w:line="252" w:lineRule="auto"/>
        <w:ind w:left="1417" w:right="173" w:hanging="9"/>
        <w:rPr>
          <w:i w:val="0"/>
          <w:sz w:val="19"/>
        </w:rPr>
      </w:pPr>
      <w:r>
        <w:t xml:space="preserve">" </w:t>
      </w:r>
      <w:r>
        <w:rPr>
          <w:w w:val="95"/>
        </w:rPr>
        <w:t xml:space="preserve">4. Each Party shall give due recognition and support to associations, organisations or </w:t>
      </w:r>
      <w:r>
        <w:t>groups which have as their objective the protection of the environment and shall ensure that its national legal system is compatible with this obligation</w:t>
      </w:r>
      <w:r>
        <w:rPr>
          <w:i w:val="0"/>
          <w:sz w:val="19"/>
        </w:rPr>
        <w:t>.</w:t>
      </w:r>
    </w:p>
    <w:p w14:paraId="5B1136A9" w14:textId="77777777" w:rsidR="0015376D" w:rsidRDefault="0015376D">
      <w:pPr>
        <w:pStyle w:val="BodyText"/>
        <w:spacing w:before="9"/>
        <w:rPr>
          <w:rFonts w:ascii="Times New Roman"/>
          <w:sz w:val="26"/>
        </w:rPr>
      </w:pPr>
    </w:p>
    <w:p w14:paraId="5B1136AA" w14:textId="77777777" w:rsidR="0015376D" w:rsidRDefault="00532679">
      <w:pPr>
        <w:spacing w:line="266" w:lineRule="auto"/>
        <w:ind w:left="982" w:right="186" w:hanging="1"/>
        <w:jc w:val="both"/>
        <w:rPr>
          <w:rFonts w:ascii="Times New Roman" w:hAnsi="Times New Roman"/>
          <w:i/>
          <w:sz w:val="15"/>
        </w:rPr>
      </w:pPr>
      <w:r>
        <w:rPr>
          <w:spacing w:val="-1"/>
          <w:sz w:val="21"/>
        </w:rPr>
        <w:t xml:space="preserve">The Compliance Committee of </w:t>
      </w:r>
      <w:r>
        <w:rPr>
          <w:sz w:val="21"/>
        </w:rPr>
        <w:t xml:space="preserve">the Aarhus Convention regularly recalls </w:t>
      </w:r>
      <w:r>
        <w:rPr>
          <w:w w:val="95"/>
          <w:sz w:val="21"/>
        </w:rPr>
        <w:t xml:space="preserve">that </w:t>
      </w:r>
      <w:r>
        <w:rPr>
          <w:rFonts w:ascii="Times New Roman" w:hAnsi="Times New Roman"/>
          <w:i/>
          <w:w w:val="95"/>
        </w:rPr>
        <w:t xml:space="preserve">"while Parties have discretion to define criteria for the application of </w:t>
      </w:r>
      <w:r>
        <w:rPr>
          <w:rFonts w:ascii="Times New Roman" w:hAnsi="Times New Roman"/>
          <w:i/>
        </w:rPr>
        <w:t>Article 9</w:t>
      </w:r>
      <w:r>
        <w:rPr>
          <w:rFonts w:ascii="Times New Roman" w:hAnsi="Times New Roman"/>
          <w:i/>
          <w:w w:val="95"/>
        </w:rPr>
        <w:t xml:space="preserve">(3) of </w:t>
      </w:r>
      <w:r>
        <w:rPr>
          <w:rFonts w:ascii="Times New Roman" w:hAnsi="Times New Roman"/>
          <w:i/>
        </w:rPr>
        <w:t xml:space="preserve">the Convention, this discretion does not entitle them </w:t>
      </w:r>
      <w:r>
        <w:rPr>
          <w:i/>
          <w:sz w:val="20"/>
        </w:rPr>
        <w:t xml:space="preserve">to </w:t>
      </w:r>
      <w:r>
        <w:rPr>
          <w:rFonts w:ascii="Times New Roman" w:hAnsi="Times New Roman"/>
          <w:i/>
        </w:rPr>
        <w:t>prevent all NGOs acting solely for the purpose of promoting environmental protection from seeking remedies "</w:t>
      </w:r>
      <w:r>
        <w:rPr>
          <w:rFonts w:ascii="Times New Roman" w:hAnsi="Times New Roman"/>
          <w:i/>
          <w:vertAlign w:val="superscript"/>
        </w:rPr>
        <w:t>144 .</w:t>
      </w:r>
    </w:p>
    <w:p w14:paraId="5B1136AB" w14:textId="77777777" w:rsidR="0015376D" w:rsidRDefault="0015376D">
      <w:pPr>
        <w:pStyle w:val="BodyText"/>
        <w:spacing w:before="4"/>
        <w:rPr>
          <w:rFonts w:ascii="Times New Roman"/>
          <w:i/>
          <w:sz w:val="24"/>
        </w:rPr>
      </w:pPr>
    </w:p>
    <w:p w14:paraId="5B1136AC" w14:textId="77777777" w:rsidR="0015376D" w:rsidRDefault="00532679">
      <w:pPr>
        <w:pStyle w:val="Heading5"/>
        <w:spacing w:before="1" w:line="266" w:lineRule="auto"/>
        <w:ind w:right="179" w:firstLine="6"/>
        <w:rPr>
          <w:rFonts w:ascii="Times New Roman" w:hAnsi="Times New Roman"/>
          <w:sz w:val="14"/>
        </w:rPr>
      </w:pPr>
      <w:r>
        <w:t xml:space="preserve">In other words, by referring to </w:t>
      </w:r>
      <w:r>
        <w:rPr>
          <w:rFonts w:ascii="Times New Roman" w:hAnsi="Times New Roman"/>
          <w:i/>
          <w:sz w:val="22"/>
        </w:rPr>
        <w:t xml:space="preserve">"possible criteria under domestic law", </w:t>
      </w:r>
      <w:r>
        <w:t xml:space="preserve">Article 9, paragraph 3 of the Aarhus Convention leaves States with a broad power to define the associations benefiting from access </w:t>
      </w:r>
      <w:r>
        <w:rPr>
          <w:rFonts w:ascii="Times New Roman" w:hAnsi="Times New Roman"/>
          <w:sz w:val="23"/>
        </w:rPr>
        <w:t xml:space="preserve">to </w:t>
      </w:r>
      <w:r>
        <w:t xml:space="preserve">justice, without, however, allowing these criteria </w:t>
      </w:r>
      <w:r>
        <w:rPr>
          <w:rFonts w:ascii="Times New Roman" w:hAnsi="Times New Roman"/>
          <w:sz w:val="23"/>
        </w:rPr>
        <w:t xml:space="preserve">to </w:t>
      </w:r>
      <w:r>
        <w:t xml:space="preserve">prevent the majority of associations from bringing cases before the courts, since access </w:t>
      </w:r>
      <w:r>
        <w:rPr>
          <w:rFonts w:ascii="Times New Roman" w:hAnsi="Times New Roman"/>
          <w:sz w:val="23"/>
        </w:rPr>
        <w:t xml:space="preserve">to </w:t>
      </w:r>
      <w:r>
        <w:t xml:space="preserve">the courts is the principle, the presumption and not the exception145 </w:t>
      </w:r>
      <w:r>
        <w:rPr>
          <w:rFonts w:ascii="Times New Roman" w:hAnsi="Times New Roman"/>
          <w:sz w:val="14"/>
        </w:rPr>
        <w:t>.</w:t>
      </w:r>
    </w:p>
    <w:p w14:paraId="5B1136AD" w14:textId="77777777" w:rsidR="0015376D" w:rsidRDefault="00532679">
      <w:pPr>
        <w:spacing w:line="266" w:lineRule="auto"/>
        <w:ind w:left="975" w:right="179" w:firstLine="5"/>
        <w:jc w:val="both"/>
        <w:rPr>
          <w:rFonts w:ascii="Times New Roman" w:hAnsi="Times New Roman"/>
          <w:i/>
          <w:sz w:val="15"/>
        </w:rPr>
      </w:pPr>
      <w:r>
        <w:rPr>
          <w:sz w:val="21"/>
        </w:rPr>
        <w:t xml:space="preserve">Before the CJEU, Advocate General Sharpston stated that this privileged status granted </w:t>
      </w:r>
      <w:r>
        <w:rPr>
          <w:rFonts w:ascii="Times New Roman" w:hAnsi="Times New Roman"/>
          <w:sz w:val="23"/>
        </w:rPr>
        <w:t xml:space="preserve">to </w:t>
      </w:r>
      <w:r>
        <w:rPr>
          <w:sz w:val="21"/>
        </w:rPr>
        <w:t xml:space="preserve">these associations is </w:t>
      </w:r>
      <w:r>
        <w:rPr>
          <w:rFonts w:ascii="Times New Roman" w:hAnsi="Times New Roman"/>
          <w:sz w:val="20"/>
        </w:rPr>
        <w:t>"</w:t>
      </w:r>
      <w:r>
        <w:rPr>
          <w:rFonts w:ascii="Times New Roman" w:hAnsi="Times New Roman"/>
          <w:i/>
        </w:rPr>
        <w:t>a counterbalance to the decision not to introduce compulsory popular action on environmental matters "</w:t>
      </w:r>
      <w:r>
        <w:rPr>
          <w:rFonts w:ascii="Times New Roman" w:hAnsi="Times New Roman"/>
          <w:i/>
          <w:vertAlign w:val="superscript"/>
        </w:rPr>
        <w:t>146 .</w:t>
      </w:r>
    </w:p>
    <w:p w14:paraId="5B1136AE" w14:textId="77777777" w:rsidR="0015376D" w:rsidRDefault="0015376D">
      <w:pPr>
        <w:pStyle w:val="BodyText"/>
        <w:spacing w:before="2"/>
        <w:rPr>
          <w:rFonts w:ascii="Times New Roman"/>
          <w:i/>
          <w:sz w:val="24"/>
        </w:rPr>
      </w:pPr>
    </w:p>
    <w:p w14:paraId="5B1136AF" w14:textId="77777777" w:rsidR="0015376D" w:rsidRDefault="00532679">
      <w:pPr>
        <w:spacing w:line="259" w:lineRule="auto"/>
        <w:ind w:left="976" w:right="175" w:firstLine="3"/>
        <w:jc w:val="both"/>
        <w:rPr>
          <w:rFonts w:ascii="Times New Roman" w:hAnsi="Times New Roman"/>
          <w:sz w:val="14"/>
        </w:rPr>
      </w:pPr>
      <w:r>
        <w:rPr>
          <w:w w:val="95"/>
          <w:sz w:val="21"/>
        </w:rPr>
        <w:t xml:space="preserve">It is true that Article 9 of the Aarhus Convention has no direct effect </w:t>
      </w:r>
      <w:r>
        <w:rPr>
          <w:rFonts w:ascii="Times New Roman" w:hAnsi="Times New Roman"/>
          <w:w w:val="95"/>
          <w:sz w:val="21"/>
          <w:vertAlign w:val="superscript"/>
        </w:rPr>
        <w:t xml:space="preserve">147 </w:t>
      </w:r>
      <w:r>
        <w:rPr>
          <w:rFonts w:ascii="Times New Roman" w:hAnsi="Times New Roman"/>
          <w:w w:val="95"/>
          <w:sz w:val="14"/>
        </w:rPr>
        <w:t xml:space="preserve">- </w:t>
      </w:r>
      <w:r>
        <w:rPr>
          <w:w w:val="95"/>
          <w:sz w:val="21"/>
        </w:rPr>
        <w:t xml:space="preserve">According to the CJEU, </w:t>
      </w:r>
      <w:r>
        <w:rPr>
          <w:rFonts w:ascii="Times New Roman" w:hAnsi="Times New Roman"/>
          <w:w w:val="95"/>
          <w:sz w:val="20"/>
        </w:rPr>
        <w:t>"</w:t>
      </w:r>
      <w:r>
        <w:rPr>
          <w:rFonts w:ascii="Times New Roman" w:hAnsi="Times New Roman"/>
          <w:i/>
          <w:w w:val="95"/>
          <w:sz w:val="21"/>
        </w:rPr>
        <w:t xml:space="preserve">it </w:t>
      </w:r>
      <w:r>
        <w:rPr>
          <w:rFonts w:ascii="Times New Roman" w:hAnsi="Times New Roman"/>
          <w:i/>
          <w:w w:val="95"/>
        </w:rPr>
        <w:t xml:space="preserve">must be </w:t>
      </w:r>
      <w:r>
        <w:rPr>
          <w:rFonts w:ascii="Times New Roman" w:hAnsi="Times New Roman"/>
          <w:i/>
        </w:rPr>
        <w:t xml:space="preserve">recalled that neither paragraph 3 nor paragraph 4 of Article 9 of the Aarhus Convention contains an unconditional and sufficiently precise obligation capable of directly governing the legal position of individuals </w:t>
      </w:r>
      <w:r>
        <w:rPr>
          <w:rFonts w:ascii="Times New Roman" w:hAnsi="Times New Roman"/>
          <w:sz w:val="20"/>
        </w:rPr>
        <w:t>"</w:t>
      </w:r>
      <w:r>
        <w:rPr>
          <w:rFonts w:ascii="Times New Roman" w:hAnsi="Times New Roman"/>
          <w:sz w:val="20"/>
          <w:vertAlign w:val="superscript"/>
        </w:rPr>
        <w:t xml:space="preserve">148 </w:t>
      </w:r>
      <w:r>
        <w:rPr>
          <w:rFonts w:ascii="Times New Roman" w:hAnsi="Times New Roman"/>
          <w:sz w:val="14"/>
        </w:rPr>
        <w:t>- The Court of Justice of the European Communities has held that the Aarhus Convention does not contain any such obligation.</w:t>
      </w:r>
    </w:p>
    <w:p w14:paraId="5B1136B0" w14:textId="77777777" w:rsidR="0015376D" w:rsidRDefault="0015376D">
      <w:pPr>
        <w:pStyle w:val="BodyText"/>
        <w:rPr>
          <w:rFonts w:ascii="Times New Roman"/>
          <w:sz w:val="26"/>
        </w:rPr>
      </w:pPr>
    </w:p>
    <w:p w14:paraId="5B1136B1" w14:textId="77777777" w:rsidR="0015376D" w:rsidRDefault="00532679">
      <w:pPr>
        <w:pStyle w:val="Heading3"/>
        <w:spacing w:line="256" w:lineRule="auto"/>
        <w:ind w:left="971" w:right="181" w:hanging="1"/>
        <w:rPr>
          <w:sz w:val="14"/>
        </w:rPr>
      </w:pPr>
      <w:r>
        <w:rPr>
          <w:rFonts w:ascii="Arial" w:hAnsi="Arial"/>
          <w:i w:val="0"/>
          <w:sz w:val="21"/>
        </w:rPr>
        <w:t xml:space="preserve">However, the CJEU also stated that it was for the national court, </w:t>
      </w:r>
      <w:r>
        <w:t>"in order to ensure effective judicial protection in the fields covered by Union environmental law, to give an interpretation of its national law which, as far as possible</w:t>
      </w:r>
      <w:r>
        <w:rPr>
          <w:w w:val="95"/>
        </w:rPr>
        <w:t>, is in conformity with the objectives set out in Article 9(3) of the Aarhus Convention "</w:t>
      </w:r>
      <w:r>
        <w:rPr>
          <w:w w:val="95"/>
          <w:vertAlign w:val="superscript"/>
        </w:rPr>
        <w:t>149 .</w:t>
      </w:r>
    </w:p>
    <w:p w14:paraId="5B1136B2" w14:textId="77777777" w:rsidR="0015376D" w:rsidRDefault="0015376D">
      <w:pPr>
        <w:pStyle w:val="BodyText"/>
        <w:rPr>
          <w:rFonts w:ascii="Times New Roman"/>
          <w:i/>
        </w:rPr>
      </w:pPr>
    </w:p>
    <w:p w14:paraId="5B1136B3" w14:textId="5BC80D4E" w:rsidR="0015376D" w:rsidRDefault="00532679">
      <w:pPr>
        <w:pStyle w:val="BodyText"/>
        <w:spacing w:before="4"/>
        <w:rPr>
          <w:rFonts w:ascii="Times New Roman"/>
          <w:i/>
          <w:sz w:val="28"/>
        </w:rPr>
      </w:pPr>
      <w:r>
        <w:rPr>
          <w:noProof/>
        </w:rPr>
        <mc:AlternateContent>
          <mc:Choice Requires="wps">
            <w:drawing>
              <wp:anchor distT="0" distB="0" distL="0" distR="0" simplePos="0" relativeHeight="487642112" behindDoc="1" locked="0" layoutInCell="1" allowOverlap="1" wp14:anchorId="5B113BEB" wp14:editId="033D252E">
                <wp:simplePos x="0" y="0"/>
                <wp:positionH relativeFrom="page">
                  <wp:posOffset>1228090</wp:posOffset>
                </wp:positionH>
                <wp:positionV relativeFrom="paragraph">
                  <wp:posOffset>222250</wp:posOffset>
                </wp:positionV>
                <wp:extent cx="1870075" cy="1270"/>
                <wp:effectExtent l="0" t="0" r="0" b="0"/>
                <wp:wrapTopAndBottom/>
                <wp:docPr id="196"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37" style="position:absolute;margin-left:96.7pt;margin-top:17.5pt;width:147.25pt;height:.1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G9rQIAAL8FAAAOAAAAZHJzL2Uyb0RvYy54bWysVNtu2zAMfR+wfxD0uKH1pUlzQZ1iaNdh&#10;QLcVaPYBiiTHxmRRk5Q47dePku3UzbaXYX4QSJM6PLyIV9eHRpG9tK4GXdDsPKVEag6i1tuCfl/f&#10;nc0pcZ5pwRRoWdAn6ej16u2bq9YsZQ4VKCEtQRDtlq0paOW9WSaJ45VsmDsHIzUaS7AN86jabSIs&#10;axG9UUmeppdJC1YYC1w6h39vOyNdRfyylNx/K0snPVEFRW4+njaem3Amqyu23Fpmqpr3NNg/sGhY&#10;rTHoEeqWeUZ2tv4Nqqm5BQelP+fQJFCWNZcxB8wmS0+yeayYkTEXLI4zxzK5/wfLv+4fLKkF9m5x&#10;SYlmDTZJAHchdHYxCwVqjVui36N5sCFFZ+6B/3BoSF5ZguLQh2zaLyAQhu08xKIcStuEm5guOcTa&#10;Px1rLw+ecPyZzWdpOptSwtGW5bPYmoQth7t85/wnCRGH7e+d7zonUIp1Fz33NXa5bBQ28f0ZSUm2&#10;uJjEo+/00S0b3N4lZJ2SluSLyfTUKR+cItZkPlv8EeticAtY+QgL+W8HhqwaSPOD7lmjRFh4KWms&#10;kwEX6rNGbkOBEAGdQoZ/8cXYp77dnT6ExSdwOvyWEhz+TZetYT4wCyGCSNqCxlKEHw3s5RqiyZ90&#10;DoO8WJUee8XrY1adGW+EADg2nRCDBq6jzmq4q5WKrVU6UJlM511tHKhaBGNg4+x2c6Ms2bPwrOMX&#10;kkGwV27GOn/LXNX5RVOXs4WdFjFKJZn42Mue1aqTEUhh0eN8h5Hu3sAGxBOOt4Vui+DWQ6EC+0xJ&#10;ixukoO7njllJifqs8YkusskkrJyoTKazHBU7tmzGFqY5QhXUU5yIIN74bk3tjK23FUbK4oxo+IDP&#10;qqzD/Ed+HatewS0Ry9BvtLCGxnr0etm7q18AAAD//wMAUEsDBBQABgAIAAAAIQBsQV0S3wAAAAkB&#10;AAAPAAAAZHJzL2Rvd25yZXYueG1sTI/BTsMwEETvSPyDtUhcUOs0LaUNcSqExKkHRKgIRzfeJlHt&#10;dRS7bfh7tic4zuzT7Ey+GZ0VZxxC50nBbJqAQKq96ahRsPt8m6xAhKjJaOsJFfxggE1xe5PrzPgL&#10;feC5jI3gEAqZVtDG2GdShrpFp8PU90h8O/jB6chyaKQZ9IXDnZVpkiyl0x3xh1b3+NpifSxPTsH7&#10;cdZ8V3Zrx1R+hYfyQNtlVSl1fze+PIOIOMY/GK71uToU3GnvT2SCsKzX8wWjCuaPvImBxeppDWJ/&#10;NVKQRS7/Lyh+AQAA//8DAFBLAQItABQABgAIAAAAIQC2gziS/gAAAOEBAAATAAAAAAAAAAAAAAAA&#10;AAAAAABbQ29udGVudF9UeXBlc10ueG1sUEsBAi0AFAAGAAgAAAAhADj9If/WAAAAlAEAAAsAAAAA&#10;AAAAAAAAAAAALwEAAF9yZWxzLy5yZWxzUEsBAi0AFAAGAAgAAAAhAA+dsb2tAgAAvwUAAA4AAAAA&#10;AAAAAAAAAAAALgIAAGRycy9lMm9Eb2MueG1sUEsBAi0AFAAGAAgAAAAhAGxBXRLfAAAACQEAAA8A&#10;AAAAAAAAAAAAAAAABwUAAGRycy9kb3ducmV2LnhtbFBLBQYAAAAABAAEAPMAAAATBgAAAAA=&#10;" w14:anchorId="3EDB908E">
                <v:path arrowok="t" o:connecttype="custom" o:connectlocs="0,0;1870075,0" o:connectangles="0,0"/>
                <w10:wrap type="topAndBottom" anchorx="page"/>
              </v:shape>
            </w:pict>
          </mc:Fallback>
        </mc:AlternateContent>
      </w:r>
    </w:p>
    <w:p w14:paraId="5B1136B4" w14:textId="77777777" w:rsidR="0015376D" w:rsidRDefault="00532679">
      <w:pPr>
        <w:spacing w:before="114" w:line="254" w:lineRule="auto"/>
        <w:ind w:left="977" w:right="177" w:hanging="1"/>
        <w:jc w:val="both"/>
        <w:rPr>
          <w:rFonts w:ascii="Times New Roman" w:hAnsi="Times New Roman"/>
          <w:sz w:val="19"/>
        </w:rPr>
      </w:pPr>
      <w:r>
        <w:rPr>
          <w:rFonts w:ascii="Times New Roman" w:hAnsi="Times New Roman"/>
          <w:spacing w:val="-1"/>
          <w:w w:val="105"/>
          <w:sz w:val="19"/>
        </w:rPr>
        <w:t xml:space="preserve">obligations under </w:t>
      </w:r>
      <w:r>
        <w:rPr>
          <w:rFonts w:ascii="Times New Roman" w:hAnsi="Times New Roman"/>
          <w:w w:val="105"/>
          <w:sz w:val="19"/>
        </w:rPr>
        <w:t xml:space="preserve">the Aarhus Convention with regard to the right of </w:t>
      </w:r>
      <w:r>
        <w:rPr>
          <w:rFonts w:ascii="Times New Roman" w:hAnsi="Times New Roman"/>
          <w:w w:val="110"/>
          <w:sz w:val="19"/>
        </w:rPr>
        <w:t xml:space="preserve">environmental </w:t>
      </w:r>
      <w:r>
        <w:rPr>
          <w:rFonts w:ascii="Times New Roman" w:hAnsi="Times New Roman"/>
          <w:w w:val="105"/>
          <w:sz w:val="19"/>
        </w:rPr>
        <w:t xml:space="preserve">organisations </w:t>
      </w:r>
      <w:r>
        <w:rPr>
          <w:w w:val="110"/>
          <w:sz w:val="18"/>
        </w:rPr>
        <w:t xml:space="preserve">to </w:t>
      </w:r>
      <w:r>
        <w:rPr>
          <w:rFonts w:ascii="Times New Roman" w:hAnsi="Times New Roman"/>
          <w:w w:val="110"/>
          <w:sz w:val="19"/>
        </w:rPr>
        <w:t xml:space="preserve">access </w:t>
      </w:r>
      <w:r>
        <w:rPr>
          <w:w w:val="110"/>
          <w:sz w:val="18"/>
        </w:rPr>
        <w:t xml:space="preserve">to </w:t>
      </w:r>
      <w:r>
        <w:rPr>
          <w:rFonts w:ascii="Times New Roman" w:hAnsi="Times New Roman"/>
          <w:w w:val="110"/>
          <w:sz w:val="19"/>
        </w:rPr>
        <w:t>justice", 16 June 2006, pt 34.</w:t>
      </w:r>
    </w:p>
    <w:p w14:paraId="5B1136B5" w14:textId="77777777" w:rsidR="0015376D" w:rsidRDefault="00532679">
      <w:pPr>
        <w:pStyle w:val="Heading6"/>
        <w:spacing w:line="219" w:lineRule="exact"/>
        <w:ind w:left="987"/>
        <w:jc w:val="both"/>
      </w:pPr>
      <w:r>
        <w:rPr>
          <w:rFonts w:ascii="Arial" w:hAnsi="Arial"/>
          <w:spacing w:val="-1"/>
          <w:w w:val="95"/>
          <w:position w:val="6"/>
          <w:sz w:val="13"/>
        </w:rPr>
        <w:t xml:space="preserve">144ACCC </w:t>
      </w:r>
      <w:r>
        <w:rPr>
          <w:spacing w:val="-1"/>
          <w:w w:val="95"/>
        </w:rPr>
        <w:t xml:space="preserve">(Compliance Committee), "Conclusions and Recommendations </w:t>
      </w:r>
      <w:r>
        <w:rPr>
          <w:w w:val="95"/>
        </w:rPr>
        <w:t>to the</w:t>
      </w:r>
    </w:p>
    <w:p w14:paraId="5B1136B6" w14:textId="77777777" w:rsidR="0015376D" w:rsidRDefault="00532679">
      <w:pPr>
        <w:spacing w:before="11" w:line="252" w:lineRule="auto"/>
        <w:ind w:left="976" w:right="192" w:hanging="3"/>
        <w:jc w:val="both"/>
        <w:rPr>
          <w:rFonts w:ascii="Times New Roman" w:hAnsi="Times New Roman"/>
          <w:sz w:val="19"/>
        </w:rPr>
      </w:pPr>
      <w:r>
        <w:rPr>
          <w:rFonts w:ascii="Times New Roman" w:hAnsi="Times New Roman"/>
          <w:w w:val="105"/>
          <w:sz w:val="19"/>
        </w:rPr>
        <w:t xml:space="preserve">Regarding Communication ACCC/C/2008/32 (Part II) on </w:t>
      </w:r>
      <w:r>
        <w:rPr>
          <w:rFonts w:ascii="Times New Roman" w:hAnsi="Times New Roman"/>
          <w:sz w:val="19"/>
        </w:rPr>
        <w:t xml:space="preserve">EU </w:t>
      </w:r>
      <w:r>
        <w:rPr>
          <w:rFonts w:ascii="Times New Roman" w:hAnsi="Times New Roman"/>
          <w:w w:val="105"/>
          <w:sz w:val="19"/>
        </w:rPr>
        <w:t>Compliance</w:t>
      </w:r>
      <w:r>
        <w:rPr>
          <w:rFonts w:ascii="Times New Roman" w:hAnsi="Times New Roman"/>
          <w:sz w:val="19"/>
        </w:rPr>
        <w:t xml:space="preserve">", 17 March 2017, p.16, pt 73 </w:t>
      </w:r>
      <w:r>
        <w:rPr>
          <w:rFonts w:ascii="Times New Roman" w:hAnsi="Times New Roman"/>
          <w:i/>
          <w:sz w:val="20"/>
        </w:rPr>
        <w:t xml:space="preserve">infine, </w:t>
      </w:r>
      <w:r>
        <w:rPr>
          <w:rFonts w:ascii="Times New Roman" w:hAnsi="Times New Roman"/>
          <w:sz w:val="19"/>
        </w:rPr>
        <w:t>Claimants' Exhibit 1-1.37.</w:t>
      </w:r>
    </w:p>
    <w:p w14:paraId="5B1136B7" w14:textId="77777777" w:rsidR="0015376D" w:rsidRDefault="00532679">
      <w:pPr>
        <w:spacing w:line="209" w:lineRule="exact"/>
        <w:ind w:left="982"/>
        <w:jc w:val="both"/>
        <w:rPr>
          <w:rFonts w:ascii="Times New Roman" w:hAnsi="Times New Roman"/>
          <w:sz w:val="19"/>
        </w:rPr>
      </w:pPr>
      <w:r>
        <w:rPr>
          <w:rFonts w:ascii="Times New Roman" w:hAnsi="Times New Roman"/>
          <w:w w:val="105"/>
          <w:position w:val="6"/>
          <w:sz w:val="13"/>
        </w:rPr>
        <w:t xml:space="preserve">145 </w:t>
      </w:r>
      <w:r>
        <w:rPr>
          <w:rFonts w:ascii="Times New Roman" w:hAnsi="Times New Roman"/>
          <w:w w:val="105"/>
          <w:sz w:val="19"/>
        </w:rPr>
        <w:t>See in this sense ACCC/2005/11 (Compliance Committee), "Conclusions</w:t>
      </w:r>
    </w:p>
    <w:p w14:paraId="5B1136B8" w14:textId="77777777" w:rsidR="0015376D" w:rsidRDefault="00532679">
      <w:pPr>
        <w:spacing w:before="12" w:line="254" w:lineRule="auto"/>
        <w:ind w:left="976" w:right="177" w:hanging="1"/>
        <w:jc w:val="both"/>
        <w:rPr>
          <w:rFonts w:ascii="Times New Roman" w:hAnsi="Times New Roman"/>
          <w:sz w:val="19"/>
        </w:rPr>
      </w:pPr>
      <w:r>
        <w:rPr>
          <w:rFonts w:ascii="Times New Roman" w:hAnsi="Times New Roman"/>
          <w:w w:val="105"/>
          <w:sz w:val="19"/>
        </w:rPr>
        <w:t xml:space="preserve">and recommendations concerning communication ACCC/C/2005/11 on Belgium's compliance with its obligations under the Aarhus Convention with regard to the right of environmental associations to access </w:t>
      </w:r>
      <w:r>
        <w:rPr>
          <w:w w:val="105"/>
          <w:sz w:val="18"/>
        </w:rPr>
        <w:t xml:space="preserve">to </w:t>
      </w:r>
      <w:r>
        <w:rPr>
          <w:rFonts w:ascii="Times New Roman" w:hAnsi="Times New Roman"/>
          <w:w w:val="105"/>
          <w:sz w:val="19"/>
        </w:rPr>
        <w:t>justice", 16 June 2006, points 35 and 36, quoted by M. PÀQUES and S. Cl-lARLIER,</w:t>
      </w:r>
    </w:p>
    <w:p w14:paraId="5B1136B9" w14:textId="77777777" w:rsidR="0015376D" w:rsidRDefault="00532679">
      <w:pPr>
        <w:pStyle w:val="Heading6"/>
        <w:spacing w:line="220" w:lineRule="exact"/>
        <w:jc w:val="both"/>
      </w:pPr>
      <w:r>
        <w:rPr>
          <w:w w:val="90"/>
        </w:rPr>
        <w:t xml:space="preserve">"Access </w:t>
      </w:r>
      <w:r>
        <w:rPr>
          <w:w w:val="90"/>
          <w:sz w:val="19"/>
        </w:rPr>
        <w:t xml:space="preserve">to </w:t>
      </w:r>
      <w:r>
        <w:rPr>
          <w:w w:val="90"/>
        </w:rPr>
        <w:t xml:space="preserve">justice for environmental NGOs guaranteed by the Aarhus Convention and the interest </w:t>
      </w:r>
      <w:r>
        <w:rPr>
          <w:w w:val="90"/>
          <w:sz w:val="19"/>
        </w:rPr>
        <w:t xml:space="preserve">to </w:t>
      </w:r>
      <w:r>
        <w:rPr>
          <w:w w:val="90"/>
        </w:rPr>
        <w:t>act in the Council</w:t>
      </w:r>
    </w:p>
    <w:p w14:paraId="5B1136BA" w14:textId="77777777" w:rsidR="0015376D" w:rsidRDefault="00532679">
      <w:pPr>
        <w:spacing w:before="6" w:line="230" w:lineRule="auto"/>
        <w:ind w:left="959" w:right="182" w:firstLine="16"/>
        <w:jc w:val="both"/>
        <w:rPr>
          <w:rFonts w:ascii="Times New Roman" w:hAnsi="Times New Roman"/>
          <w:b/>
          <w:sz w:val="20"/>
        </w:rPr>
      </w:pPr>
      <w:r>
        <w:rPr>
          <w:rFonts w:ascii="Times New Roman" w:hAnsi="Times New Roman"/>
          <w:sz w:val="19"/>
        </w:rPr>
        <w:t xml:space="preserve">d'Etat", in </w:t>
      </w:r>
      <w:r>
        <w:rPr>
          <w:rFonts w:ascii="Times New Roman" w:hAnsi="Times New Roman"/>
          <w:i/>
          <w:sz w:val="20"/>
        </w:rPr>
        <w:t xml:space="preserve">l'Europe auprésent </w:t>
      </w:r>
      <w:r>
        <w:rPr>
          <w:i/>
          <w:sz w:val="19"/>
        </w:rPr>
        <w:t xml:space="preserve">!, </w:t>
      </w:r>
      <w:r>
        <w:rPr>
          <w:rFonts w:ascii="Times New Roman" w:hAnsi="Times New Roman"/>
          <w:sz w:val="19"/>
        </w:rPr>
        <w:t xml:space="preserve">Brussels, Bruylant, 2018, p.584; see also V. KOESTER "The </w:t>
      </w:r>
      <w:r>
        <w:rPr>
          <w:rFonts w:ascii="Times New Roman" w:hAnsi="Times New Roman"/>
          <w:b/>
          <w:w w:val="99"/>
          <w:sz w:val="20"/>
        </w:rPr>
        <w:t xml:space="preserve">Compliance </w:t>
      </w:r>
      <w:r>
        <w:rPr>
          <w:rFonts w:ascii="Times New Roman" w:hAnsi="Times New Roman"/>
          <w:sz w:val="19"/>
        </w:rPr>
        <w:t xml:space="preserve">Committee </w:t>
      </w:r>
      <w:r>
        <w:rPr>
          <w:rFonts w:ascii="Times New Roman" w:hAnsi="Times New Roman"/>
          <w:b/>
          <w:spacing w:val="-1"/>
          <w:w w:val="92"/>
          <w:sz w:val="20"/>
        </w:rPr>
        <w:t xml:space="preserve">of </w:t>
      </w:r>
      <w:r>
        <w:rPr>
          <w:rFonts w:ascii="Times New Roman" w:hAnsi="Times New Roman"/>
          <w:b/>
          <w:w w:val="90"/>
          <w:sz w:val="20"/>
        </w:rPr>
        <w:t xml:space="preserve">the </w:t>
      </w:r>
      <w:r>
        <w:rPr>
          <w:rFonts w:ascii="Times New Roman" w:hAnsi="Times New Roman"/>
          <w:b/>
          <w:spacing w:val="-8"/>
          <w:sz w:val="20"/>
        </w:rPr>
        <w:t xml:space="preserve">Alarhus </w:t>
      </w:r>
      <w:r>
        <w:rPr>
          <w:rFonts w:ascii="Times New Roman" w:hAnsi="Times New Roman"/>
          <w:b/>
          <w:w w:val="93"/>
          <w:sz w:val="20"/>
        </w:rPr>
        <w:t>Convention</w:t>
      </w:r>
      <w:r>
        <w:rPr>
          <w:rFonts w:ascii="Times New Roman" w:hAnsi="Times New Roman"/>
          <w:b/>
          <w:w w:val="108"/>
          <w:sz w:val="20"/>
        </w:rPr>
        <w:t xml:space="preserve">: </w:t>
      </w:r>
      <w:r>
        <w:rPr>
          <w:rFonts w:ascii="Times New Roman" w:hAnsi="Times New Roman"/>
          <w:b/>
          <w:w w:val="87"/>
          <w:sz w:val="20"/>
        </w:rPr>
        <w:t xml:space="preserve">an </w:t>
      </w:r>
      <w:r>
        <w:rPr>
          <w:rFonts w:ascii="Times New Roman" w:hAnsi="Times New Roman"/>
          <w:b/>
          <w:spacing w:val="-1"/>
          <w:w w:val="89"/>
          <w:sz w:val="20"/>
        </w:rPr>
        <w:t xml:space="preserve">overview </w:t>
      </w:r>
      <w:r>
        <w:rPr>
          <w:rFonts w:ascii="Times New Roman" w:hAnsi="Times New Roman"/>
          <w:b/>
          <w:w w:val="99"/>
          <w:sz w:val="20"/>
        </w:rPr>
        <w:t xml:space="preserve">of </w:t>
      </w:r>
      <w:r>
        <w:rPr>
          <w:rFonts w:ascii="Times New Roman" w:hAnsi="Times New Roman"/>
          <w:b/>
          <w:w w:val="91"/>
          <w:sz w:val="20"/>
        </w:rPr>
        <w:t xml:space="preserve">procedures </w:t>
      </w:r>
      <w:r>
        <w:rPr>
          <w:rFonts w:ascii="Times New Roman" w:hAnsi="Times New Roman"/>
          <w:b/>
          <w:w w:val="97"/>
          <w:sz w:val="20"/>
        </w:rPr>
        <w:t xml:space="preserve">and </w:t>
      </w:r>
      <w:r>
        <w:rPr>
          <w:rFonts w:ascii="Times New Roman" w:hAnsi="Times New Roman"/>
          <w:b/>
          <w:w w:val="95"/>
          <w:sz w:val="20"/>
        </w:rPr>
        <w:t>case law</w:t>
      </w:r>
      <w:r>
        <w:rPr>
          <w:b/>
          <w:w w:val="95"/>
        </w:rPr>
        <w:t xml:space="preserve">", </w:t>
      </w:r>
      <w:r>
        <w:rPr>
          <w:rFonts w:ascii="Times New Roman" w:hAnsi="Times New Roman"/>
          <w:b/>
          <w:i/>
          <w:w w:val="95"/>
          <w:sz w:val="19"/>
        </w:rPr>
        <w:t xml:space="preserve">Revue Européenne de Droit de l'Environnement, </w:t>
      </w:r>
      <w:r>
        <w:rPr>
          <w:rFonts w:ascii="Times New Roman" w:hAnsi="Times New Roman"/>
          <w:b/>
          <w:w w:val="95"/>
          <w:sz w:val="20"/>
        </w:rPr>
        <w:t>2007/3, p.272.</w:t>
      </w:r>
    </w:p>
    <w:p w14:paraId="5B1136BB" w14:textId="77777777" w:rsidR="0015376D" w:rsidRDefault="00532679">
      <w:pPr>
        <w:spacing w:before="13" w:line="232" w:lineRule="auto"/>
        <w:ind w:left="975" w:right="204"/>
        <w:jc w:val="both"/>
        <w:rPr>
          <w:rFonts w:ascii="Times New Roman" w:hAnsi="Times New Roman"/>
          <w:sz w:val="19"/>
        </w:rPr>
      </w:pPr>
      <w:r>
        <w:rPr>
          <w:rFonts w:ascii="Times New Roman" w:hAnsi="Times New Roman"/>
          <w:w w:val="105"/>
          <w:position w:val="6"/>
          <w:sz w:val="13"/>
        </w:rPr>
        <w:t xml:space="preserve">146 </w:t>
      </w:r>
      <w:r>
        <w:rPr>
          <w:rFonts w:ascii="Times New Roman" w:hAnsi="Times New Roman"/>
          <w:w w:val="105"/>
          <w:sz w:val="19"/>
        </w:rPr>
        <w:t xml:space="preserve">Conci. av. gen. E. SI-IARPTON, 16 December 2010, </w:t>
      </w:r>
      <w:r>
        <w:rPr>
          <w:rFonts w:ascii="Times New Roman" w:hAnsi="Times New Roman"/>
          <w:i/>
          <w:w w:val="105"/>
          <w:sz w:val="20"/>
        </w:rPr>
        <w:t xml:space="preserve">Bund fìir Umwelt und Naturschutz Deu/schland, Landesverband Nordrhein-Westfalen, </w:t>
      </w:r>
      <w:r>
        <w:rPr>
          <w:rFonts w:ascii="Times New Roman" w:hAnsi="Times New Roman"/>
          <w:w w:val="105"/>
          <w:sz w:val="19"/>
        </w:rPr>
        <w:t>Case C-115/09, pt. 52.</w:t>
      </w:r>
    </w:p>
    <w:p w14:paraId="5B1136BC" w14:textId="77777777" w:rsidR="0015376D" w:rsidRDefault="00532679">
      <w:pPr>
        <w:spacing w:before="8"/>
        <w:ind w:left="982"/>
        <w:rPr>
          <w:rFonts w:ascii="Times New Roman" w:hAnsi="Times New Roman"/>
          <w:sz w:val="19"/>
        </w:rPr>
      </w:pPr>
      <w:r>
        <w:rPr>
          <w:rFonts w:ascii="Times New Roman" w:hAnsi="Times New Roman"/>
          <w:spacing w:val="-1"/>
          <w:w w:val="105"/>
          <w:position w:val="6"/>
          <w:sz w:val="13"/>
        </w:rPr>
        <w:t xml:space="preserve">147 </w:t>
      </w:r>
      <w:r>
        <w:rPr>
          <w:rFonts w:ascii="Times New Roman" w:hAnsi="Times New Roman"/>
          <w:spacing w:val="-1"/>
          <w:w w:val="105"/>
          <w:sz w:val="19"/>
        </w:rPr>
        <w:t xml:space="preserve">M. PRIEUR, </w:t>
      </w:r>
      <w:r>
        <w:rPr>
          <w:rFonts w:ascii="Times New Roman" w:hAnsi="Times New Roman"/>
          <w:w w:val="105"/>
          <w:sz w:val="19"/>
        </w:rPr>
        <w:t>Droit de l'environnement, SE edition, Paris, Dalloz, 2019, point 1373.</w:t>
      </w:r>
    </w:p>
    <w:p w14:paraId="5B1136BD" w14:textId="77777777" w:rsidR="0015376D" w:rsidRDefault="00532679">
      <w:pPr>
        <w:spacing w:before="11" w:line="227" w:lineRule="exact"/>
        <w:ind w:left="975"/>
        <w:rPr>
          <w:rFonts w:ascii="Times New Roman" w:hAnsi="Times New Roman"/>
          <w:i/>
          <w:sz w:val="20"/>
        </w:rPr>
      </w:pPr>
      <w:r>
        <w:rPr>
          <w:rFonts w:ascii="Times New Roman" w:hAnsi="Times New Roman"/>
          <w:spacing w:val="-1"/>
          <w:w w:val="105"/>
          <w:sz w:val="19"/>
          <w:vertAlign w:val="superscript"/>
        </w:rPr>
        <w:t xml:space="preserve">148 </w:t>
      </w:r>
      <w:r>
        <w:rPr>
          <w:rFonts w:ascii="Times New Roman" w:hAnsi="Times New Roman"/>
          <w:spacing w:val="-1"/>
          <w:w w:val="105"/>
          <w:sz w:val="19"/>
        </w:rPr>
        <w:t xml:space="preserve">CJEU, C-470/16 of 15 March 2018, judgment </w:t>
      </w:r>
      <w:r>
        <w:rPr>
          <w:rFonts w:ascii="Times New Roman" w:hAnsi="Times New Roman"/>
          <w:i/>
          <w:spacing w:val="-1"/>
          <w:w w:val="105"/>
          <w:sz w:val="20"/>
        </w:rPr>
        <w:t xml:space="preserve">North East Pylon </w:t>
      </w:r>
      <w:r>
        <w:rPr>
          <w:rFonts w:ascii="Times New Roman" w:hAnsi="Times New Roman"/>
          <w:i/>
          <w:w w:val="105"/>
          <w:sz w:val="20"/>
        </w:rPr>
        <w:t>Pressure Campagn.</w:t>
      </w:r>
    </w:p>
    <w:p w14:paraId="5B1136BE" w14:textId="77777777" w:rsidR="0015376D" w:rsidRDefault="00532679">
      <w:pPr>
        <w:spacing w:line="227" w:lineRule="exact"/>
        <w:ind w:left="975"/>
        <w:rPr>
          <w:rFonts w:ascii="Times New Roman" w:hAnsi="Times New Roman"/>
          <w:b/>
          <w:sz w:val="20"/>
        </w:rPr>
      </w:pPr>
      <w:r>
        <w:rPr>
          <w:rFonts w:ascii="Times New Roman" w:hAnsi="Times New Roman"/>
          <w:w w:val="95"/>
          <w:position w:val="6"/>
          <w:sz w:val="13"/>
        </w:rPr>
        <w:t xml:space="preserve">149 </w:t>
      </w:r>
      <w:r>
        <w:rPr>
          <w:rFonts w:ascii="Times New Roman" w:hAnsi="Times New Roman"/>
          <w:b/>
          <w:w w:val="95"/>
          <w:sz w:val="20"/>
        </w:rPr>
        <w:t xml:space="preserve">CJEU, 8 March 2011, </w:t>
      </w:r>
      <w:r>
        <w:rPr>
          <w:rFonts w:ascii="Times New Roman" w:hAnsi="Times New Roman"/>
          <w:b/>
          <w:i/>
          <w:w w:val="95"/>
          <w:sz w:val="19"/>
        </w:rPr>
        <w:t xml:space="preserve">Lesoochranàrske zoskupenie VLK </w:t>
      </w:r>
      <w:r>
        <w:rPr>
          <w:rFonts w:ascii="Times New Roman" w:hAnsi="Times New Roman"/>
          <w:b/>
          <w:w w:val="95"/>
          <w:sz w:val="20"/>
        </w:rPr>
        <w:t>judgment</w:t>
      </w:r>
      <w:r>
        <w:rPr>
          <w:rFonts w:ascii="Times New Roman" w:hAnsi="Times New Roman"/>
          <w:b/>
          <w:i/>
          <w:w w:val="95"/>
          <w:sz w:val="19"/>
        </w:rPr>
        <w:t xml:space="preserve">, </w:t>
      </w:r>
      <w:r>
        <w:rPr>
          <w:rFonts w:ascii="Times New Roman" w:hAnsi="Times New Roman"/>
          <w:b/>
          <w:w w:val="95"/>
          <w:sz w:val="20"/>
        </w:rPr>
        <w:t>§ 50.</w:t>
      </w:r>
    </w:p>
    <w:p w14:paraId="5B1136BF" w14:textId="77777777" w:rsidR="0015376D" w:rsidRDefault="0015376D">
      <w:pPr>
        <w:spacing w:line="227" w:lineRule="exact"/>
        <w:rPr>
          <w:rFonts w:ascii="Times New Roman" w:hAnsi="Times New Roman"/>
          <w:sz w:val="20"/>
        </w:rPr>
        <w:sectPr w:rsidR="0015376D">
          <w:pgSz w:w="11910" w:h="16850"/>
          <w:pgMar w:top="920" w:right="640" w:bottom="280" w:left="980" w:header="733" w:footer="0" w:gutter="0"/>
          <w:cols w:space="720"/>
        </w:sectPr>
      </w:pPr>
    </w:p>
    <w:p w14:paraId="5B1136C0" w14:textId="77777777" w:rsidR="0015376D" w:rsidRDefault="0015376D">
      <w:pPr>
        <w:pStyle w:val="BodyText"/>
        <w:rPr>
          <w:rFonts w:ascii="Times New Roman"/>
          <w:b/>
          <w:sz w:val="15"/>
        </w:rPr>
      </w:pPr>
    </w:p>
    <w:p w14:paraId="5B1136C1" w14:textId="5478F3A4" w:rsidR="0015376D" w:rsidRDefault="00532679">
      <w:pPr>
        <w:tabs>
          <w:tab w:val="left" w:pos="7016"/>
        </w:tabs>
        <w:spacing w:line="20" w:lineRule="exact"/>
        <w:ind w:left="5486"/>
        <w:rPr>
          <w:rFonts w:ascii="Times New Roman"/>
          <w:sz w:val="2"/>
        </w:rPr>
      </w:pPr>
      <w:r>
        <w:rPr>
          <w:rFonts w:ascii="Times New Roman"/>
          <w:noProof/>
          <w:sz w:val="2"/>
        </w:rPr>
        <mc:AlternateContent>
          <mc:Choice Requires="wpg">
            <w:drawing>
              <wp:inline distT="0" distB="0" distL="0" distR="0" wp14:anchorId="5B113BEC" wp14:editId="3AFE9A79">
                <wp:extent cx="458470" cy="9525"/>
                <wp:effectExtent l="9525" t="9525" r="8255" b="0"/>
                <wp:docPr id="194" name="docshapegroup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9525"/>
                          <a:chOff x="0" y="0"/>
                          <a:chExt cx="722" cy="15"/>
                        </a:xfrm>
                      </wpg:grpSpPr>
                      <wps:wsp>
                        <wps:cNvPr id="195" name="Line 120"/>
                        <wps:cNvCnPr>
                          <a:cxnSpLocks noChangeShapeType="1"/>
                        </wps:cNvCnPr>
                        <wps:spPr bwMode="auto">
                          <a:xfrm>
                            <a:off x="0" y="7"/>
                            <a:ext cx="722"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38" style="width:36.1pt;height:.75pt;mso-position-horizontal-relative:char;mso-position-vertical-relative:line" coordsize="722,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FMwIAAN0EAAAOAAAAZHJzL2Uyb0RvYy54bWyklE1v2jAYx++T9h2s3EtICoVGhB6g5cI2&#10;pHYfwNhOYs2xLdsQ+PZ7bIeA6GXqOFh2nvff32bxcmoFOjJjuZJlko3GCWKSKMplXSa/P94e5gmy&#10;DkuKhZKsTM7MJi/L798WnS5YrholKDMIkkhbdLpMGud0kaaWNKzFdqQ0k2CslGmxg6OpU2pwB9lb&#10;kebj8VPaKUO1UYRZC1/X0ZgsQ/6qYsT9qirLHBJlAr25sJqw7v2aLhe4qA3WDSd9G/gLXbSYSyg6&#10;pFpjh9HB8E+pWk6MsqpyI6LaVFUVJyzMANNk47tpNkYddJilLrpaD5gA7R2nL6clP487gzgF7Z4n&#10;CZK4BZGoIrbBmtW+fvY495Q6XRfgvDH6Xe9MHBW2W0X+WDCn93Z/rqMz2nc/FIW8+OBUoHSqTOtT&#10;wPzoFMQ4D2Kwk0MEPk6m88kMJCNgep7m0ygVaUDPTzGkee2jZnkeQ7IQkOIi1gr99f34YeC22StQ&#10;+39A3z2soJP1jAag0wvQLZcMZXm4br42OK1kpEhOsqeIpFo1WNYspPs4ayCW+amh95sQf7AgwT9S&#10;nUVuF6oDn9DLgAcX2li3YapFflMmAjoOUuHj1jrfxNXFKyfVGxcCvuNCSNSBRNnTOARYJTj1Rm+z&#10;pt6vhEFH7N9f+IWJwHLr5muusW2iXzDFtuECShqqNAzT137vMBdxD10J2RPyUKK0e0XPO3MhB0L3&#10;9xPeUBikf+/+kd6eg9f1X2n5FwAA//8DAFBLAwQUAAYACAAAACEAr5Os09oAAAACAQAADwAAAGRy&#10;cy9kb3ducmV2LnhtbEyPQUvDQBCF74L/YRnBm90kUpU0m1KKeiqCrSC9TZNpEpqdDdltkv57Ry/2&#10;8mB4j/e+yZaTbdVAvW8cG4hnESjiwpUNVwa+dm8PL6B8QC6xdUwGLuRhmd/eZJiWbuRPGrahUlLC&#10;PkUDdQhdqrUvarLoZ64jFu/oeotBzr7SZY+jlNtWJ1H0pC02LAs1drSuqThtz9bA+4jj6jF+HTan&#10;4/qy380/vjcxGXN/N60WoAJN4T8Mv/iCDrkwHdyZS69aA/JI+FPxnpME1EEyc9B5pq/R8x8AAAD/&#10;/wMAUEsBAi0AFAAGAAgAAAAhALaDOJL+AAAA4QEAABMAAAAAAAAAAAAAAAAAAAAAAFtDb250ZW50&#10;X1R5cGVzXS54bWxQSwECLQAUAAYACAAAACEAOP0h/9YAAACUAQAACwAAAAAAAAAAAAAAAAAvAQAA&#10;X3JlbHMvLnJlbHNQSwECLQAUAAYACAAAACEAUivkxTMCAADdBAAADgAAAAAAAAAAAAAAAAAuAgAA&#10;ZHJzL2Uyb0RvYy54bWxQSwECLQAUAAYACAAAACEAr5Os09oAAAACAQAADwAAAAAAAAAAAAAAAACN&#10;BAAAZHJzL2Rvd25yZXYueG1sUEsFBgAAAAAEAAQA8wAAAJQFAAAAAA==&#10;" w14:anchorId="3741DCD4">
                <v:line id="Line 120"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0ipwgAAANwAAAAPAAAAZHJzL2Rvd25yZXYueG1sRE/bagIx&#10;EH0X/Icwhb4UzbbFoqtRpFYoCFJv78Nm3CzdTJYk6tavN0LBtzmc60xmra3FmXyoHCt47WcgiAun&#10;Ky4V7HfL3hBEiMgaa8ek4I8CzKbdzgRz7S68ofM2liKFcMhRgYmxyaUMhSGLoe8a4sQdnbcYE/Sl&#10;1B4vKdzW8i3LPqTFilODwYY+DRW/25NV8HMY0le2eBmtzPq6PFwX73TyrNTzUzsfg4jUxof43/2t&#10;0/zRAO7PpAvk9AYAAP//AwBQSwECLQAUAAYACAAAACEA2+H2y+4AAACFAQAAEwAAAAAAAAAAAAAA&#10;AAAAAAAAW0NvbnRlbnRfVHlwZXNdLnhtbFBLAQItABQABgAIAAAAIQBa9CxbvwAAABUBAAALAAAA&#10;AAAAAAAAAAAAAB8BAABfcmVscy8ucmVsc1BLAQItABQABgAIAAAAIQDJV0ipwgAAANwAAAAPAAAA&#10;AAAAAAAAAAAAAAcCAABkcnMvZG93bnJldi54bWxQSwUGAAAAAAMAAwC3AAAA9gIAAAAA&#10;" from="0,7" to="722,7"/>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5B113BEE" wp14:editId="0AB35C52">
                <wp:extent cx="1962150" cy="9525"/>
                <wp:effectExtent l="9525" t="9525" r="9525" b="0"/>
                <wp:docPr id="192" name="docshapegroup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9525"/>
                          <a:chOff x="0" y="0"/>
                          <a:chExt cx="3090" cy="15"/>
                        </a:xfrm>
                      </wpg:grpSpPr>
                      <wps:wsp>
                        <wps:cNvPr id="193" name="Line 118"/>
                        <wps:cNvCnPr>
                          <a:cxnSpLocks noChangeShapeType="1"/>
                        </wps:cNvCnPr>
                        <wps:spPr bwMode="auto">
                          <a:xfrm>
                            <a:off x="0" y="7"/>
                            <a:ext cx="3089"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39" style="width:154.5pt;height:.75pt;mso-position-horizontal-relative:char;mso-position-vertical-relative:line" coordsize="3090,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nNwIAAOAEAAAOAAAAZHJzL2Uyb0RvYy54bWyklMuO2yAUhveV5h2Q9xPbiZLGVpxZJDPZ&#10;pG2kmT4AAWyjYkBA4uTtewDnosymmnqBgHPhnO8HL15OnUBHZixXskryUZYgJomiXDZV8vvj7Xme&#10;IOuwpFgoyarkzGzysnz6tuh1ycaqVYIygyCJtGWvq6R1TpdpaknLOmxHSjMJxlqZDjtYmialBveQ&#10;vRPpOMtmaa8M1UYRZi3srqMxWYb8dc2I+1XXljkkqgRqc2E0Ydz7MV0ucNkYrFtOhjLwF6roMJdw&#10;6DXVGjuMDoZ/StVxYpRVtRsR1aWqrjlhoQfoJs8eutkYddChl6bsG33FBGgfOH05Lfl53BnEKWhX&#10;jBMkcQciUUVsizVr/Pn5pPCUet2U4Lwx+l3vTGwVpltF/lgwp492v26iM9r3PxSFvPjgVKB0qk3n&#10;U0D/6BTEOF/FYCeHCGzmxWycT0EzArZiOp5GrUgLgn4KIu3rEDbJiiEmDxEpLuNpocKhIt8O3Dd7&#10;Q2r/D+m7xxWUsp7SFenkgnTLJUN5Po8og9NKRo7kJAeOSKpVi2XDQrqPswZmuY+A2u9C/MKCCP/I&#10;9XsEd+E6yeZFhBpu/5UPLrWxbsNUh/ykSgSUHNTCx611voqbixdPqjcuBOzjUkjUg0j5LAsBVglO&#10;vdHbrGn2K2HQEfsnGL7QElju3fyZa2zb6BdMsW64g5KGU1qG6eswd5iLOIeqhBwQeSpR272i5525&#10;oAOlhysKzyg0Mjx5/07v18Hr9mNa/gUAAP//AwBQSwMEFAAGAAgAAAAhACNjJ+zZAAAAAwEAAA8A&#10;AABkcnMvZG93bnJldi54bWxMj0FLw0AQhe+C/2EZwZvdxFLRmE0pRT0VwVYQb9PsNAnNzobsNkn/&#10;vaMXexl4vMeb7+XLybVqoD40ng2kswQUceltw5WBz93r3SOoEJEttp7JwJkCLIvrqxwz60f+oGEb&#10;KyUlHDI0UMfYZVqHsiaHYeY7YvEOvncYRfaVtj2OUu5afZ8kD9phw/Khxo7WNZXH7ckZeBtxXM3T&#10;l2FzPKzP37vF+9cmJWNub6bVM6hIU/wPwy++oEMhTHt/YhtUa0CGxL8r3jx5ErmX0AJ0ketL9uIH&#10;AAD//wMAUEsBAi0AFAAGAAgAAAAhALaDOJL+AAAA4QEAABMAAAAAAAAAAAAAAAAAAAAAAFtDb250&#10;ZW50X1R5cGVzXS54bWxQSwECLQAUAAYACAAAACEAOP0h/9YAAACUAQAACwAAAAAAAAAAAAAAAAAv&#10;AQAAX3JlbHMvLnJlbHNQSwECLQAUAAYACAAAACEAPncnpzcCAADgBAAADgAAAAAAAAAAAAAAAAAu&#10;AgAAZHJzL2Uyb0RvYy54bWxQSwECLQAUAAYACAAAACEAI2Mn7NkAAAADAQAADwAAAAAAAAAAAAAA&#10;AACRBAAAZHJzL2Rvd25yZXYueG1sUEsFBgAAAAAEAAQA8wAAAJcFAAAAAA==&#10;" w14:anchorId="4C1D6AFC">
                <v:line id="Line 118"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nVGwgAAANwAAAAPAAAAZHJzL2Rvd25yZXYueG1sRE/bagIx&#10;EH0v+A9hBF+KZq1QdDWKaIVCoXh9HzbjZnEzWZKoq1/fFAp9m8O5zmzR2lrcyIfKsYLhIANBXDhd&#10;cangeNj0xyBCRNZYOyYFDwqwmHdeZphrd+cd3faxFCmEQ44KTIxNLmUoDFkMA9cQJ+7svMWYoC+l&#10;9nhP4baWb1n2Li1WnBoMNrQyVFz2V6tgexrTR7Z+nXyZ7+fm9FyP6OpZqV63XU5BRGrjv/jP/anT&#10;/MkIfp9JF8j5DwAAAP//AwBQSwECLQAUAAYACAAAACEA2+H2y+4AAACFAQAAEwAAAAAAAAAAAAAA&#10;AAAAAAAAW0NvbnRlbnRfVHlwZXNdLnhtbFBLAQItABQABgAIAAAAIQBa9CxbvwAAABUBAAALAAAA&#10;AAAAAAAAAAAAAB8BAABfcmVscy8ucmVsc1BLAQItABQABgAIAAAAIQAp8nVGwgAAANwAAAAPAAAA&#10;AAAAAAAAAAAAAAcCAABkcnMvZG93bnJldi54bWxQSwUGAAAAAAMAAwC3AAAA9gIAAAAA&#10;" from="0,7" to="3089,7"/>
                <w10:anchorlock/>
              </v:group>
            </w:pict>
          </mc:Fallback>
        </mc:AlternateContent>
      </w:r>
    </w:p>
    <w:p w14:paraId="5B1136C2" w14:textId="77777777" w:rsidR="0015376D" w:rsidRDefault="0015376D">
      <w:pPr>
        <w:pStyle w:val="BodyText"/>
        <w:rPr>
          <w:rFonts w:ascii="Times New Roman"/>
          <w:b/>
        </w:rPr>
      </w:pPr>
    </w:p>
    <w:p w14:paraId="5B1136C3" w14:textId="77777777" w:rsidR="0015376D" w:rsidRDefault="0015376D">
      <w:pPr>
        <w:pStyle w:val="BodyText"/>
        <w:rPr>
          <w:rFonts w:ascii="Times New Roman"/>
          <w:b/>
        </w:rPr>
      </w:pPr>
    </w:p>
    <w:p w14:paraId="5B1136C4" w14:textId="77777777" w:rsidR="0015376D" w:rsidRDefault="0015376D">
      <w:pPr>
        <w:pStyle w:val="BodyText"/>
        <w:spacing w:before="2"/>
        <w:rPr>
          <w:rFonts w:ascii="Times New Roman"/>
          <w:b/>
        </w:rPr>
      </w:pPr>
    </w:p>
    <w:p w14:paraId="5B1136C5" w14:textId="77777777" w:rsidR="0015376D" w:rsidRDefault="00532679">
      <w:pPr>
        <w:spacing w:before="93" w:line="259" w:lineRule="auto"/>
        <w:ind w:left="961" w:right="174" w:firstLine="13"/>
        <w:jc w:val="both"/>
        <w:rPr>
          <w:rFonts w:ascii="Times New Roman" w:hAnsi="Times New Roman"/>
          <w:i/>
        </w:rPr>
      </w:pPr>
      <w:r>
        <w:rPr>
          <w:sz w:val="21"/>
        </w:rPr>
        <w:t xml:space="preserve">Taking note of this injunction of the CJEU, the Court of Cassation deduced from Articles 2(4), </w:t>
      </w:r>
      <w:r>
        <w:rPr>
          <w:spacing w:val="-1"/>
          <w:sz w:val="21"/>
        </w:rPr>
        <w:t xml:space="preserve">3(4) and 9(3) of the Aarhus Convention that </w:t>
      </w:r>
      <w:r>
        <w:rPr>
          <w:rFonts w:ascii="Times New Roman" w:hAnsi="Times New Roman"/>
          <w:sz w:val="20"/>
        </w:rPr>
        <w:t>"</w:t>
      </w:r>
      <w:r>
        <w:rPr>
          <w:rFonts w:ascii="Times New Roman" w:hAnsi="Times New Roman"/>
          <w:i/>
        </w:rPr>
        <w:t xml:space="preserve">Belgium has undertaken </w:t>
      </w:r>
      <w:r>
        <w:rPr>
          <w:i/>
          <w:sz w:val="20"/>
        </w:rPr>
        <w:t xml:space="preserve">to </w:t>
      </w:r>
      <w:r>
        <w:rPr>
          <w:rFonts w:ascii="Times New Roman" w:hAnsi="Times New Roman"/>
          <w:i/>
        </w:rPr>
        <w:t xml:space="preserve">guarantee associations whose objective is the protection of the environment access </w:t>
      </w:r>
      <w:r>
        <w:rPr>
          <w:i/>
          <w:sz w:val="20"/>
        </w:rPr>
        <w:t xml:space="preserve">to </w:t>
      </w:r>
      <w:r>
        <w:rPr>
          <w:rFonts w:ascii="Times New Roman" w:hAnsi="Times New Roman"/>
          <w:i/>
        </w:rPr>
        <w:t xml:space="preserve">justice in the event that they wish to challenge acts contrary to the provisions of national environmental law and negligence on the part of private persons </w:t>
      </w:r>
      <w:r>
        <w:rPr>
          <w:rFonts w:ascii="Times New Roman" w:hAnsi="Times New Roman"/>
        </w:rPr>
        <w:t xml:space="preserve">and </w:t>
      </w:r>
      <w:r>
        <w:rPr>
          <w:rFonts w:ascii="Times New Roman" w:hAnsi="Times New Roman"/>
          <w:i/>
        </w:rPr>
        <w:t xml:space="preserve">public authorities, provided that they </w:t>
      </w:r>
      <w:r>
        <w:rPr>
          <w:rFonts w:ascii="Times New Roman" w:hAnsi="Times New Roman"/>
          <w:i/>
          <w:spacing w:val="-1"/>
        </w:rPr>
        <w:t xml:space="preserve">satisfy the </w:t>
      </w:r>
      <w:r>
        <w:rPr>
          <w:rFonts w:ascii="Times New Roman" w:hAnsi="Times New Roman"/>
          <w:i/>
        </w:rPr>
        <w:t xml:space="preserve">criteria laid down by national law. These criteria cannot be described or interpreted in such a way that in such a situation these associations would not have access </w:t>
      </w:r>
      <w:r>
        <w:rPr>
          <w:i/>
          <w:sz w:val="20"/>
        </w:rPr>
        <w:t xml:space="preserve">to </w:t>
      </w:r>
      <w:r>
        <w:rPr>
          <w:rFonts w:ascii="Times New Roman" w:hAnsi="Times New Roman"/>
          <w:i/>
        </w:rPr>
        <w:t>justice. The court may interpret the criteria established by national law in accordance with the objectives of Article 9.3 of the Aarhus Convention. (...)</w:t>
      </w:r>
    </w:p>
    <w:p w14:paraId="5B1136C6" w14:textId="77777777" w:rsidR="0015376D" w:rsidRDefault="00532679">
      <w:pPr>
        <w:pStyle w:val="Heading3"/>
        <w:spacing w:line="252" w:lineRule="auto"/>
        <w:ind w:left="972" w:right="192" w:hanging="6"/>
      </w:pPr>
      <w:r>
        <w:rPr>
          <w:w w:val="95"/>
        </w:rPr>
        <w:t xml:space="preserve">If an action (brought by a civil party in a criminal case) is brought by a </w:t>
      </w:r>
      <w:r>
        <w:t xml:space="preserve">legal </w:t>
      </w:r>
      <w:r>
        <w:rPr>
          <w:w w:val="95"/>
        </w:rPr>
        <w:t xml:space="preserve">person </w:t>
      </w:r>
      <w:r>
        <w:t xml:space="preserve">which, by virtue of its </w:t>
      </w:r>
      <w:r>
        <w:rPr>
          <w:i w:val="0"/>
        </w:rPr>
        <w:t xml:space="preserve">articles of association, </w:t>
      </w:r>
      <w:r>
        <w:t xml:space="preserve">has as its objective the protection of the environment </w:t>
      </w:r>
      <w:r>
        <w:rPr>
          <w:i w:val="0"/>
        </w:rPr>
        <w:t xml:space="preserve">and </w:t>
      </w:r>
      <w:r>
        <w:t>seeks to challenge</w:t>
      </w:r>
    </w:p>
    <w:p w14:paraId="5B1136C7" w14:textId="55A356CC" w:rsidR="0015376D" w:rsidRDefault="00532679">
      <w:pPr>
        <w:spacing w:line="259" w:lineRule="auto"/>
        <w:ind w:left="971" w:right="179" w:firstLine="11"/>
        <w:jc w:val="both"/>
        <w:rPr>
          <w:rFonts w:ascii="Times New Roman" w:hAnsi="Times New Roman"/>
          <w:i/>
          <w:sz w:val="21"/>
        </w:rPr>
      </w:pPr>
      <w:r>
        <w:rPr>
          <w:noProof/>
        </w:rPr>
        <mc:AlternateContent>
          <mc:Choice Requires="wps">
            <w:drawing>
              <wp:anchor distT="0" distB="0" distL="114300" distR="114300" simplePos="0" relativeHeight="485569536" behindDoc="1" locked="0" layoutInCell="1" allowOverlap="1" wp14:anchorId="5B113BF0" wp14:editId="707BBA34">
                <wp:simplePos x="0" y="0"/>
                <wp:positionH relativeFrom="page">
                  <wp:posOffset>5281295</wp:posOffset>
                </wp:positionH>
                <wp:positionV relativeFrom="paragraph">
                  <wp:posOffset>399415</wp:posOffset>
                </wp:positionV>
                <wp:extent cx="32385" cy="99060"/>
                <wp:effectExtent l="0" t="0" r="0" b="0"/>
                <wp:wrapNone/>
                <wp:docPr id="191"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2" w14:textId="77777777" w:rsidR="0015376D" w:rsidRDefault="00532679">
                            <w:pPr>
                              <w:spacing w:line="155" w:lineRule="exact"/>
                              <w:rPr>
                                <w:rFonts w:ascii="Times New Roman" w:hAnsi="Times New Roman"/>
                                <w:i/>
                                <w:sz w:val="14"/>
                              </w:rPr>
                            </w:pPr>
                            <w:r>
                              <w:rPr>
                                <w:rFonts w:ascii="Times New Roman" w:hAnsi="Times New Roman"/>
                                <w:i/>
                                <w:w w:val="103"/>
                                <w:sz w:val="14"/>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40" style="position:absolute;left:0;text-align:left;margin-left:415.85pt;margin-top:31.45pt;width:2.55pt;height:7.8pt;z-index:-1774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Yj7QEAAL0DAAAOAAAAZHJzL2Uyb0RvYy54bWysU9tu2zAMfR+wfxD0vthJt64x4hRdiw4D&#10;ugvQ7QMUWbaF2aJGKrGzrx8lx2m3vQ17ESiJOjznkNpcj30nDgbJgivlcpFLYZyGyrqmlN++3r+6&#10;koKCcpXqwJlSHg3J6+3LF5vBF2YFLXSVQcEgjorBl7INwRdZRro1vaIFeOP4sgbsVeAtNlmFamD0&#10;vstWeX6ZDYCVR9CGiE/vpku5Tfh1bXT4XNdkguhKydxCWjGtu7hm240qGlS+tfpEQ/0Di15Zx0XP&#10;UHcqKLFH+xdUbzUCQR0WGvoM6tpqkzSwmmX+h5rHVnmTtLA55M820f+D1Z8OX1DYinu3XkrhVM9N&#10;qkBTLL18nQwaPBWc9+g5M4zvYOTkJJb8A+jvJBzctso15gYRhtaoigkuo7XZs6exJVRQBNkNH6Hi&#10;OmofIAGNNfbRPfZDMDo36nhujhmD0Hx4sbq4eiOF5pv1Or9MzDJVzE89UnhvoBcxKCVy5xO0OjxQ&#10;iFRUMafESg7ubdel7nfutwNOjCeJemQ78Q7jbkw2vY26opIdVEfWgjDNFP8BDlrAn1IMPE+lpB97&#10;hUaK7oNjP+LwzQHOwW4OlNP8tJRBiim8DdOQ7j3apmXkyXEHN+xZbZOiJxYnujwjSehpnuMQPt+n&#10;rKdft/0FAAD//wMAUEsDBBQABgAIAAAAIQBaXoAE4AAAAAkBAAAPAAAAZHJzL2Rvd25yZXYueG1s&#10;TI9BT8JAEIXvJvyHzZB4ky0QS6mdEmL0ZGIs9eBx2w7thu5s7S5Q/73rCY+T+fLe97LdZHpxodFp&#10;ywjLRQSCuLaN5hbhs3x9SEA4r7hRvWVC+CEHu3x2l6m0sVcu6HLwrQgh7FKF0Hk/pFK6uiOj3MIO&#10;xOF3tKNRPpxjK5tRXUO46eUqimJplObQ0KmBnjuqT4ezQdh/cfGiv9+rj+JY6LLcRvwWnxDv59P+&#10;CYSnyd9g+NMP6pAHp8qeuXGiR0jWy01AEeLVFkQAknUctlQIm+QRZJ7J/wvyXwAAAP//AwBQSwEC&#10;LQAUAAYACAAAACEAtoM4kv4AAADhAQAAEwAAAAAAAAAAAAAAAAAAAAAAW0NvbnRlbnRfVHlwZXNd&#10;LnhtbFBLAQItABQABgAIAAAAIQA4/SH/1gAAAJQBAAALAAAAAAAAAAAAAAAAAC8BAABfcmVscy8u&#10;cmVsc1BLAQItABQABgAIAAAAIQDebMYj7QEAAL0DAAAOAAAAAAAAAAAAAAAAAC4CAABkcnMvZTJv&#10;RG9jLnhtbFBLAQItABQABgAIAAAAIQBaXoAE4AAAAAkBAAAPAAAAAAAAAAAAAAAAAEcEAABkcnMv&#10;ZG93bnJldi54bWxQSwUGAAAAAAQABADzAAAAVAUAAAAA&#10;" w14:anchorId="5B113BF0">
                <v:textbox inset="0,0,0,0">
                  <w:txbxContent>
                    <w:p w:rsidR="0015376D" w:rsidRDefault="00532679" w14:paraId="5B113CE2" w14:textId="77777777">
                      <w:pPr>
                        <w:spacing w:line="155" w:lineRule="exact"/>
                        <w:rPr>
                          <w:rFonts w:ascii="Times New Roman" w:hAnsi="Times New Roman"/>
                          <w:i/>
                          <w:sz w:val="14"/>
                        </w:rPr>
                      </w:pPr>
                      <w:r>
                        <w:rPr>
                          <w:rFonts w:ascii="Times New Roman" w:hAnsi="Times New Roman"/>
                          <w:i/>
                          <w:w w:val="103"/>
                          <w:sz w:val="14"/>
                        </w:rPr>
                        <w:t xml:space="preserve">- •</w:t>
                      </w:r>
                    </w:p>
                  </w:txbxContent>
                </v:textbox>
                <w10:wrap anchorx="page"/>
              </v:shape>
            </w:pict>
          </mc:Fallback>
        </mc:AlternateContent>
      </w:r>
      <w:r>
        <w:rPr>
          <w:rFonts w:ascii="Times New Roman" w:hAnsi="Times New Roman"/>
          <w:i/>
        </w:rPr>
        <w:t xml:space="preserve">In the case of a legal person who has been </w:t>
      </w:r>
      <w:r>
        <w:rPr>
          <w:rFonts w:ascii="Times New Roman" w:hAnsi="Times New Roman"/>
          <w:i/>
          <w:w w:val="105"/>
        </w:rPr>
        <w:t xml:space="preserve">found to have acted </w:t>
      </w:r>
      <w:r>
        <w:rPr>
          <w:rFonts w:ascii="Times New Roman" w:hAnsi="Times New Roman"/>
          <w:w w:val="105"/>
        </w:rPr>
        <w:t xml:space="preserve">or </w:t>
      </w:r>
      <w:r>
        <w:rPr>
          <w:rFonts w:ascii="Times New Roman" w:hAnsi="Times New Roman"/>
          <w:i/>
          <w:w w:val="105"/>
        </w:rPr>
        <w:t xml:space="preserve">failed to act in a manner contrary to the </w:t>
      </w:r>
      <w:r>
        <w:rPr>
          <w:rFonts w:ascii="Times New Roman" w:hAnsi="Times New Roman"/>
          <w:i/>
        </w:rPr>
        <w:t xml:space="preserve">provisions of national environmental law, that legal person </w:t>
      </w:r>
      <w:r>
        <w:rPr>
          <w:i/>
          <w:sz w:val="20"/>
        </w:rPr>
        <w:t xml:space="preserve">satisfies </w:t>
      </w:r>
      <w:r>
        <w:rPr>
          <w:rFonts w:ascii="Times New Roman" w:hAnsi="Times New Roman"/>
        </w:rPr>
        <w:t xml:space="preserve">the </w:t>
      </w:r>
      <w:r>
        <w:rPr>
          <w:rFonts w:ascii="Times New Roman" w:hAnsi="Times New Roman"/>
          <w:i/>
        </w:rPr>
        <w:t xml:space="preserve">condition of </w:t>
      </w:r>
      <w:r>
        <w:rPr>
          <w:rFonts w:ascii="Times New Roman" w:hAnsi="Times New Roman"/>
          <w:i/>
          <w:spacing w:val="-1"/>
        </w:rPr>
        <w:t xml:space="preserve">admissibility relating to </w:t>
      </w:r>
      <w:r>
        <w:rPr>
          <w:i/>
          <w:spacing w:val="-1"/>
          <w:sz w:val="20"/>
        </w:rPr>
        <w:t xml:space="preserve">the </w:t>
      </w:r>
      <w:r>
        <w:rPr>
          <w:rFonts w:ascii="Times New Roman" w:hAnsi="Times New Roman"/>
          <w:i/>
          <w:spacing w:val="-1"/>
        </w:rPr>
        <w:t xml:space="preserve">interest in bringing an action </w:t>
      </w:r>
      <w:r>
        <w:rPr>
          <w:i/>
          <w:sz w:val="21"/>
        </w:rPr>
        <w:t>"</w:t>
      </w:r>
      <w:r>
        <w:rPr>
          <w:rFonts w:ascii="Times New Roman" w:hAnsi="Times New Roman"/>
          <w:i/>
          <w:sz w:val="21"/>
          <w:vertAlign w:val="superscript"/>
        </w:rPr>
        <w:t>150</w:t>
      </w:r>
    </w:p>
    <w:p w14:paraId="5B1136C8" w14:textId="77777777" w:rsidR="0015376D" w:rsidRDefault="0015376D">
      <w:pPr>
        <w:pStyle w:val="BodyText"/>
        <w:spacing w:before="7"/>
        <w:rPr>
          <w:rFonts w:ascii="Times New Roman"/>
          <w:i/>
          <w:sz w:val="16"/>
        </w:rPr>
      </w:pPr>
    </w:p>
    <w:p w14:paraId="5B1136C9" w14:textId="77777777" w:rsidR="0015376D" w:rsidRDefault="00532679">
      <w:pPr>
        <w:spacing w:before="91" w:line="278" w:lineRule="auto"/>
        <w:ind w:left="967" w:right="189" w:firstLine="6"/>
        <w:jc w:val="both"/>
        <w:rPr>
          <w:sz w:val="21"/>
        </w:rPr>
      </w:pPr>
      <w:r>
        <w:rPr>
          <w:w w:val="105"/>
          <w:sz w:val="21"/>
        </w:rPr>
        <w:t xml:space="preserve">In a judgment of 21 January 2016, the Constitutional Court also admitted the specific legal standing of an association whose object is the protection of the environment </w:t>
      </w:r>
      <w:r>
        <w:rPr>
          <w:sz w:val="21"/>
        </w:rPr>
        <w:t xml:space="preserve">in an action based on Article 1382 of the Civil Code, distinguishing it from that of a </w:t>
      </w:r>
      <w:r>
        <w:rPr>
          <w:w w:val="105"/>
          <w:sz w:val="21"/>
        </w:rPr>
        <w:t xml:space="preserve">natural </w:t>
      </w:r>
      <w:r>
        <w:rPr>
          <w:sz w:val="21"/>
        </w:rPr>
        <w:t xml:space="preserve">person </w:t>
      </w:r>
      <w:r>
        <w:rPr>
          <w:w w:val="105"/>
          <w:sz w:val="21"/>
        </w:rPr>
        <w:t>as follows:</w:t>
      </w:r>
    </w:p>
    <w:p w14:paraId="5B1136CA" w14:textId="77777777" w:rsidR="0015376D" w:rsidRDefault="00532679">
      <w:pPr>
        <w:spacing w:line="233" w:lineRule="exact"/>
        <w:ind w:left="1402"/>
        <w:jc w:val="both"/>
        <w:rPr>
          <w:rFonts w:ascii="Times New Roman" w:hAnsi="Times New Roman"/>
          <w:i/>
        </w:rPr>
      </w:pPr>
      <w:r>
        <w:rPr>
          <w:rFonts w:ascii="Times New Roman" w:hAnsi="Times New Roman"/>
          <w:i/>
        </w:rPr>
        <w:t>« B.8.1</w:t>
      </w:r>
      <w:r>
        <w:rPr>
          <w:rFonts w:ascii="Times New Roman" w:hAnsi="Times New Roman"/>
          <w:sz w:val="20"/>
        </w:rPr>
        <w:t xml:space="preserve">. </w:t>
      </w:r>
      <w:r>
        <w:rPr>
          <w:rFonts w:ascii="Times New Roman" w:hAnsi="Times New Roman"/>
          <w:i/>
        </w:rPr>
        <w:t>Although every citizen has, as a legal person, the purpose of</w:t>
      </w:r>
    </w:p>
    <w:p w14:paraId="5B1136CB" w14:textId="77777777" w:rsidR="0015376D" w:rsidRDefault="00532679">
      <w:pPr>
        <w:spacing w:before="21" w:line="256" w:lineRule="auto"/>
        <w:ind w:left="1395" w:right="188" w:firstLine="23"/>
        <w:jc w:val="both"/>
        <w:rPr>
          <w:rFonts w:ascii="Times New Roman" w:hAnsi="Times New Roman"/>
          <w:i/>
        </w:rPr>
      </w:pPr>
      <w:r>
        <w:rPr>
          <w:rFonts w:ascii="Times New Roman" w:hAnsi="Times New Roman"/>
          <w:i/>
        </w:rPr>
        <w:t xml:space="preserve">In </w:t>
      </w:r>
      <w:r>
        <w:rPr>
          <w:i/>
          <w:w w:val="105"/>
          <w:sz w:val="21"/>
        </w:rPr>
        <w:t xml:space="preserve">the </w:t>
      </w:r>
      <w:r>
        <w:rPr>
          <w:i/>
          <w:w w:val="105"/>
          <w:sz w:val="20"/>
        </w:rPr>
        <w:t xml:space="preserve">case of an </w:t>
      </w:r>
      <w:r>
        <w:rPr>
          <w:rFonts w:ascii="Times New Roman" w:hAnsi="Times New Roman"/>
          <w:i/>
          <w:w w:val="105"/>
        </w:rPr>
        <w:t xml:space="preserve">interest </w:t>
      </w:r>
      <w:r>
        <w:rPr>
          <w:i/>
          <w:w w:val="105"/>
          <w:sz w:val="20"/>
        </w:rPr>
        <w:t xml:space="preserve">in </w:t>
      </w:r>
      <w:r>
        <w:rPr>
          <w:rFonts w:ascii="Times New Roman" w:hAnsi="Times New Roman"/>
          <w:i/>
          <w:w w:val="105"/>
        </w:rPr>
        <w:t xml:space="preserve">the conservation of nature, in this case the </w:t>
      </w:r>
      <w:r>
        <w:rPr>
          <w:rFonts w:ascii="Times New Roman" w:hAnsi="Times New Roman"/>
          <w:i/>
        </w:rPr>
        <w:t xml:space="preserve">conservation of the wild bird population, there is </w:t>
      </w:r>
      <w:r>
        <w:rPr>
          <w:rFonts w:ascii="Times New Roman" w:hAnsi="Times New Roman"/>
          <w:i/>
          <w:w w:val="105"/>
        </w:rPr>
        <w:t xml:space="preserve">an essential difference </w:t>
      </w:r>
      <w:r>
        <w:rPr>
          <w:rFonts w:ascii="Times New Roman" w:hAnsi="Times New Roman"/>
          <w:i/>
        </w:rPr>
        <w:t xml:space="preserve">between the citizen and an association </w:t>
      </w:r>
      <w:r>
        <w:rPr>
          <w:rFonts w:ascii="Times New Roman" w:hAnsi="Times New Roman"/>
          <w:i/>
          <w:w w:val="105"/>
        </w:rPr>
        <w:t>when it comes to bringing a civil action for compensation for damage to elements of the environment which do not belong to anyone.</w:t>
      </w:r>
    </w:p>
    <w:p w14:paraId="5B1136CC" w14:textId="77777777" w:rsidR="0015376D" w:rsidRDefault="00532679">
      <w:pPr>
        <w:spacing w:line="259" w:lineRule="auto"/>
        <w:ind w:left="1395" w:right="186" w:firstLine="18"/>
        <w:jc w:val="both"/>
        <w:rPr>
          <w:rFonts w:ascii="Times New Roman" w:hAnsi="Times New Roman"/>
          <w:i/>
          <w:sz w:val="14"/>
        </w:rPr>
      </w:pPr>
      <w:r>
        <w:rPr>
          <w:rFonts w:ascii="Times New Roman" w:hAnsi="Times New Roman"/>
          <w:i/>
          <w:w w:val="105"/>
        </w:rPr>
        <w:t xml:space="preserve">Since the elements of the environment do not belong </w:t>
      </w:r>
      <w:r>
        <w:rPr>
          <w:i/>
          <w:w w:val="105"/>
          <w:sz w:val="20"/>
        </w:rPr>
        <w:t xml:space="preserve">to </w:t>
      </w:r>
      <w:r>
        <w:rPr>
          <w:rFonts w:ascii="Times New Roman" w:hAnsi="Times New Roman"/>
          <w:i/>
          <w:w w:val="105"/>
        </w:rPr>
        <w:t xml:space="preserve">anyone, the </w:t>
      </w:r>
      <w:r>
        <w:rPr>
          <w:rFonts w:ascii="Times New Roman" w:hAnsi="Times New Roman"/>
          <w:i/>
          <w:w w:val="95"/>
        </w:rPr>
        <w:t xml:space="preserve">ordinary citizen will in principle have no direct and personal interest </w:t>
      </w:r>
      <w:r>
        <w:rPr>
          <w:i/>
          <w:w w:val="95"/>
          <w:sz w:val="20"/>
        </w:rPr>
        <w:t xml:space="preserve">in </w:t>
      </w:r>
      <w:r>
        <w:rPr>
          <w:rFonts w:ascii="Times New Roman" w:hAnsi="Times New Roman"/>
          <w:i/>
          <w:w w:val="95"/>
        </w:rPr>
        <w:t xml:space="preserve">bringing an action for compensation </w:t>
      </w:r>
      <w:r>
        <w:rPr>
          <w:rFonts w:ascii="Times New Roman" w:hAnsi="Times New Roman"/>
          <w:i/>
          <w:spacing w:val="-1"/>
        </w:rPr>
        <w:t xml:space="preserve">for the </w:t>
      </w:r>
      <w:r>
        <w:rPr>
          <w:rFonts w:ascii="Times New Roman" w:hAnsi="Times New Roman"/>
          <w:i/>
        </w:rPr>
        <w:t xml:space="preserve">injury of this interest. On the other hand, a legal person which has been established with the specific purpose of protecting </w:t>
      </w:r>
      <w:r>
        <w:rPr>
          <w:i/>
          <w:sz w:val="20"/>
        </w:rPr>
        <w:t xml:space="preserve">the </w:t>
      </w:r>
      <w:r>
        <w:rPr>
          <w:rFonts w:ascii="Times New Roman" w:hAnsi="Times New Roman"/>
          <w:i/>
        </w:rPr>
        <w:t xml:space="preserve">environment may, as indicated in B.4, actually </w:t>
      </w:r>
      <w:r>
        <w:rPr>
          <w:rFonts w:ascii="Times New Roman" w:hAnsi="Times New Roman"/>
          <w:i/>
          <w:w w:val="105"/>
        </w:rPr>
        <w:t xml:space="preserve">suffer moral damage </w:t>
      </w:r>
      <w:r>
        <w:rPr>
          <w:rFonts w:ascii="Times New Roman" w:hAnsi="Times New Roman"/>
          <w:w w:val="105"/>
        </w:rPr>
        <w:t xml:space="preserve">and </w:t>
      </w:r>
      <w:r>
        <w:rPr>
          <w:rFonts w:ascii="Times New Roman" w:hAnsi="Times New Roman"/>
          <w:i/>
          <w:w w:val="105"/>
        </w:rPr>
        <w:t xml:space="preserve">bring an action </w:t>
      </w:r>
      <w:r>
        <w:rPr>
          <w:i/>
          <w:w w:val="105"/>
        </w:rPr>
        <w:t>"</w:t>
      </w:r>
      <w:r>
        <w:rPr>
          <w:rFonts w:ascii="Times New Roman" w:hAnsi="Times New Roman"/>
          <w:i/>
          <w:w w:val="105"/>
          <w:vertAlign w:val="superscript"/>
        </w:rPr>
        <w:t xml:space="preserve">151 </w:t>
      </w:r>
      <w:r>
        <w:rPr>
          <w:rFonts w:ascii="Times New Roman" w:hAnsi="Times New Roman"/>
          <w:i/>
          <w:w w:val="105"/>
          <w:sz w:val="14"/>
        </w:rPr>
        <w:t>.</w:t>
      </w:r>
    </w:p>
    <w:p w14:paraId="5B1136CD" w14:textId="77777777" w:rsidR="0015376D" w:rsidRDefault="0015376D">
      <w:pPr>
        <w:pStyle w:val="BodyText"/>
        <w:spacing w:before="3"/>
        <w:rPr>
          <w:rFonts w:ascii="Times New Roman"/>
          <w:i/>
          <w:sz w:val="24"/>
        </w:rPr>
      </w:pPr>
    </w:p>
    <w:p w14:paraId="5B1136CE" w14:textId="77777777" w:rsidR="0015376D" w:rsidRDefault="00532679">
      <w:pPr>
        <w:spacing w:before="1" w:line="259" w:lineRule="auto"/>
        <w:ind w:left="969" w:right="189" w:hanging="1"/>
        <w:jc w:val="both"/>
        <w:rPr>
          <w:rFonts w:ascii="Times New Roman" w:hAnsi="Times New Roman"/>
          <w:i/>
          <w:sz w:val="15"/>
        </w:rPr>
      </w:pPr>
      <w:r>
        <w:rPr>
          <w:w w:val="95"/>
          <w:sz w:val="21"/>
        </w:rPr>
        <w:t xml:space="preserve">Thus, </w:t>
      </w:r>
      <w:r>
        <w:rPr>
          <w:rFonts w:ascii="Times New Roman" w:hAnsi="Times New Roman"/>
          <w:w w:val="95"/>
          <w:sz w:val="20"/>
        </w:rPr>
        <w:t>"</w:t>
      </w:r>
      <w:r>
        <w:rPr>
          <w:rFonts w:ascii="Times New Roman" w:hAnsi="Times New Roman"/>
          <w:i/>
          <w:w w:val="95"/>
        </w:rPr>
        <w:t xml:space="preserve">it follows from articles 2.4, 3.4 and 9.3 of the Aarhus Convention that Belgium has undertaken to </w:t>
      </w:r>
      <w:r>
        <w:rPr>
          <w:rFonts w:ascii="Times New Roman" w:hAnsi="Times New Roman"/>
          <w:i/>
        </w:rPr>
        <w:t xml:space="preserve">ensure access to the courts for environmental associations when they wish to challenge acts and omissions contrary to environmental law by public persons and bodies, provided </w:t>
      </w:r>
      <w:r>
        <w:rPr>
          <w:rFonts w:ascii="Times New Roman" w:hAnsi="Times New Roman"/>
          <w:i/>
          <w:w w:val="105"/>
        </w:rPr>
        <w:t xml:space="preserve">that they meet the criteria laid down by national law. The personal interest of an environmental association must be understood as the moral advantage that is obtained when the </w:t>
      </w:r>
      <w:r>
        <w:rPr>
          <w:rFonts w:ascii="Times New Roman" w:hAnsi="Times New Roman"/>
          <w:i/>
          <w:w w:val="95"/>
        </w:rPr>
        <w:t xml:space="preserve">judicial </w:t>
      </w:r>
      <w:r>
        <w:rPr>
          <w:rFonts w:ascii="Times New Roman" w:hAnsi="Times New Roman"/>
          <w:i/>
          <w:w w:val="105"/>
        </w:rPr>
        <w:t xml:space="preserve">decision </w:t>
      </w:r>
      <w:r>
        <w:rPr>
          <w:rFonts w:ascii="Times New Roman" w:hAnsi="Times New Roman"/>
          <w:i/>
          <w:w w:val="95"/>
        </w:rPr>
        <w:t>is in accordance with the realisation of the association</w:t>
      </w:r>
      <w:r>
        <w:rPr>
          <w:i/>
          <w:w w:val="95"/>
          <w:sz w:val="21"/>
        </w:rPr>
        <w:t>'</w:t>
      </w:r>
      <w:r>
        <w:rPr>
          <w:rFonts w:ascii="Times New Roman" w:hAnsi="Times New Roman"/>
          <w:i/>
          <w:w w:val="95"/>
        </w:rPr>
        <w:t xml:space="preserve">s objectives </w:t>
      </w:r>
      <w:r>
        <w:rPr>
          <w:i/>
          <w:w w:val="95"/>
          <w:sz w:val="21"/>
        </w:rPr>
        <w:t>"</w:t>
      </w:r>
      <w:r>
        <w:rPr>
          <w:rFonts w:ascii="Times New Roman" w:hAnsi="Times New Roman"/>
          <w:i/>
          <w:w w:val="95"/>
          <w:sz w:val="21"/>
          <w:vertAlign w:val="superscript"/>
        </w:rPr>
        <w:t>152.</w:t>
      </w:r>
    </w:p>
    <w:p w14:paraId="5B1136CF" w14:textId="77777777" w:rsidR="0015376D" w:rsidRDefault="0015376D">
      <w:pPr>
        <w:pStyle w:val="BodyText"/>
        <w:spacing w:before="3"/>
        <w:rPr>
          <w:rFonts w:ascii="Times New Roman"/>
          <w:i/>
          <w:sz w:val="23"/>
        </w:rPr>
      </w:pPr>
    </w:p>
    <w:p w14:paraId="5B1136D0" w14:textId="77777777" w:rsidR="0015376D" w:rsidRDefault="00532679">
      <w:pPr>
        <w:pStyle w:val="Heading5"/>
        <w:spacing w:line="276" w:lineRule="auto"/>
        <w:ind w:left="969" w:right="181" w:firstLine="4"/>
      </w:pPr>
      <w:r>
        <w:t xml:space="preserve">Finally, </w:t>
      </w:r>
      <w:r>
        <w:rPr>
          <w:rFonts w:ascii="Times New Roman" w:hAnsi="Times New Roman"/>
          <w:sz w:val="24"/>
        </w:rPr>
        <w:t xml:space="preserve">on the </w:t>
      </w:r>
      <w:r>
        <w:t>occasion of the subsequent adoption of paragraph 2 of Article 17 of the Judicial Code, the 2018 legislator endorsed the position of the Court of Cassation on the scope of the Aarhus Convention by stating that:</w:t>
      </w:r>
    </w:p>
    <w:p w14:paraId="5B1136D1" w14:textId="77777777" w:rsidR="0015376D" w:rsidRDefault="0015376D">
      <w:pPr>
        <w:pStyle w:val="BodyText"/>
      </w:pPr>
    </w:p>
    <w:p w14:paraId="5B1136D2" w14:textId="77777777" w:rsidR="0015376D" w:rsidRDefault="0015376D">
      <w:pPr>
        <w:pStyle w:val="BodyText"/>
      </w:pPr>
    </w:p>
    <w:p w14:paraId="5B1136D3" w14:textId="60F6AD64" w:rsidR="0015376D" w:rsidRDefault="00532679">
      <w:pPr>
        <w:pStyle w:val="BodyText"/>
        <w:spacing w:before="10"/>
        <w:rPr>
          <w:sz w:val="11"/>
        </w:rPr>
      </w:pPr>
      <w:r>
        <w:rPr>
          <w:noProof/>
        </w:rPr>
        <mc:AlternateContent>
          <mc:Choice Requires="wps">
            <w:drawing>
              <wp:anchor distT="0" distB="0" distL="0" distR="0" simplePos="0" relativeHeight="487643648" behindDoc="1" locked="0" layoutInCell="1" allowOverlap="1" wp14:anchorId="5B113BF1" wp14:editId="12A50D2A">
                <wp:simplePos x="0" y="0"/>
                <wp:positionH relativeFrom="page">
                  <wp:posOffset>1228090</wp:posOffset>
                </wp:positionH>
                <wp:positionV relativeFrom="paragraph">
                  <wp:posOffset>102235</wp:posOffset>
                </wp:positionV>
                <wp:extent cx="1851660" cy="1270"/>
                <wp:effectExtent l="0" t="0" r="0" b="0"/>
                <wp:wrapTopAndBottom/>
                <wp:docPr id="190" name="docshape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41" style="position:absolute;margin-left:96.7pt;margin-top:8.05pt;width:145.8pt;height:.1pt;z-index:-1567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SgrAIAAL8FAAAOAAAAZHJzL2Uyb0RvYy54bWysVF1v0zAUfUfiP1h+BK35WNu11dIJbQwh&#10;DZi08gNcx2kiHF9ju03Hr+faTrqsiBdEHiw79/jccz98r2+OrSQHYWwDqqDZJKVEKA5lo3YF/b65&#10;v1hQYh1TJZOgREGfhaU367dvrju9EjnUIEthCJIou+p0QWvn9CpJLK9Fy+wEtFBorMC0zOHR7JLS&#10;sA7ZW5nkaTpPOjClNsCFtfj3LhrpOvBXleDuW1VZ4YgsKGpzYTVh3fo1WV+z1c4wXTe8l8H+QUXL&#10;GoVOT1R3zDGyN80fVG3DDVio3IRDm0BVNVyEGDCaLD2L5qlmWoRYMDlWn9Jk/x8t/3p4NKQpsXZL&#10;zI9iLRapBG6962ya+QR12q4Q96QfjQ/R6gfgPywaklcWf7CIIdvuC5RIw/YOQlKOlWn9TQyXHEPu&#10;n0+5F0dHOP7MFrNsPkcJHG1ZfhVKk7DVcJfvrfskIPCww4N1sXIl7kLey177BimqVmIR31+QlGTL&#10;y2lY+kqfYNkAe5eQTUo6ki+z+TkoH0CBa7qYRcJz2OUA81z5iAv17waFrB5E86PqVeOOMP9S0pAn&#10;DdbnZ4PahgQhA4J8hH/Bou9zbLzTuzD4BM6b31CCzb+NYWjmvDLvwm9JV9CQCv+jhYPYQDC5s8qh&#10;kxerVGNUuD5WFc14wzvAtomb4NRrHVVWwX0jZSitVF7KdLaIubEgm9IbvRprdttbaciB+WcdPh8M&#10;kr2CaWPdHbN1xAVTjNnAXpXBSy1Y+bHfO9bIuEciiUkP/e1bOr6BLZTP2N4G4hTBqYebGswvSjqc&#10;IAW1P/fMCErkZ4VPdJlNp37khMN0dpXjwYwt27GFKY5UBXUUO8Jvb10cU3ttml2NnrLQIwo+4LOq&#10;Gt//QV9U1R9wSoQ09BPNj6HxOaBe5u76NwAAAP//AwBQSwMEFAAGAAgAAAAhAIiVVrDdAAAACQEA&#10;AA8AAABkcnMvZG93bnJldi54bWxMj0FPwzAMhe9I/IfISNxYOjamrTSdEIITHKAgjaPXmLascaom&#10;awu/Hu8ENz/76fl72XZyrRqoD41nA/NZAoq49LbhysD72+PVGlSIyBZbz2TgmwJs8/OzDFPrR36l&#10;oYiVkhAOKRqoY+xSrUNZk8Mw8x2x3D597zCK7Cttexwl3LX6OklW2mHD8qHGju5rKg/F0Rmwz0Mz&#10;vuCT220+foqDnXZfDx0bc3kx3d2CijTFPzOc8AUdcmHa+yPboFrRm8VSrDKs5qDEsFzfSLn9abEA&#10;nWf6f4P8FwAA//8DAFBLAQItABQABgAIAAAAIQC2gziS/gAAAOEBAAATAAAAAAAAAAAAAAAAAAAA&#10;AABbQ29udGVudF9UeXBlc10ueG1sUEsBAi0AFAAGAAgAAAAhADj9If/WAAAAlAEAAAsAAAAAAAAA&#10;AAAAAAAALwEAAF9yZWxzLy5yZWxzUEsBAi0AFAAGAAgAAAAhAETHFKCsAgAAvwUAAA4AAAAAAAAA&#10;AAAAAAAALgIAAGRycy9lMm9Eb2MueG1sUEsBAi0AFAAGAAgAAAAhAIiVVrDdAAAACQEAAA8AAAAA&#10;AAAAAAAAAAAABgUAAGRycy9kb3ducmV2LnhtbFBLBQYAAAAABAAEAPMAAAAQBgAAAAA=&#10;" w14:anchorId="3AF221B7">
                <v:path arrowok="t" o:connecttype="custom" o:connectlocs="0,0;1851660,0" o:connectangles="0,0"/>
                <w10:wrap type="topAndBottom" anchorx="page"/>
              </v:shape>
            </w:pict>
          </mc:Fallback>
        </mc:AlternateContent>
      </w:r>
    </w:p>
    <w:p w14:paraId="5B1136D4" w14:textId="77777777" w:rsidR="0015376D" w:rsidRDefault="00532679">
      <w:pPr>
        <w:spacing w:line="350" w:lineRule="exact"/>
        <w:ind w:left="976"/>
        <w:jc w:val="both"/>
        <w:rPr>
          <w:rFonts w:ascii="Times New Roman" w:hAnsi="Times New Roman"/>
          <w:sz w:val="19"/>
        </w:rPr>
      </w:pPr>
      <w:r>
        <w:rPr>
          <w:rFonts w:ascii="Times New Roman" w:hAnsi="Times New Roman"/>
          <w:spacing w:val="-21"/>
          <w:w w:val="108"/>
          <w:position w:val="7"/>
          <w:sz w:val="12"/>
        </w:rPr>
        <w:t xml:space="preserve">15° </w:t>
      </w:r>
      <w:r>
        <w:rPr>
          <w:rFonts w:ascii="Times New Roman" w:hAnsi="Times New Roman"/>
          <w:spacing w:val="-1"/>
          <w:w w:val="106"/>
          <w:sz w:val="19"/>
        </w:rPr>
        <w:t>Cass</w:t>
      </w:r>
      <w:r>
        <w:rPr>
          <w:rFonts w:ascii="Times New Roman" w:hAnsi="Times New Roman"/>
          <w:w w:val="106"/>
          <w:sz w:val="19"/>
        </w:rPr>
        <w:t xml:space="preserve">. </w:t>
      </w:r>
      <w:r>
        <w:rPr>
          <w:rFonts w:ascii="Times New Roman" w:hAnsi="Times New Roman"/>
          <w:w w:val="102"/>
          <w:sz w:val="19"/>
        </w:rPr>
        <w:t xml:space="preserve">11 </w:t>
      </w:r>
      <w:r>
        <w:rPr>
          <w:rFonts w:ascii="Times New Roman" w:hAnsi="Times New Roman"/>
          <w:w w:val="103"/>
          <w:sz w:val="19"/>
        </w:rPr>
        <w:t xml:space="preserve">June </w:t>
      </w:r>
      <w:r>
        <w:rPr>
          <w:rFonts w:ascii="Times New Roman" w:hAnsi="Times New Roman"/>
          <w:w w:val="108"/>
          <w:sz w:val="19"/>
        </w:rPr>
        <w:t xml:space="preserve">2013, </w:t>
      </w:r>
      <w:r>
        <w:rPr>
          <w:rFonts w:ascii="Times New Roman" w:hAnsi="Times New Roman"/>
          <w:spacing w:val="-1"/>
          <w:w w:val="103"/>
          <w:sz w:val="19"/>
        </w:rPr>
        <w:t>R.G</w:t>
      </w:r>
      <w:r>
        <w:rPr>
          <w:rFonts w:ascii="Times New Roman" w:hAnsi="Times New Roman"/>
          <w:w w:val="103"/>
          <w:sz w:val="19"/>
        </w:rPr>
        <w:t xml:space="preserve">. </w:t>
      </w:r>
      <w:r>
        <w:rPr>
          <w:rFonts w:ascii="Times New Roman" w:hAnsi="Times New Roman"/>
          <w:w w:val="106"/>
          <w:sz w:val="19"/>
        </w:rPr>
        <w:t xml:space="preserve">n° </w:t>
      </w:r>
      <w:r>
        <w:rPr>
          <w:rFonts w:ascii="Times New Roman" w:hAnsi="Times New Roman"/>
          <w:spacing w:val="-1"/>
          <w:w w:val="103"/>
          <w:sz w:val="19"/>
        </w:rPr>
        <w:t>P.12.1389.N</w:t>
      </w:r>
      <w:r>
        <w:rPr>
          <w:rFonts w:ascii="Times New Roman" w:hAnsi="Times New Roman"/>
          <w:w w:val="103"/>
          <w:sz w:val="19"/>
        </w:rPr>
        <w:t>, p</w:t>
      </w:r>
      <w:r>
        <w:rPr>
          <w:rFonts w:ascii="Times New Roman" w:hAnsi="Times New Roman"/>
          <w:w w:val="104"/>
          <w:sz w:val="19"/>
        </w:rPr>
        <w:t>.3.</w:t>
      </w:r>
    </w:p>
    <w:p w14:paraId="5B1136D5" w14:textId="77777777" w:rsidR="0015376D" w:rsidRDefault="00532679">
      <w:pPr>
        <w:spacing w:line="207" w:lineRule="exact"/>
        <w:ind w:left="976"/>
        <w:rPr>
          <w:rFonts w:ascii="Times New Roman" w:hAnsi="Times New Roman"/>
          <w:sz w:val="19"/>
        </w:rPr>
      </w:pPr>
      <w:r>
        <w:rPr>
          <w:rFonts w:ascii="Times New Roman" w:hAnsi="Times New Roman"/>
          <w:w w:val="105"/>
          <w:sz w:val="19"/>
          <w:vertAlign w:val="superscript"/>
        </w:rPr>
        <w:t xml:space="preserve">151 </w:t>
      </w:r>
      <w:r>
        <w:rPr>
          <w:rFonts w:ascii="Times New Roman" w:hAnsi="Times New Roman"/>
          <w:w w:val="105"/>
          <w:sz w:val="19"/>
        </w:rPr>
        <w:t>CC, judgment no. 07/2016 of 21 January 2016.</w:t>
      </w:r>
    </w:p>
    <w:p w14:paraId="5B1136D6" w14:textId="77777777" w:rsidR="0015376D" w:rsidRDefault="00532679">
      <w:pPr>
        <w:spacing w:before="11"/>
        <w:ind w:left="978"/>
        <w:rPr>
          <w:rFonts w:ascii="Times New Roman" w:hAnsi="Times New Roman"/>
          <w:sz w:val="19"/>
        </w:rPr>
      </w:pPr>
      <w:r>
        <w:rPr>
          <w:spacing w:val="-1"/>
          <w:w w:val="105"/>
          <w:sz w:val="19"/>
          <w:vertAlign w:val="superscript"/>
        </w:rPr>
        <w:t xml:space="preserve">152 </w:t>
      </w:r>
      <w:r>
        <w:rPr>
          <w:rFonts w:ascii="Times New Roman" w:hAnsi="Times New Roman"/>
          <w:spacing w:val="-1"/>
          <w:w w:val="105"/>
          <w:sz w:val="19"/>
        </w:rPr>
        <w:t xml:space="preserve">Civ. Brussels, 31 January 2020, </w:t>
      </w:r>
      <w:r>
        <w:rPr>
          <w:i/>
          <w:spacing w:val="-1"/>
          <w:w w:val="105"/>
          <w:sz w:val="18"/>
        </w:rPr>
        <w:t xml:space="preserve">T.M.R., </w:t>
      </w:r>
      <w:r>
        <w:rPr>
          <w:rFonts w:ascii="Times New Roman" w:hAnsi="Times New Roman"/>
          <w:spacing w:val="-1"/>
          <w:w w:val="105"/>
          <w:sz w:val="19"/>
        </w:rPr>
        <w:t xml:space="preserve">2020, book 3, 364; </w:t>
      </w:r>
      <w:r>
        <w:rPr>
          <w:rFonts w:ascii="Times New Roman" w:hAnsi="Times New Roman"/>
          <w:w w:val="105"/>
          <w:sz w:val="19"/>
        </w:rPr>
        <w:t>see also Antwerp, 12 October 20 I 6, TBBR</w:t>
      </w:r>
    </w:p>
    <w:p w14:paraId="5B1136D7" w14:textId="77777777" w:rsidR="0015376D" w:rsidRDefault="00532679">
      <w:pPr>
        <w:spacing w:before="20"/>
        <w:ind w:left="964"/>
        <w:rPr>
          <w:rFonts w:ascii="Times New Roman"/>
          <w:sz w:val="19"/>
        </w:rPr>
      </w:pPr>
      <w:r>
        <w:rPr>
          <w:rFonts w:ascii="Times New Roman"/>
          <w:w w:val="105"/>
          <w:sz w:val="19"/>
        </w:rPr>
        <w:t>2018, afl. 8, 440.</w:t>
      </w:r>
    </w:p>
    <w:p w14:paraId="5B1136D8" w14:textId="77777777" w:rsidR="0015376D" w:rsidRDefault="0015376D">
      <w:pPr>
        <w:rPr>
          <w:rFonts w:ascii="Times New Roman"/>
          <w:sz w:val="19"/>
        </w:rPr>
        <w:sectPr w:rsidR="0015376D">
          <w:pgSz w:w="11910" w:h="16850"/>
          <w:pgMar w:top="920" w:right="640" w:bottom="280" w:left="980" w:header="733" w:footer="0" w:gutter="0"/>
          <w:cols w:space="720"/>
        </w:sectPr>
      </w:pPr>
    </w:p>
    <w:p w14:paraId="5B1136D9" w14:textId="77777777" w:rsidR="0015376D" w:rsidRDefault="0015376D">
      <w:pPr>
        <w:pStyle w:val="BodyText"/>
        <w:rPr>
          <w:rFonts w:ascii="Times New Roman"/>
        </w:rPr>
      </w:pPr>
    </w:p>
    <w:p w14:paraId="5B1136DA" w14:textId="77777777" w:rsidR="0015376D" w:rsidRDefault="0015376D">
      <w:pPr>
        <w:pStyle w:val="BodyText"/>
        <w:rPr>
          <w:rFonts w:ascii="Times New Roman"/>
        </w:rPr>
      </w:pPr>
    </w:p>
    <w:p w14:paraId="5B1136DB" w14:textId="77777777" w:rsidR="0015376D" w:rsidRDefault="0015376D">
      <w:pPr>
        <w:pStyle w:val="BodyText"/>
        <w:spacing w:before="6"/>
        <w:rPr>
          <w:rFonts w:ascii="Times New Roman"/>
          <w:sz w:val="19"/>
        </w:rPr>
      </w:pPr>
    </w:p>
    <w:p w14:paraId="5B1136DC" w14:textId="0AB1988B" w:rsidR="0015376D" w:rsidRDefault="00532679">
      <w:pPr>
        <w:pStyle w:val="Heading3"/>
        <w:spacing w:before="91" w:line="256" w:lineRule="auto"/>
        <w:ind w:left="1401" w:right="170" w:firstLine="8"/>
        <w:rPr>
          <w:sz w:val="20"/>
        </w:rPr>
      </w:pPr>
      <w:r>
        <w:rPr>
          <w:noProof/>
        </w:rPr>
        <mc:AlternateContent>
          <mc:Choice Requires="wps">
            <w:drawing>
              <wp:anchor distT="0" distB="0" distL="114300" distR="114300" simplePos="0" relativeHeight="485570560" behindDoc="1" locked="0" layoutInCell="1" allowOverlap="1" wp14:anchorId="5B113BF2" wp14:editId="12741761">
                <wp:simplePos x="0" y="0"/>
                <wp:positionH relativeFrom="page">
                  <wp:posOffset>3655695</wp:posOffset>
                </wp:positionH>
                <wp:positionV relativeFrom="paragraph">
                  <wp:posOffset>2683510</wp:posOffset>
                </wp:positionV>
                <wp:extent cx="29210" cy="92075"/>
                <wp:effectExtent l="0" t="0" r="0" b="0"/>
                <wp:wrapNone/>
                <wp:docPr id="189" name="docshape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3" w14:textId="77777777" w:rsidR="0015376D" w:rsidRDefault="00532679">
                            <w:pPr>
                              <w:spacing w:line="144" w:lineRule="exact"/>
                              <w:rPr>
                                <w:rFonts w:ascii="Times New Roman" w:hAnsi="Times New Roman"/>
                                <w:i/>
                                <w:sz w:val="13"/>
                              </w:rPr>
                            </w:pPr>
                            <w:r>
                              <w:rPr>
                                <w:rFonts w:ascii="Times New Roman" w:hAnsi="Times New Roman"/>
                                <w:i/>
                                <w:w w:val="99"/>
                                <w:sz w:val="13"/>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43" style="position:absolute;left:0;text-align:left;margin-left:287.85pt;margin-top:211.3pt;width:2.3pt;height:7.25pt;z-index:-1774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386wEAAL0DAAAOAAAAZHJzL2Uyb0RvYy54bWysU22P0zAM/o7Ef4jynbUdb1u17nTc6RDS&#10;cSAd/AAvTdeINg5Otnb8epx0HQd8Q3yJHNt5/Pixs7ka+04cNXmDtpLFIpdCW4W1sftKfv1y92Il&#10;hQ9ga+jQ6kqetJdX2+fPNoMr9RJb7GpNgkGsLwdXyTYEV2aZV63uwS/QacvBBqmHwFfaZzXBwOh9&#10;ly3z/E02INWOUGnv2Xs7BeU24TeNVuFT03gdRFdJ5hbSSencxTPbbqDcE7jWqDMN+AcWPRjLRS9Q&#10;txBAHMj8BdUbReixCQuFfYZNY5ROPXA3Rf5HN48tOJ16YXG8u8jk/x+sejh+JmFqnt1qLYWFnodU&#10;o/KxdPHqZRRocL7kvEfHmWF8hyMnp2a9u0f1zQuLNy3Yvb4mwqHVUDPBIr7MnjydcHwE2Q0fseY6&#10;cAiYgMaG+qge6yEYnQd1ugxHj0Eodi7Xy4IDiiPrZf72dcKHcn7qyIf3GnsRjUoSTz5Bw/Heh0gF&#10;yjklVrJ4Z7ouTb+zvzk4MXoS9ch24h3G3ZhkWs2K7LA+cS+E007xH2CjRfohxcD7VEn//QCkpeg+&#10;WNYjLt9s0GzsZgOs4qeVDFJM5k2YlvTgyOxbRp4Ut3jNmjUmdRTFnVic6fKOpEbP+xyX8Ok9Zf36&#10;ddufAAAA//8DAFBLAwQUAAYACAAAACEAv7lnJOEAAAALAQAADwAAAGRycy9kb3ducmV2LnhtbEyP&#10;wU7DMAyG70i8Q2QkbixZR9utNJ0mBCckRFcOO6ZN1lZrnNJkW3l7zAmOtj/9/v58O9uBXczke4cS&#10;lgsBzGDjdI+thM/q9WENzAeFWg0OjYRv42Fb3N7kKtPuiqW57EPLKAR9piR0IYwZ577pjFV+4UaD&#10;dDu6yapA49RyPakrhduBR0Ik3Koe6UOnRvPcmea0P1sJuwOWL/3Xe/1RHsu+qjYC35KTlPd38+4J&#10;WDBz+IPhV5/UoSCn2p1RezZIiNM4JVTCYxQlwIiI12IFrKbNKl0CL3L+v0PxAwAA//8DAFBLAQIt&#10;ABQABgAIAAAAIQC2gziS/gAAAOEBAAATAAAAAAAAAAAAAAAAAAAAAABbQ29udGVudF9UeXBlc10u&#10;eG1sUEsBAi0AFAAGAAgAAAAhADj9If/WAAAAlAEAAAsAAAAAAAAAAAAAAAAALwEAAF9yZWxzLy5y&#10;ZWxzUEsBAi0AFAAGAAgAAAAhADuJrfzrAQAAvQMAAA4AAAAAAAAAAAAAAAAALgIAAGRycy9lMm9E&#10;b2MueG1sUEsBAi0AFAAGAAgAAAAhAL+5ZyThAAAACwEAAA8AAAAAAAAAAAAAAAAARQQAAGRycy9k&#10;b3ducmV2LnhtbFBLBQYAAAAABAAEAPMAAABTBQAAAAA=&#10;" w14:anchorId="5B113BF2">
                <v:textbox inset="0,0,0,0">
                  <w:txbxContent>
                    <w:p w:rsidR="0015376D" w:rsidRDefault="00532679" w14:paraId="5B113CE3" w14:textId="77777777">
                      <w:pPr>
                        <w:spacing w:line="144" w:lineRule="exact"/>
                        <w:rPr>
                          <w:rFonts w:ascii="Times New Roman" w:hAnsi="Times New Roman"/>
                          <w:i/>
                          <w:sz w:val="13"/>
                        </w:rPr>
                      </w:pPr>
                      <w:r>
                        <w:rPr>
                          <w:rFonts w:ascii="Times New Roman" w:hAnsi="Times New Roman"/>
                          <w:i/>
                          <w:w w:val="99"/>
                          <w:sz w:val="13"/>
                        </w:rPr>
                        <w:t xml:space="preserve">- •</w:t>
                      </w:r>
                    </w:p>
                  </w:txbxContent>
                </v:textbox>
                <w10:wrap anchorx="page"/>
              </v:shape>
            </w:pict>
          </mc:Fallback>
        </mc:AlternateContent>
      </w:r>
      <w:r>
        <w:t>"</w:t>
      </w:r>
      <w:r>
        <w:rPr>
          <w:spacing w:val="-1"/>
        </w:rPr>
        <w:t xml:space="preserve">In view of the developments </w:t>
      </w:r>
      <w:r>
        <w:t xml:space="preserve">in the case law of the Court of Cassation, it seems preferable </w:t>
      </w:r>
      <w:r>
        <w:rPr>
          <w:w w:val="105"/>
        </w:rPr>
        <w:t xml:space="preserve">not to make any explicit legal provision for environmental associations which, </w:t>
      </w:r>
      <w:r>
        <w:rPr>
          <w:spacing w:val="-1"/>
        </w:rPr>
        <w:t xml:space="preserve">in accordance with the </w:t>
      </w:r>
      <w:r>
        <w:t xml:space="preserve">Aarhus Convention, should always be able to benefit from effective access. Indeed, </w:t>
      </w:r>
      <w:r>
        <w:rPr>
          <w:w w:val="105"/>
        </w:rPr>
        <w:t xml:space="preserve">according to the case law of the Court of Cassation, environmental associations that </w:t>
      </w:r>
      <w:r>
        <w:t xml:space="preserve">meet the requirements of the Aarhus Convention already have effective access to justice. </w:t>
      </w:r>
      <w:r>
        <w:rPr>
          <w:spacing w:val="-1"/>
        </w:rPr>
        <w:t xml:space="preserve">Thus, in </w:t>
      </w:r>
      <w:r>
        <w:t xml:space="preserve">its judgment of 11 June 2013, the Court considered that it follows from Articles 3.4, 9.3 and 2.4 of the </w:t>
      </w:r>
      <w:r>
        <w:rPr>
          <w:w w:val="105"/>
        </w:rPr>
        <w:t xml:space="preserve">Convention that Belgium has undertaken to guarantee associations whose objective is the protection of the environment access to justice in the event that they wish to challenge </w:t>
      </w:r>
      <w:r>
        <w:t xml:space="preserve">actions contrary to the provisions of national environmental law and the negligence of private persons and public authorities, provided that they satisfy the criteria established by national law. These criteria cannot be described or interpreted in such a way that in such a </w:t>
      </w:r>
      <w:r>
        <w:rPr>
          <w:w w:val="95"/>
        </w:rPr>
        <w:t xml:space="preserve">case these associations would not have access to justice. "The judge may interpret the criteria </w:t>
      </w:r>
      <w:r>
        <w:rPr>
          <w:spacing w:val="-1"/>
        </w:rPr>
        <w:t xml:space="preserve">established by national law in </w:t>
      </w:r>
      <w:r>
        <w:t xml:space="preserve">accordance with the objectives of Article 9.3 of the Aarhus Convention. </w:t>
      </w:r>
      <w:r>
        <w:rPr>
          <w:w w:val="105"/>
        </w:rPr>
        <w:t xml:space="preserve">For the rest, /environmental protection associations that do not meet the </w:t>
      </w:r>
      <w:r>
        <w:t xml:space="preserve">requirements of the Aarhus Convention may, if necessary, bring a </w:t>
      </w:r>
      <w:r>
        <w:rPr>
          <w:w w:val="105"/>
        </w:rPr>
        <w:t xml:space="preserve">collective </w:t>
      </w:r>
      <w:r>
        <w:t xml:space="preserve">interest action </w:t>
      </w:r>
      <w:r>
        <w:rPr>
          <w:w w:val="105"/>
        </w:rPr>
        <w:t>under ordinary law</w:t>
      </w:r>
      <w:r>
        <w:rPr>
          <w:w w:val="105"/>
          <w:sz w:val="20"/>
          <w:vertAlign w:val="superscript"/>
        </w:rPr>
        <w:t>.</w:t>
      </w:r>
    </w:p>
    <w:p w14:paraId="5B1136DD" w14:textId="77777777" w:rsidR="0015376D" w:rsidRDefault="0015376D">
      <w:pPr>
        <w:pStyle w:val="BodyText"/>
        <w:spacing w:before="4"/>
        <w:rPr>
          <w:rFonts w:ascii="Times New Roman"/>
          <w:i/>
          <w:sz w:val="17"/>
        </w:rPr>
      </w:pPr>
    </w:p>
    <w:p w14:paraId="5B1136DE" w14:textId="77777777" w:rsidR="0015376D" w:rsidRDefault="00532679">
      <w:pPr>
        <w:spacing w:before="94" w:line="261" w:lineRule="auto"/>
        <w:ind w:left="969" w:right="186" w:firstLine="4"/>
        <w:jc w:val="both"/>
        <w:rPr>
          <w:rFonts w:ascii="Times New Roman" w:hAnsi="Times New Roman"/>
          <w:sz w:val="15"/>
        </w:rPr>
      </w:pPr>
      <w:r>
        <w:rPr>
          <w:sz w:val="21"/>
        </w:rPr>
        <w:t xml:space="preserve">Consequently, an environmental protection association has the personal and direct interest required </w:t>
      </w:r>
      <w:r>
        <w:rPr>
          <w:rFonts w:ascii="Times New Roman" w:hAnsi="Times New Roman"/>
          <w:sz w:val="24"/>
        </w:rPr>
        <w:t xml:space="preserve">by </w:t>
      </w:r>
      <w:r>
        <w:rPr>
          <w:sz w:val="21"/>
        </w:rPr>
        <w:t xml:space="preserve">Article 17 of the Judicial Code to file a claim for compensation on the </w:t>
      </w:r>
      <w:r>
        <w:rPr>
          <w:w w:val="105"/>
          <w:sz w:val="21"/>
        </w:rPr>
        <w:t xml:space="preserve">basis of Article 1382 of the Civil Code, if it considers that damage has been caused </w:t>
      </w:r>
      <w:r>
        <w:rPr>
          <w:rFonts w:ascii="Times New Roman" w:hAnsi="Times New Roman"/>
          <w:w w:val="105"/>
          <w:sz w:val="23"/>
        </w:rPr>
        <w:t xml:space="preserve">to </w:t>
      </w:r>
      <w:r>
        <w:rPr>
          <w:w w:val="105"/>
          <w:sz w:val="21"/>
        </w:rPr>
        <w:t xml:space="preserve">the environment whose defence it has set itself as its statutory object. The personal interest of such an association is to seek compensation for its own moral damage deduced from </w:t>
      </w:r>
      <w:r>
        <w:rPr>
          <w:sz w:val="21"/>
        </w:rPr>
        <w:t xml:space="preserve">the damage to the collective interests for which it was founded and which it aims </w:t>
      </w:r>
      <w:r>
        <w:rPr>
          <w:rFonts w:ascii="Times New Roman" w:hAnsi="Times New Roman"/>
          <w:sz w:val="24"/>
        </w:rPr>
        <w:t xml:space="preserve">to </w:t>
      </w:r>
      <w:r>
        <w:rPr>
          <w:sz w:val="21"/>
        </w:rPr>
        <w:t xml:space="preserve">protect154 </w:t>
      </w:r>
      <w:r>
        <w:rPr>
          <w:rFonts w:ascii="Times New Roman" w:hAnsi="Times New Roman"/>
          <w:sz w:val="15"/>
        </w:rPr>
        <w:t>.</w:t>
      </w:r>
    </w:p>
    <w:p w14:paraId="5B1136DF" w14:textId="77777777" w:rsidR="0015376D" w:rsidRDefault="0015376D">
      <w:pPr>
        <w:pStyle w:val="BodyText"/>
        <w:spacing w:before="1"/>
        <w:rPr>
          <w:rFonts w:ascii="Times New Roman"/>
          <w:sz w:val="25"/>
        </w:rPr>
      </w:pPr>
    </w:p>
    <w:p w14:paraId="5B1136E0" w14:textId="77777777" w:rsidR="0015376D" w:rsidRDefault="00532679">
      <w:pPr>
        <w:ind w:left="973"/>
        <w:jc w:val="both"/>
        <w:rPr>
          <w:sz w:val="21"/>
        </w:rPr>
      </w:pPr>
      <w:r>
        <w:rPr>
          <w:sz w:val="21"/>
        </w:rPr>
        <w:t>In this case, according to article 3 of its statutes, the object of Klimaatzaak vzw is the following:</w:t>
      </w:r>
    </w:p>
    <w:p w14:paraId="5B1136E1" w14:textId="77777777" w:rsidR="0015376D" w:rsidRDefault="00532679">
      <w:pPr>
        <w:spacing w:before="25" w:line="254" w:lineRule="auto"/>
        <w:ind w:left="1393" w:right="188" w:firstLine="17"/>
        <w:jc w:val="both"/>
        <w:rPr>
          <w:rFonts w:ascii="Times New Roman" w:hAnsi="Times New Roman"/>
          <w:i/>
        </w:rPr>
      </w:pPr>
      <w:r>
        <w:rPr>
          <w:rFonts w:ascii="Times New Roman" w:hAnsi="Times New Roman"/>
          <w:i/>
        </w:rPr>
        <w:t>"The aim of the association is to protect current and future generations from man-made climate change and biodiversity loss. The association wants to achieve this goal by obtaining the support of the population and the authorities. The association can achieve this aim by means of the following (non-limiting) means, among others:</w:t>
      </w:r>
    </w:p>
    <w:p w14:paraId="5B1136E2" w14:textId="77777777" w:rsidR="0015376D" w:rsidRDefault="00532679">
      <w:pPr>
        <w:spacing w:before="9" w:line="252" w:lineRule="auto"/>
        <w:ind w:left="1393" w:right="189" w:firstLine="2"/>
        <w:jc w:val="both"/>
        <w:rPr>
          <w:rFonts w:ascii="Times New Roman" w:hAnsi="Times New Roman"/>
          <w:i/>
        </w:rPr>
      </w:pPr>
      <w:r>
        <w:rPr>
          <w:rFonts w:ascii="Times New Roman" w:hAnsi="Times New Roman"/>
          <w:w w:val="105"/>
        </w:rPr>
        <w:t xml:space="preserve">1- </w:t>
      </w:r>
      <w:r>
        <w:rPr>
          <w:rFonts w:ascii="Times New Roman" w:hAnsi="Times New Roman"/>
          <w:i/>
          <w:w w:val="105"/>
        </w:rPr>
        <w:t xml:space="preserve">Take legal action, both in Belgium and abroad, </w:t>
      </w:r>
      <w:r>
        <w:rPr>
          <w:rFonts w:ascii="Times New Roman" w:hAnsi="Times New Roman"/>
          <w:i/>
        </w:rPr>
        <w:t>to combat climate change and/or mitigate its effects.</w:t>
      </w:r>
    </w:p>
    <w:p w14:paraId="5B1136E3" w14:textId="77777777" w:rsidR="0015376D" w:rsidRDefault="00532679">
      <w:pPr>
        <w:spacing w:before="2" w:line="256" w:lineRule="auto"/>
        <w:ind w:left="1395" w:right="186" w:firstLine="1"/>
        <w:jc w:val="both"/>
        <w:rPr>
          <w:rFonts w:ascii="Times New Roman" w:hAnsi="Times New Roman"/>
          <w:i/>
        </w:rPr>
      </w:pPr>
      <w:r>
        <w:rPr>
          <w:rFonts w:ascii="Times New Roman" w:hAnsi="Times New Roman"/>
          <w:w w:val="95"/>
        </w:rPr>
        <w:t xml:space="preserve">2° </w:t>
      </w:r>
      <w:r>
        <w:rPr>
          <w:rFonts w:ascii="Times New Roman" w:hAnsi="Times New Roman"/>
          <w:i/>
          <w:w w:val="95"/>
        </w:rPr>
        <w:t xml:space="preserve">Encourage policy or actions aimed at the full participation of citizens or </w:t>
      </w:r>
      <w:r>
        <w:rPr>
          <w:rFonts w:ascii="Times New Roman" w:hAnsi="Times New Roman"/>
          <w:i/>
        </w:rPr>
        <w:t>environmental associations</w:t>
      </w:r>
      <w:r>
        <w:rPr>
          <w:i/>
          <w:w w:val="105"/>
          <w:sz w:val="21"/>
        </w:rPr>
        <w:t>,</w:t>
      </w:r>
      <w:r>
        <w:rPr>
          <w:rFonts w:ascii="Times New Roman" w:hAnsi="Times New Roman"/>
          <w:i/>
        </w:rPr>
        <w:t xml:space="preserve"> as well as actions aimed at adequate access to justice for </w:t>
      </w:r>
      <w:r>
        <w:rPr>
          <w:rFonts w:ascii="Times New Roman" w:hAnsi="Times New Roman"/>
          <w:i/>
          <w:w w:val="105"/>
        </w:rPr>
        <w:t>them, both in Belgium and abroad;</w:t>
      </w:r>
    </w:p>
    <w:p w14:paraId="5B1136E4" w14:textId="1E26AD2C" w:rsidR="0015376D" w:rsidRDefault="00532679">
      <w:pPr>
        <w:spacing w:before="3" w:line="252" w:lineRule="auto"/>
        <w:ind w:left="1397" w:right="191" w:hanging="5"/>
        <w:jc w:val="both"/>
        <w:rPr>
          <w:i/>
          <w:sz w:val="19"/>
        </w:rPr>
      </w:pPr>
      <w:r>
        <w:rPr>
          <w:noProof/>
        </w:rPr>
        <mc:AlternateContent>
          <mc:Choice Requires="wps">
            <w:drawing>
              <wp:anchor distT="0" distB="0" distL="114300" distR="114300" simplePos="0" relativeHeight="485571072" behindDoc="1" locked="0" layoutInCell="1" allowOverlap="1" wp14:anchorId="5B113BF3" wp14:editId="00AD9480">
                <wp:simplePos x="0" y="0"/>
                <wp:positionH relativeFrom="page">
                  <wp:posOffset>6463665</wp:posOffset>
                </wp:positionH>
                <wp:positionV relativeFrom="paragraph">
                  <wp:posOffset>232410</wp:posOffset>
                </wp:positionV>
                <wp:extent cx="25400" cy="85725"/>
                <wp:effectExtent l="0" t="0" r="0" b="0"/>
                <wp:wrapNone/>
                <wp:docPr id="188" name="docshape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4" w14:textId="77777777" w:rsidR="0015376D" w:rsidRDefault="00532679">
                            <w:pPr>
                              <w:spacing w:line="134" w:lineRule="exact"/>
                              <w:rPr>
                                <w:i/>
                                <w:sz w:val="12"/>
                              </w:rPr>
                            </w:pPr>
                            <w:r>
                              <w:rPr>
                                <w:i/>
                                <w:w w:val="95"/>
                                <w:sz w:val="12"/>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44" style="position:absolute;left:0;text-align:left;margin-left:508.95pt;margin-top:18.3pt;width:2pt;height:6.75pt;z-index:-1774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gh6wEAAL0DAAAOAAAAZHJzL2Uyb0RvYy54bWysU1GP0zAMfkfiP0R5Z92mDUa17nTc6RDS&#10;wSEd9wPcNF0j2jg42drx63HSdRzcG+Ilcmzn8+fPzvZq6Fpx1OQN2kIuZnMptFVYGbsv5NO3uzcb&#10;KXwAW0GLVhfypL282r1+te1drpfYYFtpEgxifd67QjYhuDzLvGp0B36GTlsO1kgdBL7SPqsIekbv&#10;2mw5n7/NeqTKESrtPXtvx6DcJfy61io81LXXQbSFZG4hnZTOMp7Zbgv5nsA1Rp1pwD+w6MBYLnqB&#10;uoUA4kDmBVRnFKHHOswUdhnWtVE69cDdLOZ/dfPYgNOpFxbHu4tM/v/Bqi/HryRMxbPb8KgsdDyk&#10;CpWPpRerVRSodz7nvEfHmWH4gAMnp2a9u0f13QuLNw3Yvb4mwr7RUDHBRXyZPXs64vgIUvafseI6&#10;cAiYgIaauqge6yEYnQd1ugxHD0Eodi7XqzkHFEc263fLdcKHfHrqyIePGjsRjUISTz5Bw/Heh0gF&#10;8iklVrJ4Z9o2Tb+1fzg4MXoS9ch25B2GckgyvZ8UKbE6cS+E407xH2CjQfopRc/7VEj/4wCkpWg/&#10;WdYjLt9k0GSUkwFW8dNCBilG8yaMS3pwZPYNI4+KW7xmzWqTOorijizOdHlHUqPnfY5L+Pyesn7/&#10;ut0vAAAA//8DAFBLAwQUAAYACAAAACEAZfSVWN8AAAALAQAADwAAAGRycy9kb3ducmV2LnhtbEyP&#10;wU7DMAyG70i8Q2QkbizpEIWVptOE4ISE6MqBY9p6bbTGKU22lbfHO7Hjb3/6/Tlfz24QR5yC9aQh&#10;WSgQSI1vLXUavqq3uycQIRpqzeAJNfxigHVxfZWbrPUnKvG4jZ3gEgqZ0dDHOGZShqZHZ8LCj0i8&#10;2/nJmchx6mQ7mROXu0EulUqlM5b4Qm9GfOmx2W8PTsPmm8pX+/NRf5a70lbVStF7utf69mbePIOI&#10;OMd/GM76rA4FO9X+QG0QA2eVPK6Y1XCfpiDOhFomPKk1PKgEZJHLyx+KPwAAAP//AwBQSwECLQAU&#10;AAYACAAAACEAtoM4kv4AAADhAQAAEwAAAAAAAAAAAAAAAAAAAAAAW0NvbnRlbnRfVHlwZXNdLnht&#10;bFBLAQItABQABgAIAAAAIQA4/SH/1gAAAJQBAAALAAAAAAAAAAAAAAAAAC8BAABfcmVscy8ucmVs&#10;c1BLAQItABQABgAIAAAAIQBsbegh6wEAAL0DAAAOAAAAAAAAAAAAAAAAAC4CAABkcnMvZTJvRG9j&#10;LnhtbFBLAQItABQABgAIAAAAIQBl9JVY3wAAAAsBAAAPAAAAAAAAAAAAAAAAAEUEAABkcnMvZG93&#10;bnJldi54bWxQSwUGAAAAAAQABADzAAAAUQUAAAAA&#10;" w14:anchorId="5B113BF3">
                <v:textbox inset="0,0,0,0">
                  <w:txbxContent>
                    <w:p w:rsidR="0015376D" w:rsidRDefault="00532679" w14:paraId="5B113CE4" w14:textId="77777777">
                      <w:pPr>
                        <w:spacing w:line="134" w:lineRule="exact"/>
                        <w:rPr>
                          <w:i/>
                          <w:sz w:val="12"/>
                        </w:rPr>
                      </w:pPr>
                      <w:r>
                        <w:rPr>
                          <w:i/>
                          <w:w w:val="95"/>
                          <w:sz w:val="12"/>
                        </w:rPr>
                        <w:t xml:space="preserve">- •</w:t>
                      </w:r>
                    </w:p>
                  </w:txbxContent>
                </v:textbox>
                <w10:wrap anchorx="page"/>
              </v:shape>
            </w:pict>
          </mc:Fallback>
        </mc:AlternateContent>
      </w:r>
      <w:r>
        <w:rPr>
          <w:sz w:val="19"/>
        </w:rPr>
        <w:t xml:space="preserve">3° </w:t>
      </w:r>
      <w:r>
        <w:rPr>
          <w:rFonts w:ascii="Times New Roman" w:hAnsi="Times New Roman"/>
          <w:i/>
        </w:rPr>
        <w:t xml:space="preserve">Carry out other actions, judicial or otherwise, in connection with specific or general issues relating to climate, the environment, nature conservation or biodiversity </w:t>
      </w:r>
      <w:r>
        <w:rPr>
          <w:i/>
          <w:sz w:val="19"/>
        </w:rPr>
        <w:t>"</w:t>
      </w:r>
      <w:r>
        <w:rPr>
          <w:i/>
          <w:sz w:val="19"/>
          <w:vertAlign w:val="superscript"/>
        </w:rPr>
        <w:t>155</w:t>
      </w:r>
    </w:p>
    <w:p w14:paraId="5B1136E5" w14:textId="77777777" w:rsidR="0015376D" w:rsidRDefault="0015376D">
      <w:pPr>
        <w:pStyle w:val="BodyText"/>
        <w:spacing w:before="6"/>
        <w:rPr>
          <w:i/>
          <w:sz w:val="18"/>
        </w:rPr>
      </w:pPr>
    </w:p>
    <w:p w14:paraId="5B1136E6" w14:textId="77777777" w:rsidR="0015376D" w:rsidRDefault="00532679">
      <w:pPr>
        <w:pStyle w:val="Heading5"/>
        <w:spacing w:before="94" w:line="268" w:lineRule="auto"/>
        <w:ind w:left="966" w:right="192" w:firstLine="8"/>
      </w:pPr>
      <w:r>
        <w:t xml:space="preserve">The action taken by Klimaatzaak vzw in this case falls within the framework of its social object aimed at combating climate change, so that it can justify a personal and direct interest </w:t>
      </w:r>
      <w:r>
        <w:rPr>
          <w:rFonts w:ascii="Times New Roman" w:hAnsi="Times New Roman"/>
          <w:sz w:val="24"/>
        </w:rPr>
        <w:t xml:space="preserve">in </w:t>
      </w:r>
      <w:r>
        <w:t>acting.</w:t>
      </w:r>
    </w:p>
    <w:p w14:paraId="5B1136E7" w14:textId="77777777" w:rsidR="0015376D" w:rsidRDefault="0015376D">
      <w:pPr>
        <w:pStyle w:val="BodyText"/>
      </w:pPr>
    </w:p>
    <w:p w14:paraId="5B1136E8" w14:textId="77777777" w:rsidR="0015376D" w:rsidRDefault="0015376D">
      <w:pPr>
        <w:pStyle w:val="BodyText"/>
      </w:pPr>
    </w:p>
    <w:p w14:paraId="5B1136E9" w14:textId="77777777" w:rsidR="0015376D" w:rsidRDefault="0015376D">
      <w:pPr>
        <w:pStyle w:val="BodyText"/>
      </w:pPr>
    </w:p>
    <w:p w14:paraId="5B1136EA" w14:textId="77777777" w:rsidR="0015376D" w:rsidRDefault="0015376D">
      <w:pPr>
        <w:pStyle w:val="BodyText"/>
      </w:pPr>
    </w:p>
    <w:p w14:paraId="5B1136EB" w14:textId="669E3A1B" w:rsidR="0015376D" w:rsidRDefault="00532679">
      <w:pPr>
        <w:pStyle w:val="BodyText"/>
        <w:spacing w:before="10"/>
        <w:rPr>
          <w:sz w:val="17"/>
        </w:rPr>
      </w:pPr>
      <w:r>
        <w:rPr>
          <w:noProof/>
        </w:rPr>
        <mc:AlternateContent>
          <mc:Choice Requires="wps">
            <w:drawing>
              <wp:anchor distT="0" distB="0" distL="0" distR="0" simplePos="0" relativeHeight="487644672" behindDoc="1" locked="0" layoutInCell="1" allowOverlap="1" wp14:anchorId="5B113BF4" wp14:editId="15EE00B7">
                <wp:simplePos x="0" y="0"/>
                <wp:positionH relativeFrom="page">
                  <wp:posOffset>1228090</wp:posOffset>
                </wp:positionH>
                <wp:positionV relativeFrom="paragraph">
                  <wp:posOffset>146050</wp:posOffset>
                </wp:positionV>
                <wp:extent cx="1851660" cy="1270"/>
                <wp:effectExtent l="0" t="0" r="0" b="0"/>
                <wp:wrapTopAndBottom/>
                <wp:docPr id="187"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45" style="position:absolute;margin-left:96.7pt;margin-top:11.5pt;width:145.8pt;height:.1pt;z-index:-1567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CCBrAIAAL8FAAAOAAAAZHJzL2Uyb0RvYy54bWysVF1v0zAUfUfiP1h+BG35WNp11dIJbQwh&#10;DZi08gNcx2kiHF9ju03Hr+faTrqsiBdEHiw79/jccz98r28OnSR7YWwLqqTZeUqJUByqVm1L+n19&#10;f7agxDqmKiZBiZI+C0tvVm/fXPd6KXJoQFbCECRRdtnrkjbO6WWSWN6Ijtlz0EKhsQbTMYdHs00q&#10;w3pk72SSp+k86cFU2gAX1uLfu2ikq8Bf14K7b3VthSOypKjNhdWEdePXZHXNllvDdNPyQQb7BxUd&#10;axU6PVLdMcfIzrR/UHUtN2ChduccugTquuUixIDRZOlJNE8N0yLEgsmx+pgm+/9o+df9oyFthbVb&#10;XFKiWIdFqoBb7zorZj5BvbZLxD3pR+NDtPoB+A+LhuSVxR8sYsim/wIV0rCdg5CUQ206fxPDJYeQ&#10;++dj7sXBEY4/s8Usm8+xRBxtWX4ZSpOw5XiX76z7JCDwsP2DdbFyFe5C3qtB+xop6k5iEd+fkZRk&#10;VxdFWIZKH2HZCHuXkHVKepJfZfNTUD6CAlexmEXCU9jFCPNc+YQL9W9HhawZRfODGlTjjjD/UtKQ&#10;Jw3W52eN2sYEIQOCfIR/waLvU2y8M7gw+AROm99Qgs2/iWFo5rwy78JvSV/SkAr/o4O9WEMwuZPK&#10;oZMXq1RTVLg+VRXNeMM7wLaJm+DUa51UVsF9K2UorVReSjFbxNxYkG3ljV6NNdvNrTRkz/yzDp8P&#10;BslewbSx7o7ZJuKCKcZsYKeq4KURrPo47B1rZdwjkcSkh/72LR3fwAaqZ2xvA3GK4NTDTQPmFyU9&#10;TpCS2p87ZgQl8rPCJ3qVFYUfOeFQzC5zPJipZTO1MMWRqqSOYkf47a2LY2qnTbtt0FMWekTBB3xW&#10;dev7P+iLqoYDTomQhmGi+TE0PQfUy9xd/QYAAP//AwBQSwMEFAAGAAgAAAAhAH7SGwHdAAAACQEA&#10;AA8AAABkcnMvZG93bnJldi54bWxMj0FPwzAMhe9I/IfISNxYSjfQVppOCMEJDmwgjaPXmLascaom&#10;awu/Hu8ENz/76fl7+XpyrRqoD41nA9ezBBRx6W3DlYH3t6erJagQkS22nsnANwVYF+dnOWbWj7yh&#10;YRsrJSEcMjRQx9hlWoeyJodh5jtiuX363mEU2Vfa9jhKuGt1miS32mHD8qHGjh5qKg/bozNgX4Zm&#10;fMVnt1t9/GwPdtp9PXZszOXFdH8HKtIU/8xwwhd0KIRp749sg2pFr+YLsRpI59JJDIvljQz70yIF&#10;XeT6f4PiFwAA//8DAFBLAQItABQABgAIAAAAIQC2gziS/gAAAOEBAAATAAAAAAAAAAAAAAAAAAAA&#10;AABbQ29udGVudF9UeXBlc10ueG1sUEsBAi0AFAAGAAgAAAAhADj9If/WAAAAlAEAAAsAAAAAAAAA&#10;AAAAAAAALwEAAF9yZWxzLy5yZWxzUEsBAi0AFAAGAAgAAAAhAD30IIGsAgAAvwUAAA4AAAAAAAAA&#10;AAAAAAAALgIAAGRycy9lMm9Eb2MueG1sUEsBAi0AFAAGAAgAAAAhAH7SGwHdAAAACQEAAA8AAAAA&#10;AAAAAAAAAAAABgUAAGRycy9kb3ducmV2LnhtbFBLBQYAAAAABAAEAPMAAAAQBgAAAAA=&#10;" w14:anchorId="7173114D">
                <v:path arrowok="t" o:connecttype="custom" o:connectlocs="0,0;1851660,0" o:connectangles="0,0"/>
                <w10:wrap type="topAndBottom" anchorx="page"/>
              </v:shape>
            </w:pict>
          </mc:Fallback>
        </mc:AlternateContent>
      </w:r>
    </w:p>
    <w:p w14:paraId="5B1136EC" w14:textId="77777777" w:rsidR="0015376D" w:rsidRDefault="00532679">
      <w:pPr>
        <w:spacing w:before="107"/>
        <w:ind w:left="976"/>
        <w:rPr>
          <w:rFonts w:ascii="Times New Roman" w:hAnsi="Times New Roman"/>
          <w:sz w:val="19"/>
        </w:rPr>
      </w:pPr>
      <w:r>
        <w:rPr>
          <w:rFonts w:ascii="Times New Roman" w:hAnsi="Times New Roman"/>
          <w:w w:val="105"/>
          <w:sz w:val="19"/>
          <w:vertAlign w:val="superscript"/>
        </w:rPr>
        <w:t xml:space="preserve">153 </w:t>
      </w:r>
      <w:r>
        <w:rPr>
          <w:rFonts w:ascii="Times New Roman" w:hAnsi="Times New Roman"/>
          <w:i/>
          <w:w w:val="105"/>
          <w:sz w:val="19"/>
        </w:rPr>
        <w:t xml:space="preserve">Doc.parl. </w:t>
      </w:r>
      <w:r>
        <w:rPr>
          <w:rFonts w:ascii="Times New Roman" w:hAnsi="Times New Roman"/>
          <w:w w:val="105"/>
          <w:sz w:val="19"/>
        </w:rPr>
        <w:t xml:space="preserve">House, sess. 2017-2018, </w:t>
      </w:r>
      <w:r>
        <w:rPr>
          <w:rFonts w:ascii="Times New Roman" w:hAnsi="Times New Roman"/>
          <w:w w:val="105"/>
          <w:sz w:val="12"/>
        </w:rPr>
        <w:t xml:space="preserve">11° </w:t>
      </w:r>
      <w:r>
        <w:rPr>
          <w:rFonts w:ascii="Times New Roman" w:hAnsi="Times New Roman"/>
          <w:w w:val="105"/>
          <w:sz w:val="19"/>
        </w:rPr>
        <w:t>54-3303/001, p.99.</w:t>
      </w:r>
    </w:p>
    <w:p w14:paraId="5B1136ED" w14:textId="77777777" w:rsidR="0015376D" w:rsidRDefault="00532679">
      <w:pPr>
        <w:spacing w:before="20"/>
        <w:ind w:left="976"/>
        <w:rPr>
          <w:rFonts w:ascii="Times New Roman"/>
          <w:sz w:val="19"/>
        </w:rPr>
      </w:pPr>
      <w:r>
        <w:rPr>
          <w:rFonts w:ascii="Times New Roman"/>
          <w:w w:val="105"/>
          <w:sz w:val="19"/>
          <w:vertAlign w:val="superscript"/>
        </w:rPr>
        <w:t xml:space="preserve">154 </w:t>
      </w:r>
      <w:r>
        <w:rPr>
          <w:rFonts w:ascii="Times New Roman"/>
          <w:w w:val="105"/>
          <w:sz w:val="19"/>
        </w:rPr>
        <w:t xml:space="preserve">Antwerp, 12 October 2016, </w:t>
      </w:r>
      <w:r>
        <w:rPr>
          <w:rFonts w:ascii="Times New Roman"/>
          <w:i/>
          <w:w w:val="105"/>
          <w:sz w:val="19"/>
        </w:rPr>
        <w:t xml:space="preserve">R.G.D.C., </w:t>
      </w:r>
      <w:r>
        <w:rPr>
          <w:rFonts w:ascii="Times New Roman"/>
          <w:w w:val="105"/>
          <w:sz w:val="19"/>
        </w:rPr>
        <w:t>2018/8, p.440.</w:t>
      </w:r>
    </w:p>
    <w:p w14:paraId="5B1136EE" w14:textId="77777777" w:rsidR="0015376D" w:rsidRDefault="00532679">
      <w:pPr>
        <w:spacing w:before="12"/>
        <w:ind w:left="976"/>
        <w:rPr>
          <w:rFonts w:ascii="Times New Roman" w:hAnsi="Times New Roman"/>
          <w:sz w:val="19"/>
        </w:rPr>
      </w:pPr>
      <w:r>
        <w:rPr>
          <w:rFonts w:ascii="Times New Roman" w:hAnsi="Times New Roman"/>
          <w:w w:val="105"/>
          <w:sz w:val="19"/>
          <w:vertAlign w:val="superscript"/>
        </w:rPr>
        <w:t xml:space="preserve">155 </w:t>
      </w:r>
      <w:r>
        <w:rPr>
          <w:rFonts w:ascii="Times New Roman" w:hAnsi="Times New Roman"/>
          <w:w w:val="105"/>
          <w:sz w:val="19"/>
        </w:rPr>
        <w:t>Claimants' Exhibit P.7.</w:t>
      </w:r>
    </w:p>
    <w:p w14:paraId="5B1136EF" w14:textId="77777777" w:rsidR="0015376D" w:rsidRDefault="0015376D">
      <w:pPr>
        <w:rPr>
          <w:rFonts w:ascii="Times New Roman" w:hAnsi="Times New Roman"/>
          <w:sz w:val="19"/>
        </w:rPr>
        <w:sectPr w:rsidR="0015376D">
          <w:headerReference w:type="even" r:id="rId142"/>
          <w:headerReference w:type="default" r:id="rId143"/>
          <w:headerReference w:type="first" r:id="rId144"/>
          <w:pgSz w:w="11910" w:h="16850"/>
          <w:pgMar w:top="1100" w:right="640" w:bottom="280" w:left="980" w:header="747" w:footer="0" w:gutter="0"/>
          <w:cols w:space="720"/>
        </w:sectPr>
      </w:pPr>
    </w:p>
    <w:p w14:paraId="5B1136F0" w14:textId="77777777" w:rsidR="0015376D" w:rsidRDefault="0015376D">
      <w:pPr>
        <w:pStyle w:val="BodyText"/>
        <w:rPr>
          <w:rFonts w:ascii="Times New Roman"/>
        </w:rPr>
      </w:pPr>
    </w:p>
    <w:p w14:paraId="5B1136F1" w14:textId="77777777" w:rsidR="0015376D" w:rsidRDefault="0015376D">
      <w:pPr>
        <w:pStyle w:val="BodyText"/>
        <w:rPr>
          <w:rFonts w:ascii="Times New Roman"/>
        </w:rPr>
      </w:pPr>
    </w:p>
    <w:p w14:paraId="5B1136F2" w14:textId="77777777" w:rsidR="0015376D" w:rsidRDefault="0015376D">
      <w:pPr>
        <w:pStyle w:val="BodyText"/>
        <w:spacing w:before="1"/>
        <w:rPr>
          <w:rFonts w:ascii="Times New Roman"/>
        </w:rPr>
      </w:pPr>
    </w:p>
    <w:p w14:paraId="5B1136F3" w14:textId="77777777" w:rsidR="0015376D" w:rsidRDefault="00532679">
      <w:pPr>
        <w:spacing w:before="107" w:line="271" w:lineRule="auto"/>
        <w:ind w:left="974" w:right="176" w:firstLine="6"/>
        <w:jc w:val="both"/>
        <w:rPr>
          <w:sz w:val="21"/>
        </w:rPr>
      </w:pPr>
      <w:r>
        <w:rPr>
          <w:sz w:val="21"/>
        </w:rPr>
        <w:t xml:space="preserve">For the rest, the lesson of the Constitutional Court's judgment no. 133/2013156 referred to by </w:t>
      </w:r>
      <w:r>
        <w:rPr>
          <w:w w:val="95"/>
          <w:sz w:val="21"/>
        </w:rPr>
        <w:t xml:space="preserve">the defendants is not relevant in the present case insofar as, in that judgment, the Court </w:t>
      </w:r>
      <w:r>
        <w:rPr>
          <w:sz w:val="21"/>
        </w:rPr>
        <w:t xml:space="preserve">examined the situation of legal persons who wished to take action corresponding </w:t>
      </w:r>
      <w:r>
        <w:rPr>
          <w:rFonts w:ascii="Times New Roman" w:hAnsi="Times New Roman"/>
          <w:sz w:val="24"/>
        </w:rPr>
        <w:t xml:space="preserve">to </w:t>
      </w:r>
      <w:r>
        <w:rPr>
          <w:sz w:val="21"/>
        </w:rPr>
        <w:t xml:space="preserve">their statutory purpose and aimed </w:t>
      </w:r>
      <w:r>
        <w:rPr>
          <w:rFonts w:ascii="Times New Roman" w:hAnsi="Times New Roman"/>
          <w:sz w:val="24"/>
        </w:rPr>
        <w:t xml:space="preserve">at </w:t>
      </w:r>
      <w:r>
        <w:rPr>
          <w:sz w:val="21"/>
        </w:rPr>
        <w:t>the protection of fundamental freedoms, but to which the Aarhus Convention is not applicable.</w:t>
      </w:r>
    </w:p>
    <w:p w14:paraId="5B1136F4" w14:textId="77777777" w:rsidR="0015376D" w:rsidRDefault="0015376D">
      <w:pPr>
        <w:pStyle w:val="BodyText"/>
        <w:spacing w:before="7"/>
        <w:rPr>
          <w:sz w:val="24"/>
        </w:rPr>
      </w:pPr>
    </w:p>
    <w:p w14:paraId="5B1136F5" w14:textId="77777777" w:rsidR="0015376D" w:rsidRDefault="00532679">
      <w:pPr>
        <w:spacing w:before="1" w:line="268" w:lineRule="auto"/>
        <w:ind w:left="972" w:right="174" w:firstLine="8"/>
        <w:jc w:val="both"/>
        <w:rPr>
          <w:rFonts w:ascii="Times New Roman" w:hAnsi="Times New Roman"/>
          <w:sz w:val="14"/>
        </w:rPr>
      </w:pPr>
      <w:r>
        <w:rPr>
          <w:w w:val="105"/>
          <w:sz w:val="21"/>
        </w:rPr>
        <w:t xml:space="preserve">Finally, as the Walloon Region points out, this is not an action </w:t>
      </w:r>
      <w:r>
        <w:rPr>
          <w:rFonts w:ascii="Times New Roman" w:hAnsi="Times New Roman"/>
          <w:sz w:val="23"/>
        </w:rPr>
        <w:t xml:space="preserve">to </w:t>
      </w:r>
      <w:r>
        <w:rPr>
          <w:sz w:val="21"/>
        </w:rPr>
        <w:t>prevent or repair ecological damage in the strict sense. Indeed, this damage caused directly to the environment independently of its repercussions on people and property is not, in beige law, the subject of jurisdictional protection</w:t>
      </w:r>
      <w:r>
        <w:rPr>
          <w:rFonts w:ascii="Times New Roman" w:hAnsi="Times New Roman"/>
          <w:sz w:val="23"/>
        </w:rPr>
        <w:t xml:space="preserve">, </w:t>
      </w:r>
      <w:r>
        <w:rPr>
          <w:sz w:val="21"/>
        </w:rPr>
        <w:t xml:space="preserve">unlike, for example, </w:t>
      </w:r>
      <w:r>
        <w:rPr>
          <w:w w:val="105"/>
          <w:sz w:val="21"/>
        </w:rPr>
        <w:t xml:space="preserve">French </w:t>
      </w:r>
      <w:r>
        <w:rPr>
          <w:sz w:val="21"/>
        </w:rPr>
        <w:t xml:space="preserve">law </w:t>
      </w:r>
      <w:r>
        <w:rPr>
          <w:rFonts w:ascii="Times New Roman" w:hAnsi="Times New Roman"/>
          <w:w w:val="105"/>
          <w:sz w:val="21"/>
          <w:vertAlign w:val="superscript"/>
        </w:rPr>
        <w:t xml:space="preserve">157 </w:t>
      </w:r>
      <w:r>
        <w:rPr>
          <w:rFonts w:ascii="Times New Roman" w:hAnsi="Times New Roman"/>
          <w:w w:val="105"/>
          <w:sz w:val="14"/>
        </w:rPr>
        <w:t>-.</w:t>
      </w:r>
    </w:p>
    <w:p w14:paraId="5B1136F6" w14:textId="77777777" w:rsidR="0015376D" w:rsidRDefault="0015376D">
      <w:pPr>
        <w:pStyle w:val="BodyText"/>
        <w:spacing w:before="7"/>
        <w:rPr>
          <w:rFonts w:ascii="Times New Roman"/>
          <w:sz w:val="23"/>
        </w:rPr>
      </w:pPr>
    </w:p>
    <w:p w14:paraId="5B1136F7" w14:textId="77777777" w:rsidR="0015376D" w:rsidRDefault="00532679">
      <w:pPr>
        <w:spacing w:line="266" w:lineRule="auto"/>
        <w:ind w:left="975" w:right="189" w:hanging="2"/>
        <w:jc w:val="both"/>
        <w:rPr>
          <w:rFonts w:ascii="Times New Roman" w:hAnsi="Times New Roman"/>
          <w:sz w:val="14"/>
        </w:rPr>
      </w:pPr>
      <w:r>
        <w:rPr>
          <w:sz w:val="21"/>
        </w:rPr>
        <w:t xml:space="preserve">In this case, the moral damage claimed by the Klimaatzaak vzw because of the harm done </w:t>
      </w:r>
      <w:r>
        <w:rPr>
          <w:rFonts w:ascii="Times New Roman" w:hAnsi="Times New Roman"/>
          <w:sz w:val="23"/>
        </w:rPr>
        <w:t xml:space="preserve">to </w:t>
      </w:r>
      <w:r>
        <w:rPr>
          <w:sz w:val="21"/>
        </w:rPr>
        <w:t xml:space="preserve">the collective interest for the defence of which it was set up does not coincide with the ecological damage understood as the harm done </w:t>
      </w:r>
      <w:r>
        <w:rPr>
          <w:rFonts w:ascii="Times New Roman" w:hAnsi="Times New Roman"/>
          <w:sz w:val="23"/>
        </w:rPr>
        <w:t xml:space="preserve">to </w:t>
      </w:r>
      <w:r>
        <w:rPr>
          <w:sz w:val="21"/>
        </w:rPr>
        <w:t xml:space="preserve">nature and which affects society as a whole158 </w:t>
      </w:r>
      <w:r>
        <w:rPr>
          <w:rFonts w:ascii="Times New Roman" w:hAnsi="Times New Roman"/>
          <w:sz w:val="14"/>
        </w:rPr>
        <w:t>.</w:t>
      </w:r>
    </w:p>
    <w:p w14:paraId="5B1136F8" w14:textId="77777777" w:rsidR="0015376D" w:rsidRDefault="0015376D">
      <w:pPr>
        <w:pStyle w:val="BodyText"/>
        <w:spacing w:before="1"/>
        <w:rPr>
          <w:rFonts w:ascii="Times New Roman"/>
          <w:sz w:val="24"/>
        </w:rPr>
      </w:pPr>
    </w:p>
    <w:p w14:paraId="5B1136F9" w14:textId="77777777" w:rsidR="0015376D" w:rsidRDefault="00532679">
      <w:pPr>
        <w:spacing w:before="1" w:line="276" w:lineRule="auto"/>
        <w:ind w:left="976" w:right="177"/>
        <w:jc w:val="both"/>
        <w:rPr>
          <w:sz w:val="21"/>
        </w:rPr>
      </w:pPr>
      <w:r>
        <w:rPr>
          <w:sz w:val="21"/>
        </w:rPr>
        <w:t xml:space="preserve">In other words, Klimaatzaak vzw can claim an interest of its own </w:t>
      </w:r>
      <w:r>
        <w:rPr>
          <w:rFonts w:ascii="Times New Roman" w:hAnsi="Times New Roman"/>
          <w:sz w:val="23"/>
        </w:rPr>
        <w:t xml:space="preserve">in </w:t>
      </w:r>
      <w:r>
        <w:rPr>
          <w:sz w:val="21"/>
        </w:rPr>
        <w:t xml:space="preserve">acting </w:t>
      </w:r>
      <w:r>
        <w:rPr>
          <w:rFonts w:ascii="Times New Roman" w:hAnsi="Times New Roman"/>
          <w:sz w:val="23"/>
        </w:rPr>
        <w:t>in</w:t>
      </w:r>
      <w:r>
        <w:rPr>
          <w:sz w:val="21"/>
        </w:rPr>
        <w:t xml:space="preserve"> accordance with its corporate purpose, which is specifically aimed at combating climate change and not at defending the </w:t>
      </w:r>
      <w:r>
        <w:rPr>
          <w:w w:val="105"/>
          <w:sz w:val="21"/>
        </w:rPr>
        <w:t>general interest without further specification.</w:t>
      </w:r>
    </w:p>
    <w:p w14:paraId="5B1136FA" w14:textId="77777777" w:rsidR="0015376D" w:rsidRDefault="0015376D">
      <w:pPr>
        <w:pStyle w:val="BodyText"/>
        <w:spacing w:before="10"/>
        <w:rPr>
          <w:sz w:val="23"/>
        </w:rPr>
      </w:pPr>
    </w:p>
    <w:p w14:paraId="5B1136FB" w14:textId="77777777" w:rsidR="0015376D" w:rsidRDefault="00532679">
      <w:pPr>
        <w:pStyle w:val="ListParagraph"/>
        <w:numPr>
          <w:ilvl w:val="0"/>
          <w:numId w:val="13"/>
        </w:numPr>
        <w:tabs>
          <w:tab w:val="left" w:pos="1328"/>
        </w:tabs>
        <w:ind w:left="1327" w:hanging="351"/>
        <w:rPr>
          <w:rFonts w:ascii="Arial" w:hAnsi="Arial"/>
          <w:sz w:val="21"/>
        </w:rPr>
      </w:pPr>
      <w:r>
        <w:rPr>
          <w:rFonts w:ascii="Arial" w:hAnsi="Arial"/>
          <w:sz w:val="21"/>
          <w:u w:val="thick"/>
        </w:rPr>
        <w:t xml:space="preserve">On the born and present interest and the action </w:t>
      </w:r>
      <w:r>
        <w:rPr>
          <w:i/>
          <w:u w:val="thick"/>
        </w:rPr>
        <w:t xml:space="preserve">ad futurum </w:t>
      </w:r>
      <w:r>
        <w:rPr>
          <w:rFonts w:ascii="Arial" w:hAnsi="Arial"/>
          <w:sz w:val="21"/>
          <w:u w:val="thick"/>
        </w:rPr>
        <w:t>of the plaintiffs</w:t>
      </w:r>
    </w:p>
    <w:p w14:paraId="5B1136FC" w14:textId="77777777" w:rsidR="0015376D" w:rsidRDefault="0015376D">
      <w:pPr>
        <w:pStyle w:val="BodyText"/>
        <w:spacing w:before="1"/>
        <w:rPr>
          <w:sz w:val="26"/>
        </w:rPr>
      </w:pPr>
    </w:p>
    <w:p w14:paraId="5B1136FD" w14:textId="77777777" w:rsidR="0015376D" w:rsidRDefault="00532679">
      <w:pPr>
        <w:pStyle w:val="Heading5"/>
        <w:spacing w:line="278" w:lineRule="auto"/>
        <w:ind w:right="179" w:hanging="2"/>
      </w:pPr>
      <w:r>
        <w:t xml:space="preserve">The beige State concludes </w:t>
      </w:r>
      <w:r>
        <w:rPr>
          <w:rFonts w:ascii="Times New Roman" w:hAnsi="Times New Roman"/>
          <w:sz w:val="23"/>
        </w:rPr>
        <w:t xml:space="preserve">that the </w:t>
      </w:r>
      <w:r>
        <w:t xml:space="preserve">action is inadmissible </w:t>
      </w:r>
      <w:r>
        <w:rPr>
          <w:rFonts w:ascii="Times New Roman" w:hAnsi="Times New Roman"/>
          <w:sz w:val="23"/>
        </w:rPr>
        <w:t xml:space="preserve">for </w:t>
      </w:r>
      <w:r>
        <w:t>lack of a real and present interest on the part of the plaintiffs.</w:t>
      </w:r>
    </w:p>
    <w:p w14:paraId="5B1136FE" w14:textId="77777777" w:rsidR="0015376D" w:rsidRDefault="00532679">
      <w:pPr>
        <w:spacing w:line="238" w:lineRule="exact"/>
        <w:ind w:left="974"/>
        <w:jc w:val="both"/>
        <w:rPr>
          <w:rFonts w:ascii="Times New Roman" w:hAnsi="Times New Roman"/>
          <w:sz w:val="21"/>
        </w:rPr>
      </w:pPr>
      <w:r>
        <w:rPr>
          <w:sz w:val="21"/>
        </w:rPr>
        <w:t xml:space="preserve">Article 18 paragraph </w:t>
      </w:r>
      <w:r>
        <w:rPr>
          <w:sz w:val="13"/>
        </w:rPr>
        <w:t xml:space="preserve">1 of </w:t>
      </w:r>
      <w:r>
        <w:rPr>
          <w:sz w:val="21"/>
        </w:rPr>
        <w:t xml:space="preserve">the Judicial Code effectively states that </w:t>
      </w:r>
      <w:r>
        <w:rPr>
          <w:rFonts w:ascii="Times New Roman" w:hAnsi="Times New Roman"/>
          <w:sz w:val="21"/>
        </w:rPr>
        <w:t>"</w:t>
      </w:r>
      <w:r>
        <w:rPr>
          <w:rFonts w:ascii="Times New Roman" w:hAnsi="Times New Roman"/>
          <w:i/>
        </w:rPr>
        <w:t>the interest must be born and granted</w:t>
      </w:r>
      <w:r>
        <w:rPr>
          <w:rFonts w:ascii="Times New Roman" w:hAnsi="Times New Roman"/>
          <w:sz w:val="21"/>
        </w:rPr>
        <w:t>".</w:t>
      </w:r>
    </w:p>
    <w:p w14:paraId="5B1136FF" w14:textId="77777777" w:rsidR="0015376D" w:rsidRDefault="0015376D">
      <w:pPr>
        <w:pStyle w:val="BodyText"/>
        <w:spacing w:before="9"/>
        <w:rPr>
          <w:rFonts w:ascii="Times New Roman"/>
          <w:sz w:val="26"/>
        </w:rPr>
      </w:pPr>
    </w:p>
    <w:p w14:paraId="5B113700" w14:textId="77777777" w:rsidR="0015376D" w:rsidRDefault="00532679">
      <w:pPr>
        <w:spacing w:line="266" w:lineRule="auto"/>
        <w:ind w:left="976" w:right="187" w:hanging="3"/>
        <w:jc w:val="both"/>
        <w:rPr>
          <w:rFonts w:ascii="Times New Roman" w:hAnsi="Times New Roman"/>
          <w:sz w:val="21"/>
        </w:rPr>
      </w:pPr>
      <w:r>
        <w:rPr>
          <w:sz w:val="21"/>
        </w:rPr>
        <w:t xml:space="preserve">Derogating from </w:t>
      </w:r>
      <w:r>
        <w:rPr>
          <w:rFonts w:ascii="Times New Roman" w:hAnsi="Times New Roman"/>
          <w:sz w:val="23"/>
        </w:rPr>
        <w:t xml:space="preserve">the </w:t>
      </w:r>
      <w:r>
        <w:rPr>
          <w:sz w:val="21"/>
        </w:rPr>
        <w:t xml:space="preserve">condition of topicality of the interest, Article 18 paragraph 2 of the Judicial Code authorises, in particular, an action </w:t>
      </w:r>
      <w:r>
        <w:rPr>
          <w:rFonts w:ascii="Times New Roman" w:hAnsi="Times New Roman"/>
          <w:sz w:val="20"/>
        </w:rPr>
        <w:t>"</w:t>
      </w:r>
      <w:r>
        <w:rPr>
          <w:rFonts w:ascii="Times New Roman" w:hAnsi="Times New Roman"/>
          <w:i/>
        </w:rPr>
        <w:t>brought, even as a declaratory action, to prevent the violation of a seriously threatened right</w:t>
      </w:r>
      <w:r>
        <w:rPr>
          <w:rFonts w:ascii="Times New Roman" w:hAnsi="Times New Roman"/>
          <w:sz w:val="21"/>
        </w:rPr>
        <w:t>".</w:t>
      </w:r>
    </w:p>
    <w:p w14:paraId="5B113701" w14:textId="77777777" w:rsidR="0015376D" w:rsidRDefault="0015376D">
      <w:pPr>
        <w:pStyle w:val="BodyText"/>
        <w:spacing w:before="7"/>
        <w:rPr>
          <w:rFonts w:ascii="Times New Roman"/>
          <w:sz w:val="22"/>
        </w:rPr>
      </w:pPr>
    </w:p>
    <w:p w14:paraId="5B113702" w14:textId="77777777" w:rsidR="0015376D" w:rsidRDefault="00532679">
      <w:pPr>
        <w:pStyle w:val="Heading5"/>
        <w:spacing w:line="268" w:lineRule="auto"/>
        <w:ind w:left="969" w:right="184" w:firstLine="4"/>
      </w:pPr>
      <w:r>
        <w:t xml:space="preserve">In the present case, the applicants seek an order </w:t>
      </w:r>
      <w:r>
        <w:rPr>
          <w:rFonts w:ascii="Times New Roman" w:hAnsi="Times New Roman"/>
          <w:sz w:val="24"/>
        </w:rPr>
        <w:t>that</w:t>
      </w:r>
      <w:r>
        <w:t xml:space="preserve"> the public authorities take the necessary measures to prevent future damage, the risk of which is real and not hypothetical. </w:t>
      </w:r>
      <w:r>
        <w:rPr>
          <w:rFonts w:ascii="Times New Roman" w:hAnsi="Times New Roman"/>
          <w:sz w:val="23"/>
        </w:rPr>
        <w:t xml:space="preserve">In </w:t>
      </w:r>
      <w:r>
        <w:t xml:space="preserve">this respect, they </w:t>
      </w:r>
      <w:r>
        <w:rPr>
          <w:rFonts w:ascii="Times New Roman" w:hAnsi="Times New Roman"/>
          <w:sz w:val="23"/>
        </w:rPr>
        <w:t>rightly</w:t>
      </w:r>
      <w:r>
        <w:t xml:space="preserve"> claim to have an interest </w:t>
      </w:r>
      <w:r>
        <w:rPr>
          <w:rFonts w:ascii="Times New Roman" w:hAnsi="Times New Roman"/>
          <w:sz w:val="23"/>
        </w:rPr>
        <w:t xml:space="preserve">in </w:t>
      </w:r>
      <w:r>
        <w:t>bringing proceedings within the meaning of Article 18, paragraph 2, above.</w:t>
      </w:r>
    </w:p>
    <w:p w14:paraId="5B113703" w14:textId="77777777" w:rsidR="0015376D" w:rsidRDefault="0015376D">
      <w:pPr>
        <w:pStyle w:val="BodyText"/>
      </w:pPr>
    </w:p>
    <w:p w14:paraId="5B113704" w14:textId="77777777" w:rsidR="0015376D" w:rsidRDefault="0015376D">
      <w:pPr>
        <w:pStyle w:val="BodyText"/>
      </w:pPr>
    </w:p>
    <w:p w14:paraId="5B113705" w14:textId="77777777" w:rsidR="0015376D" w:rsidRDefault="0015376D">
      <w:pPr>
        <w:pStyle w:val="BodyText"/>
      </w:pPr>
    </w:p>
    <w:p w14:paraId="5B113706" w14:textId="77777777" w:rsidR="0015376D" w:rsidRDefault="0015376D">
      <w:pPr>
        <w:pStyle w:val="BodyText"/>
      </w:pPr>
    </w:p>
    <w:p w14:paraId="5B113707" w14:textId="77777777" w:rsidR="0015376D" w:rsidRDefault="0015376D">
      <w:pPr>
        <w:pStyle w:val="BodyText"/>
      </w:pPr>
    </w:p>
    <w:p w14:paraId="5B113708" w14:textId="77777777" w:rsidR="0015376D" w:rsidRDefault="0015376D">
      <w:pPr>
        <w:pStyle w:val="BodyText"/>
      </w:pPr>
    </w:p>
    <w:p w14:paraId="5B113709" w14:textId="10D57B42" w:rsidR="0015376D" w:rsidRDefault="00532679">
      <w:pPr>
        <w:pStyle w:val="BodyText"/>
        <w:spacing w:before="3"/>
        <w:rPr>
          <w:sz w:val="17"/>
        </w:rPr>
      </w:pPr>
      <w:r>
        <w:rPr>
          <w:noProof/>
        </w:rPr>
        <mc:AlternateContent>
          <mc:Choice Requires="wps">
            <w:drawing>
              <wp:anchor distT="0" distB="0" distL="0" distR="0" simplePos="0" relativeHeight="487646208" behindDoc="1" locked="0" layoutInCell="1" allowOverlap="1" wp14:anchorId="5B113BF5" wp14:editId="135DCEDC">
                <wp:simplePos x="0" y="0"/>
                <wp:positionH relativeFrom="page">
                  <wp:posOffset>1228090</wp:posOffset>
                </wp:positionH>
                <wp:positionV relativeFrom="paragraph">
                  <wp:posOffset>141605</wp:posOffset>
                </wp:positionV>
                <wp:extent cx="1851660" cy="1270"/>
                <wp:effectExtent l="0" t="0" r="0" b="0"/>
                <wp:wrapTopAndBottom/>
                <wp:docPr id="186" name="docshape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47" style="position:absolute;margin-left:96.7pt;margin-top:11.15pt;width:145.8pt;height:.1pt;z-index:-1567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SurAIAAL8FAAAOAAAAZHJzL2Uyb0RvYy54bWysVF1v0zAUfUfiP1h+BG35WNp11dIJbQwh&#10;DZi08gNcx2kiHF9ju03Hr+faTrqsiBdEHiw79/jccz98r28OnSR7YWwLqqTZeUqJUByqVm1L+n19&#10;f7agxDqmKiZBiZI+C0tvVm/fXPd6KXJoQFbCECRRdtnrkjbO6WWSWN6Ijtlz0EKhsQbTMYdHs00q&#10;w3pk72SSp+k86cFU2gAX1uLfu2ikq8Bf14K7b3VthSOypKjNhdWEdePXZHXNllvDdNPyQQb7BxUd&#10;axU6PVLdMcfIzrR/UHUtN2ChduccugTquuUixIDRZOlJNE8N0yLEgsmx+pgm+/9o+df9oyFthbVb&#10;zClRrMMiVcCtd50Vlz5BvbZLxD3pR+NDtPoB+A+LhuSVxR8sYsim/wIV0rCdg5CUQ206fxPDJYeQ&#10;++dj7sXBEY4/s8Usm8+xRBxtWX4ZSpOw5XiX76z7JCDwsP2DdbFyFe5C3qtB+xop6k5iEd+fkZRk&#10;VxdFWIZKH2HZCHuXkHVKepJfZfNTUD6CAlexmEXCU9jFCPNc+YQL9W9HhawZRfODGlTjjjD/UtKQ&#10;Jw3W52eN2sYEIQOCfIR/waLvU2y8M7gw+AROm99Qgs2/iWFo5rwy78JvSV/SkAr/o4O9WEMwuZPK&#10;oZMXq1RTVLg+VRXNeMM7wLaJm+DUa51UVsF9K2UorVReSjFbxNxYkG3ljV6NNdvNrTRkz/yzDp8P&#10;BslewbSx7o7ZJuKCKcZsYKeq4KURrPo47B1rZdwjkcSkh/72LR3fwAaqZ2xvA3GK4NTDTQPmFyU9&#10;TpCS2p87ZgQl8rPCJ3qVFYUfOeFQzC5zPJipZTO1MMWRqqSOYkf47a2LY2qnTbtt0FMWekTBB3xW&#10;dev7P+iLqoYDTomQhmGi+TE0PQfUy9xd/QYAAP//AwBQSwMEFAAGAAgAAAAhAJIOUsreAAAACQEA&#10;AA8AAABkcnMvZG93bnJldi54bWxMj8FOwzAQRO9I/IO1SNyoQ9qiNsSpEIITHCAgleM2XpLQeB3F&#10;bhr4erYnOM7s0+xMvplcp0YaQuvZwPUsAUVcedtybeD97fFqBSpEZIudZzLwTQE2xflZjpn1R36l&#10;sYy1khAOGRpoYuwzrUPVkMMw8z2x3D794DCKHGptBzxKuOt0miQ32mHL8qHBnu4bqvblwRmwz2N7&#10;fMEnt11//JR7O22/Hno25vJiursFFWmKfzCc6kt1KKTTzh/YBtWJXs8XghpI0zkoARarpYzbnYwl&#10;6CLX/xcUvwAAAP//AwBQSwECLQAUAAYACAAAACEAtoM4kv4AAADhAQAAEwAAAAAAAAAAAAAAAAAA&#10;AAAAW0NvbnRlbnRfVHlwZXNdLnhtbFBLAQItABQABgAIAAAAIQA4/SH/1gAAAJQBAAALAAAAAAAA&#10;AAAAAAAAAC8BAABfcmVscy8ucmVsc1BLAQItABQABgAIAAAAIQBFsGSurAIAAL8FAAAOAAAAAAAA&#10;AAAAAAAAAC4CAABkcnMvZTJvRG9jLnhtbFBLAQItABQABgAIAAAAIQCSDlLK3gAAAAkBAAAPAAAA&#10;AAAAAAAAAAAAAAYFAABkcnMvZG93bnJldi54bWxQSwUGAAAAAAQABADzAAAAEQYAAAAA&#10;" w14:anchorId="164E27F2">
                <v:path arrowok="t" o:connecttype="custom" o:connectlocs="0,0;1851660,0" o:connectangles="0,0"/>
                <w10:wrap type="topAndBottom" anchorx="page"/>
              </v:shape>
            </w:pict>
          </mc:Fallback>
        </mc:AlternateContent>
      </w:r>
    </w:p>
    <w:p w14:paraId="5B11370A" w14:textId="77777777" w:rsidR="0015376D" w:rsidRDefault="00532679">
      <w:pPr>
        <w:pStyle w:val="BodyText"/>
        <w:spacing w:before="105" w:line="227" w:lineRule="exact"/>
        <w:ind w:left="976"/>
        <w:jc w:val="both"/>
        <w:rPr>
          <w:rFonts w:ascii="Times New Roman" w:hAnsi="Times New Roman"/>
        </w:rPr>
      </w:pPr>
      <w:r>
        <w:rPr>
          <w:rFonts w:ascii="Times New Roman" w:hAnsi="Times New Roman"/>
          <w:position w:val="6"/>
          <w:sz w:val="12"/>
        </w:rPr>
        <w:t xml:space="preserve">156 </w:t>
      </w:r>
      <w:r>
        <w:rPr>
          <w:rFonts w:ascii="Times New Roman" w:hAnsi="Times New Roman"/>
        </w:rPr>
        <w:t>e.g. Judgment No. 133/2013 of 10 October 2013, see mainly submissions B.10 and B.11.</w:t>
      </w:r>
    </w:p>
    <w:p w14:paraId="5B11370B" w14:textId="77777777" w:rsidR="0015376D" w:rsidRDefault="00532679">
      <w:pPr>
        <w:spacing w:line="244" w:lineRule="auto"/>
        <w:ind w:left="971" w:right="172" w:firstLine="4"/>
        <w:jc w:val="both"/>
        <w:rPr>
          <w:sz w:val="20"/>
        </w:rPr>
      </w:pPr>
      <w:r>
        <w:rPr>
          <w:rFonts w:ascii="Times New Roman" w:hAnsi="Times New Roman"/>
          <w:position w:val="6"/>
          <w:sz w:val="12"/>
        </w:rPr>
        <w:t xml:space="preserve">157 </w:t>
      </w:r>
      <w:r>
        <w:rPr>
          <w:rFonts w:ascii="Times New Roman" w:hAnsi="Times New Roman"/>
          <w:b/>
          <w:sz w:val="20"/>
        </w:rPr>
        <w:t>According to Article 1246 of the French Civil Code, "</w:t>
      </w:r>
      <w:r>
        <w:rPr>
          <w:rFonts w:ascii="Times New Roman" w:hAnsi="Times New Roman"/>
          <w:b/>
          <w:i/>
          <w:sz w:val="19"/>
        </w:rPr>
        <w:t xml:space="preserve">any person responsible for ecological damage </w:t>
      </w:r>
      <w:r>
        <w:rPr>
          <w:rFonts w:ascii="Times New Roman" w:hAnsi="Times New Roman"/>
          <w:b/>
          <w:i/>
          <w:w w:val="95"/>
          <w:sz w:val="19"/>
        </w:rPr>
        <w:t>is required to compensate for it</w:t>
      </w:r>
      <w:r>
        <w:rPr>
          <w:b/>
          <w:w w:val="95"/>
          <w:sz w:val="20"/>
        </w:rPr>
        <w:t xml:space="preserve">". </w:t>
      </w:r>
      <w:r>
        <w:rPr>
          <w:rFonts w:ascii="Times New Roman" w:hAnsi="Times New Roman"/>
          <w:b/>
          <w:w w:val="95"/>
          <w:sz w:val="20"/>
        </w:rPr>
        <w:t xml:space="preserve">Article 1248 of the French Civil Code provides that </w:t>
      </w:r>
      <w:r>
        <w:rPr>
          <w:b/>
          <w:w w:val="95"/>
          <w:sz w:val="20"/>
        </w:rPr>
        <w:t>"</w:t>
      </w:r>
      <w:r>
        <w:rPr>
          <w:rFonts w:ascii="Times New Roman" w:hAnsi="Times New Roman"/>
          <w:b/>
          <w:i/>
          <w:w w:val="95"/>
          <w:sz w:val="19"/>
        </w:rPr>
        <w:t xml:space="preserve">the action for compensation for </w:t>
      </w:r>
      <w:r>
        <w:rPr>
          <w:rFonts w:ascii="Times New Roman" w:hAnsi="Times New Roman"/>
          <w:b/>
          <w:i/>
          <w:sz w:val="19"/>
        </w:rPr>
        <w:t xml:space="preserve">ecological damage is open </w:t>
      </w:r>
      <w:r>
        <w:rPr>
          <w:b/>
          <w:i/>
          <w:sz w:val="19"/>
        </w:rPr>
        <w:t xml:space="preserve">to </w:t>
      </w:r>
      <w:r>
        <w:rPr>
          <w:rFonts w:ascii="Times New Roman" w:hAnsi="Times New Roman"/>
          <w:b/>
          <w:i/>
          <w:sz w:val="19"/>
        </w:rPr>
        <w:t xml:space="preserve">any person having the capacity and right </w:t>
      </w:r>
      <w:r>
        <w:rPr>
          <w:rFonts w:ascii="Times New Roman" w:hAnsi="Times New Roman"/>
          <w:b/>
          <w:i/>
          <w:sz w:val="20"/>
        </w:rPr>
        <w:t xml:space="preserve">to </w:t>
      </w:r>
      <w:r>
        <w:rPr>
          <w:rFonts w:ascii="Times New Roman" w:hAnsi="Times New Roman"/>
          <w:b/>
          <w:i/>
          <w:sz w:val="19"/>
        </w:rPr>
        <w:t xml:space="preserve">act, such as </w:t>
      </w:r>
      <w:r>
        <w:rPr>
          <w:rFonts w:ascii="Times New Roman" w:hAnsi="Times New Roman"/>
          <w:i/>
          <w:sz w:val="19"/>
        </w:rPr>
        <w:t xml:space="preserve">(...) </w:t>
      </w:r>
      <w:r>
        <w:rPr>
          <w:rFonts w:ascii="Times New Roman" w:hAnsi="Times New Roman"/>
          <w:b/>
          <w:i/>
          <w:sz w:val="19"/>
        </w:rPr>
        <w:t>associations approved or created at least five years ago on the date of the institution of the proceedings, the object of which is the protection of nature and the defence of the environment</w:t>
      </w:r>
      <w:r>
        <w:rPr>
          <w:sz w:val="20"/>
        </w:rPr>
        <w:t>.</w:t>
      </w:r>
    </w:p>
    <w:p w14:paraId="5B11370C" w14:textId="77777777" w:rsidR="0015376D" w:rsidRDefault="00532679">
      <w:pPr>
        <w:pStyle w:val="BodyText"/>
        <w:spacing w:line="229" w:lineRule="exact"/>
        <w:ind w:left="975"/>
        <w:jc w:val="both"/>
        <w:rPr>
          <w:rFonts w:ascii="Times New Roman" w:hAnsi="Times New Roman"/>
        </w:rPr>
      </w:pPr>
      <w:r>
        <w:rPr>
          <w:rFonts w:ascii="Times New Roman" w:hAnsi="Times New Roman"/>
          <w:position w:val="6"/>
          <w:sz w:val="13"/>
        </w:rPr>
        <w:t xml:space="preserve">158 </w:t>
      </w:r>
      <w:r>
        <w:rPr>
          <w:rFonts w:ascii="Times New Roman" w:hAnsi="Times New Roman"/>
        </w:rPr>
        <w:t>See judgment e.g. No. 07/2016 of 21 January 2016, recital B.8.3.</w:t>
      </w:r>
    </w:p>
    <w:p w14:paraId="5B11370D" w14:textId="77777777" w:rsidR="0015376D" w:rsidRDefault="0015376D">
      <w:pPr>
        <w:spacing w:line="229" w:lineRule="exact"/>
        <w:jc w:val="both"/>
        <w:rPr>
          <w:rFonts w:ascii="Times New Roman" w:hAnsi="Times New Roman"/>
        </w:rPr>
        <w:sectPr w:rsidR="0015376D">
          <w:headerReference w:type="even" r:id="rId145"/>
          <w:headerReference w:type="default" r:id="rId146"/>
          <w:headerReference w:type="first" r:id="rId147"/>
          <w:pgSz w:w="11910" w:h="16850"/>
          <w:pgMar w:top="1100" w:right="640" w:bottom="280" w:left="980" w:header="740" w:footer="0" w:gutter="0"/>
          <w:cols w:space="720"/>
        </w:sectPr>
      </w:pPr>
    </w:p>
    <w:p w14:paraId="5B11370E" w14:textId="77777777" w:rsidR="0015376D" w:rsidRDefault="0015376D">
      <w:pPr>
        <w:pStyle w:val="BodyText"/>
        <w:rPr>
          <w:rFonts w:ascii="Times New Roman"/>
          <w:sz w:val="16"/>
        </w:rPr>
      </w:pPr>
    </w:p>
    <w:p w14:paraId="5B11370F" w14:textId="77D2EB28" w:rsidR="0015376D" w:rsidRDefault="00532679">
      <w:pPr>
        <w:pStyle w:val="BodyText"/>
        <w:spacing w:line="20" w:lineRule="exact"/>
        <w:ind w:left="3985"/>
        <w:rPr>
          <w:rFonts w:ascii="Times New Roman"/>
          <w:sz w:val="2"/>
        </w:rPr>
      </w:pPr>
      <w:r>
        <w:rPr>
          <w:rFonts w:ascii="Times New Roman"/>
          <w:noProof/>
          <w:sz w:val="2"/>
        </w:rPr>
        <mc:AlternateContent>
          <mc:Choice Requires="wpg">
            <w:drawing>
              <wp:inline distT="0" distB="0" distL="0" distR="0" wp14:anchorId="5B113BF6" wp14:editId="1F576BE5">
                <wp:extent cx="3868420" cy="9525"/>
                <wp:effectExtent l="9525" t="9525" r="8255" b="0"/>
                <wp:docPr id="184" name="docshapegroup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8420" cy="9525"/>
                          <a:chOff x="0" y="0"/>
                          <a:chExt cx="6092" cy="15"/>
                        </a:xfrm>
                      </wpg:grpSpPr>
                      <wps:wsp>
                        <wps:cNvPr id="185" name="Line 110"/>
                        <wps:cNvCnPr>
                          <a:cxnSpLocks noChangeShapeType="1"/>
                        </wps:cNvCnPr>
                        <wps:spPr bwMode="auto">
                          <a:xfrm>
                            <a:off x="0" y="7"/>
                            <a:ext cx="6091"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49" style="width:304.6pt;height:.75pt;mso-position-horizontal-relative:char;mso-position-vertical-relative:line" coordsize="6092,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B7NwIAAOAEAAAOAAAAZHJzL2Uyb0RvYy54bWyklE2T2iAYx++d6Xdgcq9JrFrNGPegu15s&#10;68xuPwACSZgSYACNfvs+QIyOe9nZemAgz/vvDy6fzq1AJ2YsV7JM8lGWICaJolzWZfLn7eXbPEHW&#10;YUmxUJKVyYXZ5Gn19cuy0wUbq0YJygyCJNIWnS6TxjldpKklDWuxHSnNJBgrZVrs4GjqlBrcQfZW&#10;pOMsm6WdMlQbRZi18HUTjckq5K8qRtzvqrLMIVEm0JsLqwnrwa/paomL2mDdcNK3gT/RRYu5hKJD&#10;qg12GB0Nf5eq5cQoqyo3IqpNVVVxwsIMME2ePUyzNeqowyx10dV6wARoHzh9Oi35ddobxCloN58k&#10;SOIWRKKK2AZrVvv6+WThKXW6LsB5a/Sr3ps4Kmx3ivy1YE4f7f5cR2d06H4qCnnx0alA6VyZ1qeA&#10;+dE5iHEZxGBnhwh8/D6fzSdj0IyAbTEdT6NWpAFB3wWR5rkPm2WLcYzJQ0SKi1gtdNh35MeB+2Zv&#10;SO3/IX31uIJS1lMakE6vSHdcMpTn4cL52uC0lpEjOcueI5Jq3WBZs5Du7aKBWe7Hht7vQvzBgggf&#10;5PojgrtyBUB5BBSaGfjgQhvrtky1yG/KREDLQS182lnnu7i5ePGkeuFCwHdcCIk6ECmfZSHAKsGp&#10;N3qbNfVhLQw6Yf8Ewy+MBJZ7N19zg20T/YIp9g13UNJQpWGYPvd7h7mIe+hKyB6RpxK1PSh62Zsr&#10;OlC6v6LwjMIg/ZP37/T+HLxuf0yrfwAAAP//AwBQSwMEFAAGAAgAAAAhALmTBM3aAAAAAwEAAA8A&#10;AABkcnMvZG93bnJldi54bWxMj0FLw0AQhe+C/2EZwZvdpNKiMZtSinoqgq0g3qbZaRKanQ3ZbZL+&#10;e0cvenkwvMd73+SrybVqoD40ng2kswQUceltw5WBj/3L3QOoEJEttp7JwIUCrIrrqxwz60d+p2EX&#10;KyUlHDI0UMfYZVqHsiaHYeY7YvGOvncY5ewrbXscpdy1ep4kS+2wYVmosaNNTeVpd3YGXkcc1/fp&#10;87A9HTeXr/3i7XObkjG3N9P6CVSkKf6F4Qdf0KEQpoM/sw2qNSCPxF8Vb5k8zkEdJLQAXeT6P3vx&#10;DQAA//8DAFBLAQItABQABgAIAAAAIQC2gziS/gAAAOEBAAATAAAAAAAAAAAAAAAAAAAAAABbQ29u&#10;dGVudF9UeXBlc10ueG1sUEsBAi0AFAAGAAgAAAAhADj9If/WAAAAlAEAAAsAAAAAAAAAAAAAAAAA&#10;LwEAAF9yZWxzLy5yZWxzUEsBAi0AFAAGAAgAAAAhABdqMHs3AgAA4AQAAA4AAAAAAAAAAAAAAAAA&#10;LgIAAGRycy9lMm9Eb2MueG1sUEsBAi0AFAAGAAgAAAAhALmTBM3aAAAAAwEAAA8AAAAAAAAAAAAA&#10;AAAAkQQAAGRycy9kb3ducmV2LnhtbFBLBQYAAAAABAAEAPMAAACYBQAAAAA=&#10;" w14:anchorId="1C04F250">
                <v:line id="Line 110"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t50wwAAANwAAAAPAAAAZHJzL2Rvd25yZXYueG1sRE/bagIx&#10;EH0v+A9hCr6IZmuprKtRpFYoFEq9vQ+bcbN0M1mSqFu/vikIfZvDuc582dlGXMiH2rGCp1EGgrh0&#10;uuZKwWG/GeYgQkTW2DgmBT8UYLnoPcyx0O7KW7rsYiVSCIcCFZgY20LKUBqyGEauJU7cyXmLMUFf&#10;Se3xmsJtI8dZNpEWa04NBlt6NVR+785Wwdcxp7dsPZh+mM/b5nhbP9PZs1L9x241AxGpi//iu/td&#10;p/n5C/w9ky6Qi18AAAD//wMAUEsBAi0AFAAGAAgAAAAhANvh9svuAAAAhQEAABMAAAAAAAAAAAAA&#10;AAAAAAAAAFtDb250ZW50X1R5cGVzXS54bWxQSwECLQAUAAYACAAAACEAWvQsW78AAAAVAQAACwAA&#10;AAAAAAAAAAAAAAAfAQAAX3JlbHMvLnJlbHNQSwECLQAUAAYACAAAACEATI7edMMAAADcAAAADwAA&#10;AAAAAAAAAAAAAAAHAgAAZHJzL2Rvd25yZXYueG1sUEsFBgAAAAADAAMAtwAAAPcCAAAAAA==&#10;" from="0,7" to="6091,7"/>
                <w10:anchorlock/>
              </v:group>
            </w:pict>
          </mc:Fallback>
        </mc:AlternateContent>
      </w:r>
    </w:p>
    <w:p w14:paraId="5B113710" w14:textId="77777777" w:rsidR="0015376D" w:rsidRDefault="0015376D">
      <w:pPr>
        <w:pStyle w:val="BodyText"/>
        <w:rPr>
          <w:rFonts w:ascii="Times New Roman"/>
        </w:rPr>
      </w:pPr>
    </w:p>
    <w:p w14:paraId="5B113711" w14:textId="77777777" w:rsidR="0015376D" w:rsidRDefault="0015376D">
      <w:pPr>
        <w:pStyle w:val="BodyText"/>
        <w:rPr>
          <w:rFonts w:ascii="Times New Roman"/>
        </w:rPr>
      </w:pPr>
    </w:p>
    <w:p w14:paraId="5B113712" w14:textId="77777777" w:rsidR="0015376D" w:rsidRDefault="0015376D">
      <w:pPr>
        <w:pStyle w:val="BodyText"/>
        <w:spacing w:before="2"/>
        <w:rPr>
          <w:rFonts w:ascii="Times New Roman"/>
        </w:rPr>
      </w:pPr>
    </w:p>
    <w:p w14:paraId="5B113713" w14:textId="77777777" w:rsidR="0015376D" w:rsidRDefault="00532679">
      <w:pPr>
        <w:spacing w:before="93" w:line="280" w:lineRule="auto"/>
        <w:ind w:left="962" w:right="193" w:firstLine="4"/>
        <w:jc w:val="both"/>
        <w:rPr>
          <w:sz w:val="21"/>
        </w:rPr>
      </w:pPr>
      <w:r>
        <w:rPr>
          <w:sz w:val="21"/>
        </w:rPr>
        <w:t xml:space="preserve">Indeed, as soon as the action was brought, in June 2015, the plaintiffs were aware of this real risk of harm to their living conditions159 as well as of the risk that </w:t>
      </w:r>
      <w:r>
        <w:rPr>
          <w:spacing w:val="-1"/>
          <w:sz w:val="21"/>
        </w:rPr>
        <w:t xml:space="preserve">Belgium </w:t>
      </w:r>
      <w:r>
        <w:rPr>
          <w:sz w:val="21"/>
        </w:rPr>
        <w:t xml:space="preserve">would </w:t>
      </w:r>
      <w:r>
        <w:rPr>
          <w:spacing w:val="-1"/>
          <w:sz w:val="21"/>
        </w:rPr>
        <w:t xml:space="preserve">not fulfil its obligations </w:t>
      </w:r>
      <w:r>
        <w:rPr>
          <w:sz w:val="21"/>
        </w:rPr>
        <w:t xml:space="preserve">to reduce GHG emissions in the non-ETS sectors160 </w:t>
      </w:r>
      <w:r>
        <w:rPr>
          <w:rFonts w:ascii="Times New Roman" w:hAnsi="Times New Roman"/>
          <w:sz w:val="14"/>
        </w:rPr>
        <w:t xml:space="preserve">, which </w:t>
      </w:r>
      <w:r>
        <w:rPr>
          <w:sz w:val="21"/>
        </w:rPr>
        <w:t>allows them to justify the interest required by the aforementioned Article 18, paragraph 2.</w:t>
      </w:r>
    </w:p>
    <w:p w14:paraId="5B113714" w14:textId="77777777" w:rsidR="0015376D" w:rsidRDefault="0015376D">
      <w:pPr>
        <w:pStyle w:val="BodyText"/>
        <w:spacing w:before="9"/>
        <w:rPr>
          <w:sz w:val="23"/>
        </w:rPr>
      </w:pPr>
    </w:p>
    <w:p w14:paraId="5B113715" w14:textId="77777777" w:rsidR="0015376D" w:rsidRDefault="00532679">
      <w:pPr>
        <w:spacing w:line="285" w:lineRule="auto"/>
        <w:ind w:left="962" w:right="194" w:firstLine="1"/>
        <w:jc w:val="both"/>
        <w:rPr>
          <w:sz w:val="21"/>
        </w:rPr>
      </w:pPr>
      <w:r>
        <w:rPr>
          <w:sz w:val="21"/>
        </w:rPr>
        <w:t>It follows from all the above considerations that the action of Klimaatzaak vzw and the natural persons who are the main claimants is admissible.</w:t>
      </w:r>
    </w:p>
    <w:p w14:paraId="5B113716" w14:textId="77777777" w:rsidR="0015376D" w:rsidRDefault="0015376D">
      <w:pPr>
        <w:pStyle w:val="BodyText"/>
        <w:rPr>
          <w:sz w:val="24"/>
        </w:rPr>
      </w:pPr>
    </w:p>
    <w:p w14:paraId="5B113717" w14:textId="77777777" w:rsidR="0015376D" w:rsidRDefault="00532679">
      <w:pPr>
        <w:spacing w:line="278" w:lineRule="auto"/>
        <w:ind w:left="966" w:right="179"/>
        <w:jc w:val="both"/>
        <w:rPr>
          <w:sz w:val="21"/>
        </w:rPr>
      </w:pPr>
      <w:r>
        <w:rPr>
          <w:sz w:val="21"/>
        </w:rPr>
        <w:t xml:space="preserve">By the same reasoning as for the natural person plaintiffs, the </w:t>
      </w:r>
      <w:r>
        <w:rPr>
          <w:w w:val="95"/>
          <w:sz w:val="21"/>
        </w:rPr>
        <w:t xml:space="preserve">voluntary </w:t>
      </w:r>
      <w:r>
        <w:rPr>
          <w:sz w:val="21"/>
        </w:rPr>
        <w:t xml:space="preserve">intervention of </w:t>
      </w:r>
      <w:r>
        <w:rPr>
          <w:w w:val="95"/>
          <w:sz w:val="21"/>
        </w:rPr>
        <w:t>the natural persons listed in Annex B will also be declared admissible.</w:t>
      </w:r>
    </w:p>
    <w:p w14:paraId="5B113718" w14:textId="77777777" w:rsidR="0015376D" w:rsidRDefault="0015376D">
      <w:pPr>
        <w:pStyle w:val="BodyText"/>
        <w:spacing w:before="8"/>
        <w:rPr>
          <w:sz w:val="24"/>
        </w:rPr>
      </w:pPr>
    </w:p>
    <w:p w14:paraId="5B113719" w14:textId="77777777" w:rsidR="0015376D" w:rsidRDefault="00532679">
      <w:pPr>
        <w:spacing w:line="271" w:lineRule="auto"/>
        <w:ind w:left="968" w:right="200" w:hanging="3"/>
        <w:jc w:val="both"/>
        <w:rPr>
          <w:sz w:val="21"/>
        </w:rPr>
      </w:pPr>
      <w:r>
        <w:rPr>
          <w:spacing w:val="-1"/>
          <w:sz w:val="21"/>
        </w:rPr>
        <w:t xml:space="preserve">For the sake of clarity, all of the above parties will be referred </w:t>
      </w:r>
      <w:r>
        <w:rPr>
          <w:sz w:val="21"/>
        </w:rPr>
        <w:t xml:space="preserve">to as </w:t>
      </w:r>
      <w:r>
        <w:rPr>
          <w:rFonts w:ascii="Times New Roman" w:hAnsi="Times New Roman"/>
          <w:sz w:val="19"/>
        </w:rPr>
        <w:t>"</w:t>
      </w:r>
      <w:r>
        <w:rPr>
          <w:sz w:val="21"/>
        </w:rPr>
        <w:t>the claimants</w:t>
      </w:r>
      <w:r>
        <w:t xml:space="preserve">" </w:t>
      </w:r>
      <w:r>
        <w:rPr>
          <w:sz w:val="21"/>
        </w:rPr>
        <w:t>in the following.</w:t>
      </w:r>
    </w:p>
    <w:p w14:paraId="5B11371A" w14:textId="77777777" w:rsidR="0015376D" w:rsidRDefault="0015376D">
      <w:pPr>
        <w:pStyle w:val="BodyText"/>
        <w:spacing w:before="5"/>
        <w:rPr>
          <w:sz w:val="25"/>
        </w:rPr>
      </w:pPr>
    </w:p>
    <w:p w14:paraId="5B11371B" w14:textId="77777777" w:rsidR="0015376D" w:rsidRDefault="00532679">
      <w:pPr>
        <w:pStyle w:val="Heading5"/>
        <w:numPr>
          <w:ilvl w:val="0"/>
          <w:numId w:val="13"/>
        </w:numPr>
        <w:tabs>
          <w:tab w:val="left" w:pos="1320"/>
        </w:tabs>
        <w:ind w:left="1319" w:hanging="361"/>
        <w:jc w:val="both"/>
      </w:pPr>
      <w:bookmarkStart w:id="2" w:name="_TOC_250009"/>
      <w:r>
        <w:rPr>
          <w:spacing w:val="-1"/>
          <w:u w:val="thick"/>
        </w:rPr>
        <w:t xml:space="preserve">On the standing of the trees listed in </w:t>
      </w:r>
      <w:r>
        <w:rPr>
          <w:u w:val="thick"/>
        </w:rPr>
        <w:t>the deed filed on 3 May</w:t>
      </w:r>
      <w:bookmarkEnd w:id="2"/>
      <w:r>
        <w:rPr>
          <w:u w:val="thick"/>
        </w:rPr>
        <w:t xml:space="preserve"> 2019</w:t>
      </w:r>
    </w:p>
    <w:p w14:paraId="5B11371C" w14:textId="77777777" w:rsidR="0015376D" w:rsidRDefault="0015376D">
      <w:pPr>
        <w:pStyle w:val="BodyText"/>
        <w:spacing w:before="1"/>
        <w:rPr>
          <w:sz w:val="27"/>
        </w:rPr>
      </w:pPr>
    </w:p>
    <w:p w14:paraId="5B11371D" w14:textId="77777777" w:rsidR="0015376D" w:rsidRDefault="00532679">
      <w:pPr>
        <w:spacing w:line="266" w:lineRule="auto"/>
        <w:ind w:left="962" w:right="197" w:firstLine="5"/>
        <w:jc w:val="both"/>
      </w:pPr>
      <w:r>
        <w:rPr>
          <w:sz w:val="21"/>
        </w:rPr>
        <w:t xml:space="preserve">On 3 May 2019, a deed of voluntary intervention for 82 </w:t>
      </w:r>
      <w:r>
        <w:t>'</w:t>
      </w:r>
      <w:r>
        <w:rPr>
          <w:sz w:val="21"/>
        </w:rPr>
        <w:t>life span</w:t>
      </w:r>
      <w:r>
        <w:t xml:space="preserve">' </w:t>
      </w:r>
      <w:r>
        <w:rPr>
          <w:sz w:val="21"/>
        </w:rPr>
        <w:t>trees was filed with the registry.</w:t>
      </w:r>
    </w:p>
    <w:p w14:paraId="5B11371E" w14:textId="77777777" w:rsidR="0015376D" w:rsidRDefault="0015376D">
      <w:pPr>
        <w:pStyle w:val="BodyText"/>
        <w:spacing w:before="6"/>
        <w:rPr>
          <w:sz w:val="24"/>
        </w:rPr>
      </w:pPr>
    </w:p>
    <w:p w14:paraId="5B11371F" w14:textId="77777777" w:rsidR="0015376D" w:rsidRDefault="00532679">
      <w:pPr>
        <w:spacing w:line="283" w:lineRule="auto"/>
        <w:ind w:left="961" w:right="197" w:firstLine="5"/>
        <w:jc w:val="both"/>
        <w:rPr>
          <w:sz w:val="21"/>
        </w:rPr>
      </w:pPr>
      <w:r>
        <w:rPr>
          <w:sz w:val="21"/>
        </w:rPr>
        <w:t xml:space="preserve">In the state of positive beige law, trees are not </w:t>
      </w:r>
      <w:r>
        <w:t>"</w:t>
      </w:r>
      <w:r>
        <w:rPr>
          <w:sz w:val="21"/>
        </w:rPr>
        <w:t>subjects of rights</w:t>
      </w:r>
      <w:r>
        <w:rPr>
          <w:rFonts w:ascii="Times New Roman" w:hAnsi="Times New Roman"/>
          <w:sz w:val="21"/>
        </w:rPr>
        <w:t>", i</w:t>
      </w:r>
      <w:r>
        <w:rPr>
          <w:sz w:val="21"/>
        </w:rPr>
        <w:t>.e. beings capable of having and exercising rights and obligations.</w:t>
      </w:r>
    </w:p>
    <w:p w14:paraId="5B113720" w14:textId="77777777" w:rsidR="0015376D" w:rsidRDefault="0015376D">
      <w:pPr>
        <w:pStyle w:val="BodyText"/>
        <w:spacing w:before="1"/>
        <w:rPr>
          <w:sz w:val="24"/>
        </w:rPr>
      </w:pPr>
    </w:p>
    <w:p w14:paraId="5B113721" w14:textId="77777777" w:rsidR="0015376D" w:rsidRDefault="00532679">
      <w:pPr>
        <w:spacing w:line="283" w:lineRule="auto"/>
        <w:ind w:left="960" w:right="183" w:hanging="2"/>
        <w:jc w:val="both"/>
        <w:rPr>
          <w:sz w:val="21"/>
        </w:rPr>
      </w:pPr>
      <w:r>
        <w:rPr>
          <w:sz w:val="21"/>
        </w:rPr>
        <w:t>With the exception of legal persons who are expressly granted legal personality by law, only the human being has this capacity, and only his interests are subject to the regulations established by law.</w:t>
      </w:r>
    </w:p>
    <w:p w14:paraId="5B113722" w14:textId="77777777" w:rsidR="0015376D" w:rsidRDefault="0015376D">
      <w:pPr>
        <w:pStyle w:val="BodyText"/>
        <w:spacing w:before="6"/>
        <w:rPr>
          <w:sz w:val="23"/>
        </w:rPr>
      </w:pPr>
    </w:p>
    <w:p w14:paraId="5B113723" w14:textId="77777777" w:rsidR="0015376D" w:rsidRDefault="00532679">
      <w:pPr>
        <w:spacing w:line="278" w:lineRule="auto"/>
        <w:ind w:left="962" w:right="203" w:firstLine="6"/>
        <w:jc w:val="both"/>
        <w:rPr>
          <w:sz w:val="21"/>
        </w:rPr>
      </w:pPr>
      <w:r>
        <w:rPr>
          <w:sz w:val="21"/>
        </w:rPr>
        <w:t>In the absence of legal personality, trees have no standing to bring a claim. Their voluntary intervention will therefore be declared inadmissible.</w:t>
      </w:r>
    </w:p>
    <w:p w14:paraId="5B113724" w14:textId="77777777" w:rsidR="0015376D" w:rsidRDefault="0015376D">
      <w:pPr>
        <w:pStyle w:val="BodyText"/>
        <w:spacing w:before="9"/>
        <w:rPr>
          <w:sz w:val="23"/>
        </w:rPr>
      </w:pPr>
    </w:p>
    <w:p w14:paraId="5B113725" w14:textId="77777777" w:rsidR="0015376D" w:rsidRDefault="00532679">
      <w:pPr>
        <w:ind w:left="1321"/>
        <w:rPr>
          <w:sz w:val="18"/>
        </w:rPr>
      </w:pPr>
      <w:r>
        <w:rPr>
          <w:rFonts w:ascii="Times New Roman"/>
          <w:w w:val="105"/>
          <w:sz w:val="23"/>
        </w:rPr>
        <w:t xml:space="preserve">C. </w:t>
      </w:r>
      <w:r>
        <w:rPr>
          <w:w w:val="105"/>
          <w:sz w:val="18"/>
          <w:u w:val="thick"/>
        </w:rPr>
        <w:t>OMMENDATIONS ON THE APPLICATION PROCESS</w:t>
      </w:r>
    </w:p>
    <w:p w14:paraId="5B113726" w14:textId="77777777" w:rsidR="0015376D" w:rsidRDefault="0015376D">
      <w:pPr>
        <w:pStyle w:val="BodyText"/>
        <w:spacing w:before="6"/>
        <w:rPr>
          <w:sz w:val="25"/>
        </w:rPr>
      </w:pPr>
    </w:p>
    <w:p w14:paraId="5B113727" w14:textId="77777777" w:rsidR="0015376D" w:rsidRDefault="00532679">
      <w:pPr>
        <w:pStyle w:val="Heading5"/>
        <w:spacing w:line="285" w:lineRule="auto"/>
        <w:ind w:left="962" w:right="197" w:hanging="2"/>
      </w:pPr>
      <w:r>
        <w:t>The plaintiffs base their claim on Article 1382 of the Civil Code and seek compensation for the damage caused by the wrongful conduct of the Federal State and the three Regions.</w:t>
      </w:r>
    </w:p>
    <w:p w14:paraId="5B113728" w14:textId="77777777" w:rsidR="0015376D" w:rsidRDefault="0015376D">
      <w:pPr>
        <w:pStyle w:val="BodyText"/>
        <w:spacing w:before="1"/>
        <w:rPr>
          <w:sz w:val="24"/>
        </w:rPr>
      </w:pPr>
    </w:p>
    <w:p w14:paraId="5B113729" w14:textId="77777777" w:rsidR="0015376D" w:rsidRDefault="00532679">
      <w:pPr>
        <w:spacing w:line="278" w:lineRule="auto"/>
        <w:ind w:left="960" w:right="198" w:firstLine="5"/>
        <w:jc w:val="both"/>
        <w:rPr>
          <w:sz w:val="21"/>
        </w:rPr>
      </w:pPr>
      <w:r>
        <w:rPr>
          <w:w w:val="95"/>
          <w:sz w:val="21"/>
        </w:rPr>
        <w:t xml:space="preserve">They complain that the defendants have failed to adopt appropriate measures, whether </w:t>
      </w:r>
      <w:r>
        <w:rPr>
          <w:sz w:val="21"/>
        </w:rPr>
        <w:t>legislative or executive, to prevent dangerous global warming and its consequences for fundamental rights.</w:t>
      </w:r>
    </w:p>
    <w:p w14:paraId="5B11372A" w14:textId="77777777" w:rsidR="0015376D" w:rsidRDefault="0015376D">
      <w:pPr>
        <w:pStyle w:val="BodyText"/>
      </w:pPr>
    </w:p>
    <w:p w14:paraId="5B11372B" w14:textId="77777777" w:rsidR="0015376D" w:rsidRDefault="0015376D">
      <w:pPr>
        <w:pStyle w:val="BodyText"/>
      </w:pPr>
    </w:p>
    <w:p w14:paraId="5B11372C" w14:textId="77777777" w:rsidR="0015376D" w:rsidRDefault="0015376D">
      <w:pPr>
        <w:pStyle w:val="BodyText"/>
      </w:pPr>
    </w:p>
    <w:p w14:paraId="5B11372D" w14:textId="46776CC1" w:rsidR="0015376D" w:rsidRDefault="00532679">
      <w:pPr>
        <w:pStyle w:val="BodyText"/>
        <w:spacing w:before="10"/>
        <w:rPr>
          <w:sz w:val="19"/>
        </w:rPr>
      </w:pPr>
      <w:r>
        <w:rPr>
          <w:noProof/>
        </w:rPr>
        <mc:AlternateContent>
          <mc:Choice Requires="wps">
            <w:drawing>
              <wp:anchor distT="0" distB="0" distL="0" distR="0" simplePos="0" relativeHeight="487647232" behindDoc="1" locked="0" layoutInCell="1" allowOverlap="1" wp14:anchorId="5B113BF8" wp14:editId="7A4F1221">
                <wp:simplePos x="0" y="0"/>
                <wp:positionH relativeFrom="page">
                  <wp:posOffset>1228090</wp:posOffset>
                </wp:positionH>
                <wp:positionV relativeFrom="paragraph">
                  <wp:posOffset>160655</wp:posOffset>
                </wp:positionV>
                <wp:extent cx="1851660" cy="1270"/>
                <wp:effectExtent l="0" t="0" r="0" b="0"/>
                <wp:wrapTopAndBottom/>
                <wp:docPr id="183"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50" style="position:absolute;margin-left:96.7pt;margin-top:12.65pt;width:145.8pt;height:.1pt;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a7QrgIAAL8FAAAOAAAAZHJzL2Uyb0RvYy54bWysVFFv2yAQfp+0/4B43NTaTpM0tepUU7tO&#10;k7qtUrMfQADH1jDHgMTpfv0OcFI3016m+QGB7/juu++Ou77Zd4rspHUt6IoW5zklUnMQrd5U9Pvq&#10;/mxBifNMC6ZAy4o+S0dvlm/fXPemlBNoQAlpCYJoV/amoo33pswyxxvZMXcORmo01mA75vFoN5mw&#10;rEf0TmWTPJ9nPVhhLHDpHP69S0a6jPh1Lbn/VtdOeqIqitx8XG1c12HNltes3FhmmpYPNNg/sOhY&#10;qzHoEeqOeUa2tv0Dqmu5BQe1P+fQZVDXLZcxB8ymyE+yeWqYkTEXFMeZo0zu/8Hyr7tHS1qBtVtc&#10;UKJZh0USwF0IXcyiQL1xJfo9mUcbUnTmAfgPh8plryzh4NCHrPsvIBCGbT1EUfa17cJNTJfso/bP&#10;R+3l3hOOP4vFrJjPsUQcbcXkMkbOWHm4y7fOf5IQcdjuwflUOYG7qLsYuK8Qou4UFvH9GclJcXUx&#10;jctQ6aNbcXB7l5FVTnoyuSrmp06Tg1PEmi5mCfDUDYVLIQPWZISF/DcHhqw5kOZ7PbDGHWHhpeRR&#10;JwMu6LNCbgeBEAGdQoZ/8cXYp77pzhDC4hM4bX5LCTb/OqVhmA/MQoiwJX1FoxThRwc7uYJo8ieV&#10;wyAvVqXHXvH6mFUy440QANsmbWLQwHVUWQ33rVKxtEoHKtPZImnjQLUiGAMbZzfrW2XJjoVnHb+Q&#10;DIK9cjPW+TvmmuQXTSlnC1stYpRGMvFx2HvWqrRHIIWix/4OLR3GiSvXIJ6xvS2kKYJTDzcN2F+U&#10;9DhBKup+bpmVlKjPGp/oVTGdhpETD9PZ5QQPdmxZjy1Mc4SqqKfYEWF769OY2hrbbhqMVMQe0fAB&#10;n1Xdhv6P/BKr4YBTIsowTLQwhsbn6PUyd5e/AQAA//8DAFBLAwQUAAYACAAAACEA3sEkH94AAAAJ&#10;AQAADwAAAGRycy9kb3ducmV2LnhtbEyPwU7DMBBE70j8g7VI3KhD26A2xKkQghMcoCCV4zZektB4&#10;HcVuEvh6tic4zuzT7Ey+mVyrBupD49nA9SwBRVx623Bl4P3t8WoFKkRki61nMvBNATbF+VmOmfUj&#10;v9KwjZWSEA4ZGqhj7DKtQ1mTwzDzHbHcPn3vMIrsK217HCXctXqeJDfaYcPyocaO7msqD9ujM2Cf&#10;h2Z8wSe3W3/8bA922n09dGzM5cV0dwsq0hT/YDjVl+pQSKe9P7INqhW9XiwFNTBPF6AEWK5SGbc/&#10;GSnoItf/FxS/AAAA//8DAFBLAQItABQABgAIAAAAIQC2gziS/gAAAOEBAAATAAAAAAAAAAAAAAAA&#10;AAAAAABbQ29udGVudF9UeXBlc10ueG1sUEsBAi0AFAAGAAgAAAAhADj9If/WAAAAlAEAAAsAAAAA&#10;AAAAAAAAAAAALwEAAF9yZWxzLy5yZWxzUEsBAi0AFAAGAAgAAAAhALqFrtCuAgAAvwUAAA4AAAAA&#10;AAAAAAAAAAAALgIAAGRycy9lMm9Eb2MueG1sUEsBAi0AFAAGAAgAAAAhAN7BJB/eAAAACQEAAA8A&#10;AAAAAAAAAAAAAAAACAUAAGRycy9kb3ducmV2LnhtbFBLBQYAAAAABAAEAPMAAAATBgAAAAA=&#10;" w14:anchorId="63D0E062">
                <v:path arrowok="t" o:connecttype="custom" o:connectlocs="0,0;1851660,0" o:connectangles="0,0"/>
                <w10:wrap type="topAndBottom" anchorx="page"/>
              </v:shape>
            </w:pict>
          </mc:Fallback>
        </mc:AlternateContent>
      </w:r>
    </w:p>
    <w:p w14:paraId="5B11372E" w14:textId="77777777" w:rsidR="0015376D" w:rsidRDefault="00532679">
      <w:pPr>
        <w:spacing w:before="110" w:line="254" w:lineRule="auto"/>
        <w:ind w:left="962" w:right="198" w:firstLine="5"/>
        <w:jc w:val="both"/>
        <w:rPr>
          <w:rFonts w:ascii="Times New Roman" w:hAnsi="Times New Roman"/>
          <w:sz w:val="19"/>
        </w:rPr>
      </w:pPr>
      <w:r>
        <w:rPr>
          <w:rFonts w:ascii="Times New Roman" w:hAnsi="Times New Roman"/>
          <w:w w:val="105"/>
          <w:position w:val="6"/>
          <w:sz w:val="13"/>
        </w:rPr>
        <w:t xml:space="preserve">159 </w:t>
      </w:r>
      <w:r>
        <w:rPr>
          <w:rFonts w:ascii="Times New Roman" w:hAnsi="Times New Roman"/>
          <w:w w:val="105"/>
          <w:sz w:val="19"/>
        </w:rPr>
        <w:t xml:space="preserve">See in particular the documents cited above: the IPCC's </w:t>
      </w:r>
      <w:r>
        <w:rPr>
          <w:rFonts w:ascii="Times New Roman" w:hAnsi="Times New Roman"/>
          <w:w w:val="105"/>
          <w:sz w:val="19"/>
          <w:vertAlign w:val="superscript"/>
        </w:rPr>
        <w:t>51</w:t>
      </w:r>
      <w:r>
        <w:rPr>
          <w:rFonts w:ascii="Times New Roman" w:hAnsi="Times New Roman"/>
          <w:w w:val="105"/>
          <w:sz w:val="13"/>
        </w:rPr>
        <w:t xml:space="preserve">'" ' </w:t>
      </w:r>
      <w:r>
        <w:rPr>
          <w:rFonts w:ascii="Times New Roman" w:hAnsi="Times New Roman"/>
          <w:w w:val="105"/>
          <w:sz w:val="19"/>
        </w:rPr>
        <w:t>report of 2014, lPPC 2014, AR5 SYP, Claimants' Exhibit B.21; the European Commission's Climate Green Paper of 2007, Claimants' Exhibit G.3; the Scientific Institute of Public Health's study of 2010, Claimants' Exhibit C.3</w:t>
      </w:r>
    </w:p>
    <w:p w14:paraId="5B11372F" w14:textId="77777777" w:rsidR="0015376D" w:rsidRDefault="00532679">
      <w:pPr>
        <w:spacing w:line="209" w:lineRule="exact"/>
        <w:ind w:left="969"/>
        <w:jc w:val="both"/>
        <w:rPr>
          <w:rFonts w:ascii="Times New Roman" w:hAnsi="Times New Roman"/>
          <w:sz w:val="19"/>
        </w:rPr>
      </w:pPr>
      <w:r>
        <w:rPr>
          <w:rFonts w:ascii="Times New Roman" w:hAnsi="Times New Roman"/>
          <w:w w:val="105"/>
          <w:position w:val="6"/>
          <w:sz w:val="12"/>
        </w:rPr>
        <w:t xml:space="preserve">160 </w:t>
      </w:r>
      <w:r>
        <w:rPr>
          <w:rFonts w:ascii="Times New Roman" w:hAnsi="Times New Roman"/>
          <w:w w:val="105"/>
          <w:sz w:val="19"/>
        </w:rPr>
        <w:t>See noi. the European Commission's reports for Belgium for the years 2012, 2013 and 2015,</w:t>
      </w:r>
    </w:p>
    <w:p w14:paraId="5B113730" w14:textId="77777777" w:rsidR="0015376D" w:rsidRDefault="00532679">
      <w:pPr>
        <w:spacing w:before="20"/>
        <w:ind w:left="969"/>
        <w:jc w:val="both"/>
        <w:rPr>
          <w:rFonts w:ascii="Times New Roman" w:hAnsi="Times New Roman"/>
          <w:sz w:val="19"/>
        </w:rPr>
      </w:pPr>
      <w:r>
        <w:rPr>
          <w:rFonts w:ascii="Times New Roman" w:hAnsi="Times New Roman"/>
          <w:w w:val="105"/>
          <w:sz w:val="19"/>
        </w:rPr>
        <w:t>Claimants' exhibits G.14, G.15 and G.20.</w:t>
      </w:r>
    </w:p>
    <w:p w14:paraId="5B113731" w14:textId="77777777" w:rsidR="0015376D" w:rsidRDefault="0015376D">
      <w:pPr>
        <w:jc w:val="both"/>
        <w:rPr>
          <w:rFonts w:ascii="Times New Roman" w:hAnsi="Times New Roman"/>
          <w:sz w:val="19"/>
        </w:rPr>
        <w:sectPr w:rsidR="0015376D">
          <w:headerReference w:type="even" r:id="rId148"/>
          <w:headerReference w:type="default" r:id="rId149"/>
          <w:headerReference w:type="first" r:id="rId150"/>
          <w:pgSz w:w="11910" w:h="16850"/>
          <w:pgMar w:top="920" w:right="640" w:bottom="280" w:left="980" w:header="738" w:footer="0" w:gutter="0"/>
          <w:cols w:space="720"/>
        </w:sectPr>
      </w:pPr>
    </w:p>
    <w:p w14:paraId="5B113732" w14:textId="77777777" w:rsidR="0015376D" w:rsidRDefault="0015376D">
      <w:pPr>
        <w:pStyle w:val="BodyText"/>
        <w:spacing w:before="7"/>
        <w:rPr>
          <w:rFonts w:ascii="Times New Roman"/>
          <w:sz w:val="14"/>
        </w:rPr>
      </w:pPr>
    </w:p>
    <w:p w14:paraId="5B113733" w14:textId="6397E46A" w:rsidR="0015376D" w:rsidRDefault="00532679">
      <w:pPr>
        <w:pStyle w:val="BodyText"/>
        <w:spacing w:line="20" w:lineRule="exact"/>
        <w:ind w:left="4534"/>
        <w:rPr>
          <w:rFonts w:ascii="Times New Roman"/>
          <w:sz w:val="2"/>
        </w:rPr>
      </w:pPr>
      <w:r>
        <w:rPr>
          <w:rFonts w:ascii="Times New Roman"/>
          <w:noProof/>
          <w:sz w:val="2"/>
        </w:rPr>
        <mc:AlternateContent>
          <mc:Choice Requires="wpg">
            <w:drawing>
              <wp:inline distT="0" distB="0" distL="0" distR="0" wp14:anchorId="5B113BF9" wp14:editId="63843FFE">
                <wp:extent cx="3533775" cy="9525"/>
                <wp:effectExtent l="9525" t="9525" r="9525" b="0"/>
                <wp:docPr id="181" name="docshapegroup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9525"/>
                          <a:chOff x="0" y="0"/>
                          <a:chExt cx="5565" cy="15"/>
                        </a:xfrm>
                      </wpg:grpSpPr>
                      <wps:wsp>
                        <wps:cNvPr id="182" name="Line 107"/>
                        <wps:cNvCnPr>
                          <a:cxnSpLocks noChangeShapeType="1"/>
                        </wps:cNvCnPr>
                        <wps:spPr bwMode="auto">
                          <a:xfrm>
                            <a:off x="0" y="7"/>
                            <a:ext cx="556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51" style="width:278.25pt;height:.75pt;mso-position-horizontal-relative:char;mso-position-vertical-relative:line" coordsize="5565,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pSMgIAAOAEAAAOAAAAZHJzL2Uyb0RvYy54bWyklN1u2jAUx+8n7R2s3I8koEAbEXoBLTds&#10;q9TuAYzjJNYc27INgbff8XEKHb2ZOi4sO+f797dZPpx6SY7cOqFVleSTLCFcMV0L1VbJr9enb3cJ&#10;cZ6qmkqteJWcuUseVl+/LAdT8qnutKy5JZBEuXIwVdJ5b8o0dazjPXUTbbgCY6NtTz0cbZvWlg6Q&#10;vZfpNMvm6aBtbaxm3Dn4uonGZIX5m4Yz/7NpHPdEVgn05nG1uO7Dmq6WtGwtNZ1gYxv0E130VCgo&#10;ekm1oZ6SgxUfUvWCWe104ydM96luGsE4zgDT5NnNNFurDwZnacuhNRdMgPaG06fTsh/HZ0tEDdrd&#10;5QlRtAeRas1cRw1vQ/28yAOlwbQlOG+teTHPNo4K251mvx2Y01t7OLfRmeyH77qGvPTgNVI6NbYP&#10;KWB+ckIxzhcx+MkTBh9nxWy2WBQJYWC7L6ZF1Ip1IOiHINY9jmFFMR9jcoxIaRmrYYdjR2EcuG/u&#10;itT9H9KXgAuVcoHSBen0DelOKE7ybBFRotNaRY7spEaOROl1R1XLMd3r2QAzhA+9vwsJBwci/CNX&#10;rEnLN65XQHj7L3xoaazzW657EjZVIqFlVIsed84Hja8uQTyln4SU+ICkIgOIlM8zDHBaijoYg5uz&#10;7X4tLTnS8ATxFyBAsr/cQs0NdV30Q1MUHO6gqrFKx2n9OO49FTLuIZFUeAEjlajtXtfnZxvqjErj&#10;Dp8R1h6ffHin78/odf1jWv0BAAD//wMAUEsDBBQABgAIAAAAIQCWGvqn2gAAAAMBAAAPAAAAZHJz&#10;L2Rvd25yZXYueG1sTI9BS8NAEIXvgv9hGcGb3URJkZhNKUU9FcFWEG/T7DQJzc6G7DZJ/72jF708&#10;GN7jvW+K1ew6NdIQWs8G0kUCirjytuXawMf+5e4RVIjIFjvPZOBCAVbl9VWBufUTv9O4i7WSEg45&#10;Gmhi7HOtQ9WQw7DwPbF4Rz84jHIOtbYDTlLuOn2fJEvtsGVZaLCnTUPVaXd2Bl4nnNYP6fO4PR03&#10;l6999va5TcmY25t5/QQq0hz/wvCDL+hQCtPBn9kG1RmQR+KvipdlywzUQUIZ6LLQ/9nLbwAAAP//&#10;AwBQSwECLQAUAAYACAAAACEAtoM4kv4AAADhAQAAEwAAAAAAAAAAAAAAAAAAAAAAW0NvbnRlbnRf&#10;VHlwZXNdLnhtbFBLAQItABQABgAIAAAAIQA4/SH/1gAAAJQBAAALAAAAAAAAAAAAAAAAAC8BAABf&#10;cmVscy8ucmVsc1BLAQItABQABgAIAAAAIQCUhSpSMgIAAOAEAAAOAAAAAAAAAAAAAAAAAC4CAABk&#10;cnMvZTJvRG9jLnhtbFBLAQItABQABgAIAAAAIQCWGvqn2gAAAAMBAAAPAAAAAAAAAAAAAAAAAIwE&#10;AABkcnMvZG93bnJldi54bWxQSwUGAAAAAAQABADzAAAAkwUAAAAA&#10;" w14:anchorId="4FD911D1">
                <v:line id="Line 107"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0YAwgAAANwAAAAPAAAAZHJzL2Rvd25yZXYueG1sRE/bagIx&#10;EH0v+A9hhL4UzdZCWVejSK1QEIrX92EzbhY3kyWJuvXrG6HQtzmc60znnW3ElXyoHSt4HWYgiEun&#10;a64UHParQQ4iRGSNjWNS8EMB5rPe0xQL7W68pesuViKFcChQgYmxLaQMpSGLYeha4sSdnLcYE/SV&#10;1B5vKdw2cpRl79JizanBYEsfhsrz7mIVbI45fWbLl/HafN9Xx/vyjS6elXrud4sJiEhd/Bf/ub90&#10;mp+P4PFMukDOfgEAAP//AwBQSwECLQAUAAYACAAAACEA2+H2y+4AAACFAQAAEwAAAAAAAAAAAAAA&#10;AAAAAAAAW0NvbnRlbnRfVHlwZXNdLnhtbFBLAQItABQABgAIAAAAIQBa9CxbvwAAABUBAAALAAAA&#10;AAAAAAAAAAAAAB8BAABfcmVscy8ucmVsc1BLAQItABQABgAIAAAAIQDDZ0YAwgAAANwAAAAPAAAA&#10;AAAAAAAAAAAAAAcCAABkcnMvZG93bnJldi54bWxQSwUGAAAAAAMAAwC3AAAA9gIAAAAA&#10;" from="0,7" to="5565,7"/>
                <w10:anchorlock/>
              </v:group>
            </w:pict>
          </mc:Fallback>
        </mc:AlternateContent>
      </w:r>
    </w:p>
    <w:p w14:paraId="5B113734" w14:textId="77777777" w:rsidR="0015376D" w:rsidRDefault="0015376D">
      <w:pPr>
        <w:pStyle w:val="BodyText"/>
        <w:rPr>
          <w:rFonts w:ascii="Times New Roman"/>
        </w:rPr>
      </w:pPr>
    </w:p>
    <w:p w14:paraId="5B113735" w14:textId="77777777" w:rsidR="0015376D" w:rsidRDefault="0015376D">
      <w:pPr>
        <w:pStyle w:val="BodyText"/>
        <w:rPr>
          <w:rFonts w:ascii="Times New Roman"/>
        </w:rPr>
      </w:pPr>
    </w:p>
    <w:p w14:paraId="5B113736" w14:textId="77777777" w:rsidR="0015376D" w:rsidRDefault="0015376D">
      <w:pPr>
        <w:pStyle w:val="BodyText"/>
        <w:spacing w:before="9"/>
        <w:rPr>
          <w:rFonts w:ascii="Times New Roman"/>
        </w:rPr>
      </w:pPr>
    </w:p>
    <w:p w14:paraId="5B113737" w14:textId="77777777" w:rsidR="0015376D" w:rsidRDefault="00532679">
      <w:pPr>
        <w:spacing w:before="93" w:line="285" w:lineRule="auto"/>
        <w:ind w:left="995" w:hanging="8"/>
        <w:rPr>
          <w:sz w:val="21"/>
        </w:rPr>
      </w:pPr>
      <w:r>
        <w:rPr>
          <w:sz w:val="21"/>
        </w:rPr>
        <w:t>According to the plaintiffs, the behaviour adopted for several years by the federal State and the Regions has therefore :</w:t>
      </w:r>
    </w:p>
    <w:p w14:paraId="5B113738" w14:textId="77777777" w:rsidR="0015376D" w:rsidRDefault="00532679">
      <w:pPr>
        <w:spacing w:line="285" w:lineRule="auto"/>
        <w:ind w:left="1719" w:firstLine="6"/>
        <w:rPr>
          <w:sz w:val="21"/>
        </w:rPr>
      </w:pPr>
      <w:r>
        <w:rPr>
          <w:sz w:val="21"/>
        </w:rPr>
        <w:t xml:space="preserve">on the </w:t>
      </w:r>
      <w:r>
        <w:rPr>
          <w:w w:val="105"/>
          <w:sz w:val="21"/>
        </w:rPr>
        <w:t xml:space="preserve">one hand, constituted an error of conduct that a </w:t>
      </w:r>
      <w:r>
        <w:rPr>
          <w:sz w:val="21"/>
        </w:rPr>
        <w:t xml:space="preserve">normally careful and prudent </w:t>
      </w:r>
      <w:r>
        <w:rPr>
          <w:w w:val="105"/>
          <w:sz w:val="21"/>
        </w:rPr>
        <w:t xml:space="preserve">authority </w:t>
      </w:r>
      <w:r>
        <w:rPr>
          <w:sz w:val="21"/>
        </w:rPr>
        <w:t xml:space="preserve">in the same circumstances </w:t>
      </w:r>
      <w:r>
        <w:rPr>
          <w:w w:val="105"/>
          <w:sz w:val="21"/>
        </w:rPr>
        <w:t>would not have committed;</w:t>
      </w:r>
    </w:p>
    <w:p w14:paraId="5B113739" w14:textId="77777777" w:rsidR="0015376D" w:rsidRDefault="00532679">
      <w:pPr>
        <w:spacing w:line="285" w:lineRule="auto"/>
        <w:ind w:left="1720" w:right="174" w:firstLine="5"/>
        <w:rPr>
          <w:sz w:val="21"/>
        </w:rPr>
      </w:pPr>
      <w:r>
        <w:rPr>
          <w:sz w:val="21"/>
        </w:rPr>
        <w:t>violated Articles 2 and 8 of the European Convention on Human Rights (ECHR) and Articles 6 and 24 of the Convention on the Rights of the Child.</w:t>
      </w:r>
    </w:p>
    <w:p w14:paraId="5B11373A" w14:textId="77777777" w:rsidR="0015376D" w:rsidRDefault="0015376D">
      <w:pPr>
        <w:pStyle w:val="BodyText"/>
        <w:spacing w:before="7"/>
        <w:rPr>
          <w:sz w:val="22"/>
        </w:rPr>
      </w:pPr>
    </w:p>
    <w:p w14:paraId="5B11373B" w14:textId="77777777" w:rsidR="0015376D" w:rsidRDefault="00532679">
      <w:pPr>
        <w:pStyle w:val="ListParagraph"/>
        <w:numPr>
          <w:ilvl w:val="0"/>
          <w:numId w:val="9"/>
        </w:numPr>
        <w:tabs>
          <w:tab w:val="left" w:pos="1357"/>
        </w:tabs>
        <w:jc w:val="left"/>
        <w:rPr>
          <w:rFonts w:ascii="Arial"/>
          <w:sz w:val="20"/>
        </w:rPr>
      </w:pPr>
      <w:r>
        <w:rPr>
          <w:rFonts w:ascii="Arial"/>
          <w:w w:val="95"/>
          <w:sz w:val="21"/>
          <w:u w:val="thick"/>
        </w:rPr>
        <w:t>Applicable principles</w:t>
      </w:r>
    </w:p>
    <w:p w14:paraId="5B11373C" w14:textId="77777777" w:rsidR="0015376D" w:rsidRDefault="0015376D">
      <w:pPr>
        <w:pStyle w:val="BodyText"/>
        <w:spacing w:before="4"/>
        <w:rPr>
          <w:sz w:val="19"/>
        </w:rPr>
      </w:pPr>
    </w:p>
    <w:p w14:paraId="5B11373D" w14:textId="77777777" w:rsidR="0015376D" w:rsidRDefault="00532679">
      <w:pPr>
        <w:pStyle w:val="ListParagraph"/>
        <w:numPr>
          <w:ilvl w:val="1"/>
          <w:numId w:val="9"/>
        </w:numPr>
        <w:tabs>
          <w:tab w:val="left" w:pos="1338"/>
        </w:tabs>
        <w:spacing w:before="92"/>
        <w:rPr>
          <w:i/>
          <w:sz w:val="19"/>
        </w:rPr>
      </w:pPr>
      <w:r>
        <w:rPr>
          <w:i/>
          <w:w w:val="105"/>
          <w:sz w:val="21"/>
          <w:u w:val="thick"/>
        </w:rPr>
        <w:t>On the responsibility of public authorities in beige law</w:t>
      </w:r>
    </w:p>
    <w:p w14:paraId="5B11373E" w14:textId="77777777" w:rsidR="0015376D" w:rsidRDefault="0015376D">
      <w:pPr>
        <w:pStyle w:val="BodyText"/>
        <w:spacing w:before="10"/>
        <w:rPr>
          <w:rFonts w:ascii="Times New Roman"/>
          <w:i/>
          <w:sz w:val="27"/>
        </w:rPr>
      </w:pPr>
    </w:p>
    <w:p w14:paraId="5B11373F" w14:textId="77777777" w:rsidR="0015376D" w:rsidRDefault="00532679">
      <w:pPr>
        <w:spacing w:line="271" w:lineRule="auto"/>
        <w:ind w:left="989" w:right="159" w:firstLine="4"/>
        <w:jc w:val="both"/>
        <w:rPr>
          <w:sz w:val="14"/>
        </w:rPr>
      </w:pPr>
      <w:r>
        <w:rPr>
          <w:w w:val="105"/>
          <w:sz w:val="21"/>
        </w:rPr>
        <w:t xml:space="preserve">Concerning the question of the responsibility of the State in its regulatory and executive function, the Court of Cassation recalled in its judgment of 25 October 2004 that </w:t>
      </w:r>
      <w:r>
        <w:rPr>
          <w:rFonts w:ascii="Times New Roman" w:hAnsi="Times New Roman"/>
          <w:w w:val="105"/>
          <w:sz w:val="19"/>
        </w:rPr>
        <w:t>"</w:t>
      </w:r>
      <w:r>
        <w:rPr>
          <w:rFonts w:ascii="Times New Roman" w:hAnsi="Times New Roman"/>
          <w:i/>
          <w:w w:val="105"/>
          <w:sz w:val="21"/>
        </w:rPr>
        <w:t xml:space="preserve">the fault of the administrative authority, which may on the basis of Articles 1382 and 1383 of the Civil Code engage its responsibility, consists of a behaviour which, either is analysed as an error of conduct to be assessed according to the criterion of the administrative authority normally careful and prudent in the circumstances, or, subject to an invincible error or another cause of justification, violates a norm of national law or an international treaty having effects in the internal legal order, imposes a duty on the State to respect and protect the rights of the citizens.the same conditions, or, subject to an unintentional error or other cause of justification, violates a norm of national law or of an international treaty having effect in the internal legal order, requiring that authority </w:t>
      </w:r>
      <w:r>
        <w:rPr>
          <w:i/>
          <w:w w:val="105"/>
          <w:sz w:val="20"/>
        </w:rPr>
        <w:t xml:space="preserve">to </w:t>
      </w:r>
      <w:r>
        <w:rPr>
          <w:rFonts w:ascii="Times New Roman" w:hAnsi="Times New Roman"/>
          <w:i/>
          <w:w w:val="105"/>
          <w:sz w:val="21"/>
        </w:rPr>
        <w:t xml:space="preserve">refrain from or to act in a certain manner </w:t>
      </w:r>
      <w:r>
        <w:rPr>
          <w:w w:val="105"/>
        </w:rPr>
        <w:t>"</w:t>
      </w:r>
      <w:r>
        <w:rPr>
          <w:w w:val="105"/>
          <w:vertAlign w:val="superscript"/>
        </w:rPr>
        <w:t>161.</w:t>
      </w:r>
    </w:p>
    <w:p w14:paraId="5B113740" w14:textId="77777777" w:rsidR="0015376D" w:rsidRDefault="0015376D">
      <w:pPr>
        <w:pStyle w:val="BodyText"/>
        <w:spacing w:before="1"/>
        <w:rPr>
          <w:sz w:val="23"/>
        </w:rPr>
      </w:pPr>
    </w:p>
    <w:p w14:paraId="5B113741" w14:textId="77777777" w:rsidR="0015376D" w:rsidRDefault="00532679">
      <w:pPr>
        <w:pStyle w:val="Heading5"/>
        <w:spacing w:before="1" w:line="278" w:lineRule="auto"/>
        <w:ind w:left="990" w:firstLine="5"/>
        <w:jc w:val="left"/>
      </w:pPr>
      <w:r>
        <w:t>The principle of the liability of the legislative power has been established by the Court of Cassation since 2006.</w:t>
      </w:r>
    </w:p>
    <w:p w14:paraId="5B113742" w14:textId="77777777" w:rsidR="0015376D" w:rsidRDefault="0015376D">
      <w:pPr>
        <w:pStyle w:val="BodyText"/>
        <w:spacing w:before="5"/>
        <w:rPr>
          <w:sz w:val="24"/>
        </w:rPr>
      </w:pPr>
    </w:p>
    <w:p w14:paraId="5B113743" w14:textId="77777777" w:rsidR="0015376D" w:rsidRDefault="00532679">
      <w:pPr>
        <w:spacing w:before="1" w:line="278" w:lineRule="auto"/>
        <w:ind w:left="989" w:firstLine="6"/>
        <w:rPr>
          <w:sz w:val="21"/>
        </w:rPr>
      </w:pPr>
      <w:r>
        <w:rPr>
          <w:w w:val="105"/>
          <w:sz w:val="21"/>
        </w:rPr>
        <w:t>In the Ferrara judgment, the high court set out the application of Article 1382 of the Civil Code to the legislator in these terms:</w:t>
      </w:r>
    </w:p>
    <w:p w14:paraId="5B113744" w14:textId="77777777" w:rsidR="0015376D" w:rsidRDefault="00532679">
      <w:pPr>
        <w:spacing w:line="268" w:lineRule="auto"/>
        <w:ind w:left="1426" w:right="152" w:firstLine="5"/>
        <w:jc w:val="both"/>
        <w:rPr>
          <w:rFonts w:ascii="Times New Roman" w:hAnsi="Times New Roman"/>
          <w:i/>
          <w:sz w:val="21"/>
        </w:rPr>
      </w:pPr>
      <w:r>
        <w:rPr>
          <w:rFonts w:ascii="Times New Roman" w:hAnsi="Times New Roman"/>
          <w:i/>
          <w:w w:val="105"/>
          <w:sz w:val="21"/>
        </w:rPr>
        <w:t xml:space="preserve">"The principle of the separation of powers, which tends </w:t>
      </w:r>
      <w:r>
        <w:rPr>
          <w:i/>
          <w:w w:val="105"/>
          <w:sz w:val="20"/>
        </w:rPr>
        <w:t xml:space="preserve">to </w:t>
      </w:r>
      <w:r>
        <w:rPr>
          <w:rFonts w:ascii="Times New Roman" w:hAnsi="Times New Roman"/>
          <w:i/>
          <w:w w:val="105"/>
          <w:sz w:val="21"/>
        </w:rPr>
        <w:t xml:space="preserve">achieve a balance between the different </w:t>
      </w:r>
      <w:r>
        <w:rPr>
          <w:rFonts w:ascii="Times New Roman" w:hAnsi="Times New Roman"/>
          <w:i/>
          <w:sz w:val="21"/>
        </w:rPr>
        <w:t xml:space="preserve">powers of the State, does not imply that the State is generally exempt </w:t>
      </w:r>
      <w:r>
        <w:rPr>
          <w:i/>
          <w:sz w:val="20"/>
        </w:rPr>
        <w:t xml:space="preserve">from the </w:t>
      </w:r>
      <w:r>
        <w:rPr>
          <w:rFonts w:ascii="Times New Roman" w:hAnsi="Times New Roman"/>
          <w:i/>
          <w:sz w:val="21"/>
        </w:rPr>
        <w:t xml:space="preserve">obligation </w:t>
      </w:r>
      <w:r>
        <w:rPr>
          <w:rFonts w:ascii="Times New Roman" w:hAnsi="Times New Roman"/>
          <w:i/>
          <w:w w:val="105"/>
          <w:sz w:val="21"/>
        </w:rPr>
        <w:t xml:space="preserve">to compensate for damage caused </w:t>
      </w:r>
      <w:r>
        <w:rPr>
          <w:i/>
          <w:w w:val="105"/>
          <w:sz w:val="20"/>
        </w:rPr>
        <w:t xml:space="preserve">to </w:t>
      </w:r>
      <w:r>
        <w:rPr>
          <w:rFonts w:ascii="Times New Roman" w:hAnsi="Times New Roman"/>
          <w:i/>
          <w:w w:val="105"/>
          <w:sz w:val="21"/>
        </w:rPr>
        <w:t>others by its own fault or that of its organs in the exercise of the legislative function.</w:t>
      </w:r>
    </w:p>
    <w:p w14:paraId="5B113745" w14:textId="77777777" w:rsidR="0015376D" w:rsidRDefault="00532679">
      <w:pPr>
        <w:spacing w:line="268" w:lineRule="auto"/>
        <w:ind w:left="1422" w:right="160" w:firstLine="14"/>
        <w:jc w:val="both"/>
        <w:rPr>
          <w:rFonts w:ascii="Times New Roman" w:hAnsi="Times New Roman"/>
          <w:i/>
          <w:sz w:val="21"/>
        </w:rPr>
      </w:pPr>
      <w:r>
        <w:rPr>
          <w:rFonts w:ascii="Times New Roman" w:hAnsi="Times New Roman"/>
          <w:i/>
          <w:w w:val="105"/>
          <w:sz w:val="21"/>
        </w:rPr>
        <w:t xml:space="preserve">Neither this principle nor Articles 33, 36 and 42 of the Constitution preclude a court of law </w:t>
      </w:r>
      <w:r>
        <w:rPr>
          <w:i/>
          <w:w w:val="105"/>
          <w:sz w:val="20"/>
        </w:rPr>
        <w:t xml:space="preserve">from </w:t>
      </w:r>
      <w:r>
        <w:rPr>
          <w:rFonts w:ascii="Times New Roman" w:hAnsi="Times New Roman"/>
          <w:i/>
          <w:w w:val="105"/>
          <w:sz w:val="21"/>
        </w:rPr>
        <w:t xml:space="preserve">finding such a fault and ordering the State </w:t>
      </w:r>
      <w:r>
        <w:rPr>
          <w:i/>
          <w:w w:val="105"/>
          <w:sz w:val="20"/>
        </w:rPr>
        <w:t xml:space="preserve">to </w:t>
      </w:r>
      <w:r>
        <w:rPr>
          <w:rFonts w:ascii="Times New Roman" w:hAnsi="Times New Roman"/>
          <w:i/>
          <w:w w:val="105"/>
          <w:sz w:val="21"/>
        </w:rPr>
        <w:t>compensate for its harmful consequences.</w:t>
      </w:r>
    </w:p>
    <w:p w14:paraId="5B113746" w14:textId="77777777" w:rsidR="0015376D" w:rsidRDefault="00532679">
      <w:pPr>
        <w:spacing w:line="268" w:lineRule="auto"/>
        <w:ind w:left="1426" w:right="159" w:firstLine="8"/>
        <w:jc w:val="both"/>
        <w:rPr>
          <w:rFonts w:ascii="Times New Roman" w:hAnsi="Times New Roman"/>
          <w:i/>
          <w:sz w:val="21"/>
        </w:rPr>
      </w:pPr>
      <w:r>
        <w:rPr>
          <w:rFonts w:ascii="Times New Roman" w:hAnsi="Times New Roman"/>
          <w:i/>
          <w:sz w:val="21"/>
        </w:rPr>
        <w:t xml:space="preserve">In assessing the wrongfulness of the legislature's harmful conduct, this tribune does not interfere with the legislative function and the political process of law-making, but complies </w:t>
      </w:r>
      <w:r>
        <w:rPr>
          <w:i/>
          <w:sz w:val="21"/>
        </w:rPr>
        <w:t xml:space="preserve">with </w:t>
      </w:r>
      <w:r>
        <w:rPr>
          <w:rFonts w:ascii="Times New Roman" w:hAnsi="Times New Roman"/>
          <w:i/>
          <w:sz w:val="21"/>
        </w:rPr>
        <w:t>the judiciary's task of protecting civil rights.</w:t>
      </w:r>
    </w:p>
    <w:p w14:paraId="5B113747" w14:textId="77777777" w:rsidR="0015376D" w:rsidRDefault="00532679">
      <w:pPr>
        <w:spacing w:line="266" w:lineRule="auto"/>
        <w:ind w:left="1424" w:right="150" w:hanging="3"/>
        <w:jc w:val="both"/>
        <w:rPr>
          <w:rFonts w:ascii="Times New Roman" w:hAnsi="Times New Roman"/>
          <w:i/>
          <w:sz w:val="13"/>
        </w:rPr>
      </w:pPr>
      <w:r>
        <w:rPr>
          <w:rFonts w:ascii="Times New Roman" w:hAnsi="Times New Roman"/>
          <w:i/>
          <w:w w:val="105"/>
          <w:sz w:val="21"/>
        </w:rPr>
        <w:t xml:space="preserve">In the case of a claim for compensation for damage caused by a wrongful infringement of a right enshrined in a higher norm imposing an obligation </w:t>
      </w:r>
      <w:r>
        <w:rPr>
          <w:i/>
          <w:w w:val="105"/>
          <w:sz w:val="20"/>
        </w:rPr>
        <w:t xml:space="preserve">on </w:t>
      </w:r>
      <w:r>
        <w:rPr>
          <w:rFonts w:ascii="Times New Roman" w:hAnsi="Times New Roman"/>
          <w:i/>
          <w:w w:val="105"/>
          <w:sz w:val="21"/>
        </w:rPr>
        <w:t xml:space="preserve">the State, a court of law has the power to review whether the legislature has legislated adequately or sufficiently to enable the State to comply with that obligation, even though the norm which </w:t>
      </w:r>
      <w:r>
        <w:rPr>
          <w:rFonts w:ascii="Times New Roman" w:hAnsi="Times New Roman"/>
          <w:i/>
          <w:spacing w:val="-1"/>
          <w:w w:val="105"/>
          <w:sz w:val="21"/>
        </w:rPr>
        <w:t xml:space="preserve">prescribes </w:t>
      </w:r>
      <w:r>
        <w:rPr>
          <w:rFonts w:ascii="Times New Roman" w:hAnsi="Times New Roman"/>
          <w:i/>
          <w:w w:val="105"/>
          <w:sz w:val="21"/>
        </w:rPr>
        <w:t xml:space="preserve">it </w:t>
      </w:r>
      <w:r>
        <w:rPr>
          <w:rFonts w:ascii="Times New Roman" w:hAnsi="Times New Roman"/>
          <w:i/>
          <w:spacing w:val="-1"/>
          <w:w w:val="105"/>
          <w:sz w:val="21"/>
        </w:rPr>
        <w:t xml:space="preserve">leaves the legislature with </w:t>
      </w:r>
      <w:r>
        <w:rPr>
          <w:rFonts w:ascii="Times New Roman" w:hAnsi="Times New Roman"/>
          <w:i/>
          <w:w w:val="105"/>
          <w:sz w:val="21"/>
        </w:rPr>
        <w:t>a discretionary power as to the means of ensuring compliance</w:t>
      </w:r>
      <w:r>
        <w:rPr>
          <w:i/>
          <w:w w:val="105"/>
        </w:rPr>
        <w:t>"</w:t>
      </w:r>
      <w:r>
        <w:rPr>
          <w:rFonts w:ascii="Times New Roman" w:hAnsi="Times New Roman"/>
          <w:i/>
          <w:w w:val="105"/>
          <w:sz w:val="13"/>
        </w:rPr>
        <w:t>.</w:t>
      </w:r>
      <w:r>
        <w:rPr>
          <w:rFonts w:ascii="Times New Roman" w:hAnsi="Times New Roman"/>
          <w:i/>
          <w:w w:val="105"/>
          <w:vertAlign w:val="superscript"/>
        </w:rPr>
        <w:t>162</w:t>
      </w:r>
    </w:p>
    <w:p w14:paraId="5B113748" w14:textId="77777777" w:rsidR="0015376D" w:rsidRDefault="0015376D">
      <w:pPr>
        <w:pStyle w:val="BodyText"/>
        <w:spacing w:before="4"/>
        <w:rPr>
          <w:rFonts w:ascii="Times New Roman"/>
          <w:i/>
          <w:sz w:val="23"/>
        </w:rPr>
      </w:pPr>
    </w:p>
    <w:p w14:paraId="5B113749" w14:textId="77777777" w:rsidR="0015376D" w:rsidRDefault="00532679">
      <w:pPr>
        <w:pStyle w:val="Heading5"/>
        <w:spacing w:line="292" w:lineRule="auto"/>
        <w:ind w:left="996" w:firstLine="6"/>
        <w:jc w:val="left"/>
      </w:pPr>
      <w:r>
        <w:rPr>
          <w:spacing w:val="-1"/>
        </w:rPr>
        <w:t xml:space="preserve">In </w:t>
      </w:r>
      <w:r>
        <w:t>his conclusions preceding the judgment of 28 September 2006, First Advocate General Leclercq stated</w:t>
      </w:r>
    </w:p>
    <w:p w14:paraId="5B11374A" w14:textId="5F622102" w:rsidR="0015376D" w:rsidRDefault="00532679">
      <w:pPr>
        <w:pStyle w:val="BodyText"/>
        <w:spacing w:before="5"/>
        <w:rPr>
          <w:sz w:val="11"/>
        </w:rPr>
      </w:pPr>
      <w:r>
        <w:rPr>
          <w:noProof/>
        </w:rPr>
        <mc:AlternateContent>
          <mc:Choice Requires="wps">
            <w:drawing>
              <wp:anchor distT="0" distB="0" distL="0" distR="0" simplePos="0" relativeHeight="487648256" behindDoc="1" locked="0" layoutInCell="1" allowOverlap="1" wp14:anchorId="5B113BFB" wp14:editId="4DDE2C9B">
                <wp:simplePos x="0" y="0"/>
                <wp:positionH relativeFrom="page">
                  <wp:posOffset>1256030</wp:posOffset>
                </wp:positionH>
                <wp:positionV relativeFrom="paragraph">
                  <wp:posOffset>99060</wp:posOffset>
                </wp:positionV>
                <wp:extent cx="1842770" cy="1270"/>
                <wp:effectExtent l="0" t="0" r="0" b="0"/>
                <wp:wrapTopAndBottom/>
                <wp:docPr id="180"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770" cy="1270"/>
                        </a:xfrm>
                        <a:custGeom>
                          <a:avLst/>
                          <a:gdLst>
                            <a:gd name="T0" fmla="+- 0 1978 1978"/>
                            <a:gd name="T1" fmla="*/ T0 w 2902"/>
                            <a:gd name="T2" fmla="+- 0 4879 1978"/>
                            <a:gd name="T3" fmla="*/ T2 w 2902"/>
                          </a:gdLst>
                          <a:ahLst/>
                          <a:cxnLst>
                            <a:cxn ang="0">
                              <a:pos x="T1" y="0"/>
                            </a:cxn>
                            <a:cxn ang="0">
                              <a:pos x="T3" y="0"/>
                            </a:cxn>
                          </a:cxnLst>
                          <a:rect l="0" t="0" r="r" b="b"/>
                          <a:pathLst>
                            <a:path w="2902">
                              <a:moveTo>
                                <a:pt x="0" y="0"/>
                              </a:moveTo>
                              <a:lnTo>
                                <a:pt x="2901"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52" style="position:absolute;margin-left:98.9pt;margin-top:7.8pt;width:145.1pt;height:.1pt;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2,1270" o:spid="_x0000_s1026" filled="f" strokeweight=".1272mm" path="m,l29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ZBqwIAAL8FAAAOAAAAZHJzL2Uyb0RvYy54bWysVNtu2zAMfR+wfxD0uKH1ZelyQZ1iaNdh&#10;QLcVaPYBiiTHwmRRk5Q47dePku00zbaXYX4QSJMiDw8pXl7tW0120nkFpqLFeU6JNByEMpuKfl/d&#10;ns0o8YEZwTQYWdFH6enV8vWry84uZAkNaCEdwSDGLzpb0SYEu8gyzxvZMn8OVho01uBaFlB1m0w4&#10;1mH0Vmdlnr/POnDCOuDSe/x70xvpMsWva8nDt7r2MhBdUcQW0unSuY5ntrxki41jtlF8gMH+AUXL&#10;lMGkh1A3LDCydeq3UK3iDjzU4ZxDm0FdKy5TDVhNkZ9U89AwK1MtSI63B5r8/wvLv+7uHVECezdD&#10;fgxrsUkCuI+pi4syEtRZv0C/B3vvYone3gH/4dGQvbBExaMPWXdfQGAYtg2QSNnXro03sVyyT9w/&#10;HriX+0A4/ixmk3I6RQgcbUWJUkzAFuNdvvXhk4QUh+3ufOg7J1BKvIsB+wpD1K3GJr49Izkp5tNZ&#10;OoZOH9yK0e1NRlY56Ug5z1O12MODUzk6pViT2XT+x1jvRrcYqzyKhfg3I0LWjKD53gyoUSIsvpQ8&#10;8WTBR35WiG0kCCOgU6zwL76Y+9S3vzOkcPgEToffUYLDv+4psSxEZDFFFElX0URF/NHCTq4gmcJJ&#10;5zDJs1WbYy+8/rKC3ow3YoLU1UPSiPWoswZuldaptdpEKJMLHMsIwINWIhqT4jbra+3IjsVnnb5h&#10;XF64WefDDfNN75dMfc0OtkakLI1k4uMgB6Z0LyMqjaSn+Y4j3b+BNYhHHG8H/RbBrYdCA+6Jkg43&#10;SEX9zy1zkhL92eATnReTSVw5SZlcTEtU3LFlfWxhhmOoigaKExHF69Cvqa11atNgpiLxYOADPqta&#10;xflP+HpUg4JbIvE7bLS4ho715PW8d5e/AAAA//8DAFBLAwQUAAYACAAAACEAGtTkzN4AAAAJAQAA&#10;DwAAAGRycy9kb3ducmV2LnhtbEyPzU7DQAyE70i8w8pI3OgG1J80ZFNBUeFUAW3h7CZuEpH1huw2&#10;DW+Pe4Kbxx6Nv0kXg21UT52vHRu4HUWgiHNX1Fwa2G1XNzEoH5ALbByTgR/ysMguL1JMCnfid+o3&#10;oVQSwj5BA1UIbaK1zyuy6EeuJZbbwXUWg8iu1EWHJwm3jb6Loqm2WLN8qLClZUX51+ZoDfTD28sO&#10;nx7X7bd7Hr8uZx+fk8PKmOur4eEeVKAh/JnhjC/okAnT3h258KoRPZ8JepBhMgUlhnEcS7n9eRGD&#10;zlL9v0H2CwAA//8DAFBLAQItABQABgAIAAAAIQC2gziS/gAAAOEBAAATAAAAAAAAAAAAAAAAAAAA&#10;AABbQ29udGVudF9UeXBlc10ueG1sUEsBAi0AFAAGAAgAAAAhADj9If/WAAAAlAEAAAsAAAAAAAAA&#10;AAAAAAAALwEAAF9yZWxzLy5yZWxzUEsBAi0AFAAGAAgAAAAhAMvaBkGrAgAAvwUAAA4AAAAAAAAA&#10;AAAAAAAALgIAAGRycy9lMm9Eb2MueG1sUEsBAi0AFAAGAAgAAAAhABrU5MzeAAAACQEAAA8AAAAA&#10;AAAAAAAAAAAABQUAAGRycy9kb3ducmV2LnhtbFBLBQYAAAAABAAEAPMAAAAQBgAAAAA=&#10;" w14:anchorId="4A98BCF5">
                <v:path arrowok="t" o:connecttype="custom" o:connectlocs="0,0;1842135,0" o:connectangles="0,0"/>
                <w10:wrap type="topAndBottom" anchorx="page"/>
              </v:shape>
            </w:pict>
          </mc:Fallback>
        </mc:AlternateContent>
      </w:r>
    </w:p>
    <w:p w14:paraId="5B11374B" w14:textId="77777777" w:rsidR="0015376D" w:rsidRDefault="00532679">
      <w:pPr>
        <w:spacing w:before="105"/>
        <w:ind w:left="1005"/>
        <w:rPr>
          <w:rFonts w:ascii="Times New Roman"/>
          <w:sz w:val="19"/>
        </w:rPr>
      </w:pPr>
      <w:r>
        <w:rPr>
          <w:w w:val="105"/>
          <w:position w:val="6"/>
          <w:sz w:val="13"/>
        </w:rPr>
        <w:t xml:space="preserve">161 </w:t>
      </w:r>
      <w:r>
        <w:rPr>
          <w:rFonts w:ascii="Times New Roman"/>
          <w:w w:val="105"/>
          <w:sz w:val="19"/>
        </w:rPr>
        <w:t xml:space="preserve">Cass. 25 October 2004, </w:t>
      </w:r>
      <w:r>
        <w:rPr>
          <w:rFonts w:ascii="Times New Roman"/>
          <w:i/>
          <w:w w:val="105"/>
          <w:sz w:val="20"/>
        </w:rPr>
        <w:t xml:space="preserve">JL.M.B., </w:t>
      </w:r>
      <w:r>
        <w:rPr>
          <w:rFonts w:ascii="Times New Roman"/>
          <w:w w:val="105"/>
          <w:sz w:val="19"/>
        </w:rPr>
        <w:t>2005, pp. 638.</w:t>
      </w:r>
    </w:p>
    <w:p w14:paraId="5B11374C" w14:textId="77777777" w:rsidR="0015376D" w:rsidRDefault="00532679">
      <w:pPr>
        <w:spacing w:before="1"/>
        <w:ind w:left="1005"/>
        <w:rPr>
          <w:rFonts w:ascii="Times New Roman"/>
          <w:sz w:val="19"/>
        </w:rPr>
      </w:pPr>
      <w:r>
        <w:rPr>
          <w:w w:val="105"/>
          <w:position w:val="6"/>
          <w:sz w:val="13"/>
        </w:rPr>
        <w:t xml:space="preserve">162 </w:t>
      </w:r>
      <w:r>
        <w:rPr>
          <w:rFonts w:ascii="Times New Roman"/>
          <w:w w:val="105"/>
          <w:sz w:val="19"/>
        </w:rPr>
        <w:t xml:space="preserve">Cass. 28 September 2006, </w:t>
      </w:r>
      <w:r>
        <w:rPr>
          <w:rFonts w:ascii="Times New Roman"/>
          <w:i/>
          <w:w w:val="105"/>
          <w:sz w:val="20"/>
        </w:rPr>
        <w:t xml:space="preserve">JL.MB., </w:t>
      </w:r>
      <w:r>
        <w:rPr>
          <w:rFonts w:ascii="Times New Roman"/>
          <w:w w:val="105"/>
          <w:sz w:val="19"/>
        </w:rPr>
        <w:t>2006, p. 1549.</w:t>
      </w:r>
    </w:p>
    <w:p w14:paraId="5B11374D" w14:textId="77777777" w:rsidR="0015376D" w:rsidRDefault="0015376D">
      <w:pPr>
        <w:rPr>
          <w:rFonts w:ascii="Times New Roman"/>
          <w:sz w:val="19"/>
        </w:rPr>
        <w:sectPr w:rsidR="0015376D">
          <w:pgSz w:w="11910" w:h="16850"/>
          <w:pgMar w:top="920" w:right="640" w:bottom="280" w:left="980" w:header="738" w:footer="0" w:gutter="0"/>
          <w:cols w:space="720"/>
        </w:sectPr>
      </w:pPr>
    </w:p>
    <w:p w14:paraId="5B11374E" w14:textId="77777777" w:rsidR="0015376D" w:rsidRDefault="0015376D">
      <w:pPr>
        <w:pStyle w:val="BodyText"/>
        <w:spacing w:before="4" w:after="1"/>
        <w:rPr>
          <w:rFonts w:ascii="Times New Roman"/>
          <w:sz w:val="15"/>
        </w:rPr>
      </w:pPr>
    </w:p>
    <w:p w14:paraId="5B11374F" w14:textId="7AF7987C" w:rsidR="0015376D" w:rsidRDefault="00532679">
      <w:pPr>
        <w:pStyle w:val="BodyText"/>
        <w:spacing w:line="20" w:lineRule="exact"/>
        <w:ind w:left="3985"/>
        <w:rPr>
          <w:rFonts w:ascii="Times New Roman"/>
          <w:sz w:val="2"/>
        </w:rPr>
      </w:pPr>
      <w:r>
        <w:rPr>
          <w:rFonts w:ascii="Times New Roman"/>
          <w:noProof/>
          <w:sz w:val="2"/>
        </w:rPr>
        <mc:AlternateContent>
          <mc:Choice Requires="wpg">
            <w:drawing>
              <wp:inline distT="0" distB="0" distL="0" distR="0" wp14:anchorId="5B113BFC" wp14:editId="75C3FE16">
                <wp:extent cx="3886835" cy="9525"/>
                <wp:effectExtent l="9525" t="9525" r="8890" b="0"/>
                <wp:docPr id="178" name="docshapegroup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835" cy="9525"/>
                          <a:chOff x="0" y="0"/>
                          <a:chExt cx="6121" cy="15"/>
                        </a:xfrm>
                      </wpg:grpSpPr>
                      <wps:wsp>
                        <wps:cNvPr id="179" name="Line 104"/>
                        <wps:cNvCnPr>
                          <a:cxnSpLocks noChangeShapeType="1"/>
                        </wps:cNvCnPr>
                        <wps:spPr bwMode="auto">
                          <a:xfrm>
                            <a:off x="0" y="7"/>
                            <a:ext cx="612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53" style="width:306.05pt;height:.75pt;mso-position-horizontal-relative:char;mso-position-vertical-relative:line" coordsize="6121,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usOQIAAOAEAAAOAAAAZHJzL2Uyb0RvYy54bWyklMuO2yAUhveV+g6IfWM7aTIZK84skpls&#10;pm2kmT4AAWyjYkBA4uTtewDnosymmnqBgHPhnO8HL56OnUQHbp3QqsLFKMeIK6qZUE2Ff7+/fJtj&#10;5DxRjEiteIVP3OGn5dcvi96UfKxbLRm3CJIoV/amwq33pswyR1veETfShisw1tp2xMPSNhmzpIfs&#10;nczGeT7Lem2ZsZpy52B3nYx4GfPXNaf+V1077pGsMNTm42jjuAtjtlyQsrHEtIIOZZBPVNERoeDQ&#10;S6o18QTtrfiQqhPUaqdrP6K6y3RdC8pjD9BNkd91s7F6b2IvTdk35oIJ0N5x+nRa+vOwtUgw0O4B&#10;pFKkA5GYpq4lhjfh/GI6CZR605TgvLHmzWxtahWmr5r+cWDO7u1h3SRntOt/aAZ5yd7rSOlY2y6k&#10;gP7RMYpxuojBjx5R2JzM57P5ZIoRBdvjdDxNWtEWBP0QRNvnIWxWjIsUU8SIjJTptFjhUFFoB+6b&#10;uyJ1/4f0LeCKSrlA6YL08Yz0VSiOivx7QhmdVipxpEc1cERKr1qiGh7TvZ8MMCtCBNR+ExIWDkT4&#10;R64PCdyZKwCChxCgxtt/4UNKY53fcN2hMKmwhJKjWuTw6nyo4uoSxFP6RUgJ+6SUCvUgUjHLY4DT&#10;UrBgDDZnm91KWnQg4QnGL7YEllu3cOaauDb5RVOqG+6gYvGUlhP2PMw9ETLNoSqpBkSBStJ2p9lp&#10;a8/oQOnhisIzio0MTz6809t19Lr+mJZ/AQAA//8DAFBLAwQUAAYACAAAACEAFXjwT9oAAAADAQAA&#10;DwAAAGRycy9kb3ducmV2LnhtbEyPQUvDQBCF74L/YRnBm92k0iIxm1KKeiqCrSDeptlpEpqdDdlt&#10;kv57Ry/28mB4j/e+yVeTa9VAfWg8G0hnCSji0tuGKwOf+9eHJ1AhIltsPZOBCwVYFbc3OWbWj/xB&#10;wy5WSko4ZGigjrHLtA5lTQ7DzHfE4h197zDK2Vfa9jhKuWv1PEmW2mHDslBjR5uaytPu7Ay8jTiu&#10;H9OXYXs6bi7f+8X71zYlY+7vpvUzqEhT/A/DL76gQyFMB39mG1RrQB6JfyreMp2noA4SWoAucn3N&#10;XvwAAAD//wMAUEsBAi0AFAAGAAgAAAAhALaDOJL+AAAA4QEAABMAAAAAAAAAAAAAAAAAAAAAAFtD&#10;b250ZW50X1R5cGVzXS54bWxQSwECLQAUAAYACAAAACEAOP0h/9YAAACUAQAACwAAAAAAAAAAAAAA&#10;AAAvAQAAX3JlbHMvLnJlbHNQSwECLQAUAAYACAAAACEAzxTLrDkCAADgBAAADgAAAAAAAAAAAAAA&#10;AAAuAgAAZHJzL2Uyb0RvYy54bWxQSwECLQAUAAYACAAAACEAFXjwT9oAAAADAQAADwAAAAAAAAAA&#10;AAAAAACTBAAAZHJzL2Rvd25yZXYueG1sUEsFBgAAAAAEAAQA8wAAAJoFAAAAAA==&#10;" w14:anchorId="4DFA655D">
                <v:line id="Line 104"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qRWwgAAANwAAAAPAAAAZHJzL2Rvd25yZXYueG1sRE/bagIx&#10;EH0X/Icwhb4UzbYFq6tRpFYoCFJv78Nm3CzdTJYk6tavN0LBtzmc60xmra3FmXyoHCt47WcgiAun&#10;Ky4V7HfL3hBEiMgaa8ek4I8CzKbdzgRz7S68ofM2liKFcMhRgYmxyaUMhSGLoe8a4sQdnbcYE/Sl&#10;1B4vKdzW8i3LBtJixanBYEOfhorf7ckq+DkM6StbvIxWZn1dHq6Ldzp5Vur5qZ2PQURq40P87/7W&#10;af7HCO7PpAvk9AYAAP//AwBQSwECLQAUAAYACAAAACEA2+H2y+4AAACFAQAAEwAAAAAAAAAAAAAA&#10;AAAAAAAAW0NvbnRlbnRfVHlwZXNdLnhtbFBLAQItABQABgAIAAAAIQBa9CxbvwAAABUBAAALAAAA&#10;AAAAAAAAAAAAAB8BAABfcmVscy8ucmVsc1BLAQItABQABgAIAAAAIQD4FqRWwgAAANwAAAAPAAAA&#10;AAAAAAAAAAAAAAcCAABkcnMvZG93bnJldi54bWxQSwUGAAAAAAMAAwC3AAAA9gIAAAAA&#10;" from="0,7" to="6120,7"/>
                <w10:anchorlock/>
              </v:group>
            </w:pict>
          </mc:Fallback>
        </mc:AlternateContent>
      </w:r>
    </w:p>
    <w:p w14:paraId="5B113750" w14:textId="77777777" w:rsidR="0015376D" w:rsidRDefault="0015376D">
      <w:pPr>
        <w:pStyle w:val="BodyText"/>
        <w:rPr>
          <w:rFonts w:ascii="Times New Roman"/>
        </w:rPr>
      </w:pPr>
    </w:p>
    <w:p w14:paraId="5B113751" w14:textId="77777777" w:rsidR="0015376D" w:rsidRDefault="0015376D">
      <w:pPr>
        <w:pStyle w:val="BodyText"/>
        <w:rPr>
          <w:rFonts w:ascii="Times New Roman"/>
        </w:rPr>
      </w:pPr>
    </w:p>
    <w:p w14:paraId="5B113752" w14:textId="77777777" w:rsidR="0015376D" w:rsidRDefault="0015376D">
      <w:pPr>
        <w:pStyle w:val="BodyText"/>
        <w:spacing w:before="4"/>
        <w:rPr>
          <w:rFonts w:ascii="Times New Roman"/>
          <w:sz w:val="18"/>
        </w:rPr>
      </w:pPr>
    </w:p>
    <w:p w14:paraId="5B113753" w14:textId="77777777" w:rsidR="0015376D" w:rsidRDefault="00532679">
      <w:pPr>
        <w:pStyle w:val="Heading3"/>
        <w:spacing w:before="91" w:line="256" w:lineRule="auto"/>
        <w:ind w:left="1407" w:right="160" w:firstLine="9"/>
        <w:rPr>
          <w:sz w:val="14"/>
        </w:rPr>
      </w:pPr>
      <w:r>
        <w:rPr>
          <w:w w:val="95"/>
        </w:rPr>
        <w:t xml:space="preserve">"It seems to me </w:t>
      </w:r>
      <w:r>
        <w:rPr>
          <w:i w:val="0"/>
          <w:w w:val="95"/>
          <w:sz w:val="20"/>
        </w:rPr>
        <w:t xml:space="preserve">that it </w:t>
      </w:r>
      <w:r>
        <w:rPr>
          <w:w w:val="95"/>
        </w:rPr>
        <w:t xml:space="preserve">can be said that a legislator who fails to act when there is </w:t>
      </w:r>
      <w:r>
        <w:rPr>
          <w:i w:val="0"/>
          <w:w w:val="95"/>
        </w:rPr>
        <w:t xml:space="preserve">a </w:t>
      </w:r>
      <w:r>
        <w:rPr>
          <w:w w:val="95"/>
        </w:rPr>
        <w:t xml:space="preserve">risk is not acting as a </w:t>
      </w:r>
      <w:r>
        <w:t xml:space="preserve">good father. I am thinking in particular </w:t>
      </w:r>
      <w:r>
        <w:rPr>
          <w:rFonts w:ascii="Arial" w:hAnsi="Arial"/>
          <w:sz w:val="20"/>
        </w:rPr>
        <w:t xml:space="preserve">of </w:t>
      </w:r>
      <w:r>
        <w:t xml:space="preserve">failure to act when the country </w:t>
      </w:r>
      <w:r>
        <w:rPr>
          <w:i w:val="0"/>
        </w:rPr>
        <w:t xml:space="preserve">is </w:t>
      </w:r>
      <w:r>
        <w:t xml:space="preserve">threatened by risks to safety, public health, hygiene, </w:t>
      </w:r>
      <w:r>
        <w:rPr>
          <w:rFonts w:ascii="Arial" w:hAnsi="Arial"/>
          <w:sz w:val="20"/>
        </w:rPr>
        <w:t xml:space="preserve">the </w:t>
      </w:r>
      <w:r>
        <w:t xml:space="preserve">environment, </w:t>
      </w:r>
      <w:r>
        <w:rPr>
          <w:w w:val="95"/>
        </w:rPr>
        <w:t xml:space="preserve">etc. I would go further </w:t>
      </w:r>
      <w:r>
        <w:rPr>
          <w:i w:val="0"/>
          <w:w w:val="95"/>
        </w:rPr>
        <w:t xml:space="preserve">and </w:t>
      </w:r>
      <w:r>
        <w:rPr>
          <w:w w:val="95"/>
        </w:rPr>
        <w:t xml:space="preserve">say, in the same vein, that the legislator who </w:t>
      </w:r>
      <w:r>
        <w:rPr>
          <w:i w:val="0"/>
          <w:w w:val="95"/>
        </w:rPr>
        <w:t xml:space="preserve">fails to </w:t>
      </w:r>
      <w:r>
        <w:rPr>
          <w:w w:val="95"/>
        </w:rPr>
        <w:t xml:space="preserve">take the </w:t>
      </w:r>
      <w:r>
        <w:rPr>
          <w:spacing w:val="-1"/>
          <w:w w:val="105"/>
        </w:rPr>
        <w:t xml:space="preserve">necessary measures to guarantee his </w:t>
      </w:r>
      <w:r>
        <w:rPr>
          <w:w w:val="105"/>
        </w:rPr>
        <w:t xml:space="preserve">subjects the constitutional rights </w:t>
      </w:r>
      <w:r>
        <w:rPr>
          <w:i w:val="0"/>
          <w:w w:val="105"/>
        </w:rPr>
        <w:t xml:space="preserve">and </w:t>
      </w:r>
      <w:r>
        <w:rPr>
          <w:w w:val="105"/>
        </w:rPr>
        <w:t xml:space="preserve">freedoms and the </w:t>
      </w:r>
      <w:r>
        <w:t xml:space="preserve">rights </w:t>
      </w:r>
      <w:r>
        <w:rPr>
          <w:i w:val="0"/>
        </w:rPr>
        <w:t xml:space="preserve">and </w:t>
      </w:r>
      <w:r>
        <w:t>freedoms of the European Convention on Human Rights {27) is not behaving in the way one would expect of a legislator acting as a good father</w:t>
      </w:r>
      <w:r>
        <w:rPr>
          <w:vertAlign w:val="superscript"/>
        </w:rPr>
        <w:t>.</w:t>
      </w:r>
    </w:p>
    <w:p w14:paraId="5B113754" w14:textId="77777777" w:rsidR="0015376D" w:rsidRDefault="0015376D">
      <w:pPr>
        <w:pStyle w:val="BodyText"/>
        <w:rPr>
          <w:rFonts w:ascii="Times New Roman"/>
          <w:i/>
          <w:sz w:val="26"/>
        </w:rPr>
      </w:pPr>
    </w:p>
    <w:p w14:paraId="5B113755" w14:textId="77777777" w:rsidR="0015376D" w:rsidRDefault="00532679">
      <w:pPr>
        <w:ind w:left="981"/>
        <w:jc w:val="both"/>
        <w:rPr>
          <w:sz w:val="21"/>
        </w:rPr>
      </w:pPr>
      <w:r>
        <w:rPr>
          <w:w w:val="95"/>
          <w:sz w:val="21"/>
        </w:rPr>
        <w:t>A few years later, the Court of Cassation also stated that :</w:t>
      </w:r>
    </w:p>
    <w:p w14:paraId="5B113756" w14:textId="77777777" w:rsidR="0015376D" w:rsidRDefault="00532679">
      <w:pPr>
        <w:pStyle w:val="Heading3"/>
        <w:spacing w:before="17" w:line="259" w:lineRule="auto"/>
        <w:ind w:left="1400" w:right="184" w:firstLine="16"/>
        <w:rPr>
          <w:sz w:val="14"/>
        </w:rPr>
      </w:pPr>
      <w:r>
        <w:t>"</w:t>
      </w:r>
      <w:r>
        <w:rPr>
          <w:spacing w:val="-1"/>
        </w:rPr>
        <w:t xml:space="preserve">The State may, </w:t>
      </w:r>
      <w:r>
        <w:t xml:space="preserve">as a rule, be held responsible for a wrongful intervention or omission. </w:t>
      </w:r>
      <w:r>
        <w:rPr>
          <w:rFonts w:ascii="Arial" w:hAnsi="Arial"/>
          <w:sz w:val="20"/>
        </w:rPr>
        <w:t xml:space="preserve">It is </w:t>
      </w:r>
      <w:r>
        <w:t xml:space="preserve">for the judge to examine whether the State has acted as an ordinarily prudent </w:t>
      </w:r>
      <w:r>
        <w:rPr>
          <w:i w:val="0"/>
        </w:rPr>
        <w:t xml:space="preserve">and </w:t>
      </w:r>
      <w:r>
        <w:t>diligent legislator would do "</w:t>
      </w:r>
      <w:r>
        <w:rPr>
          <w:vertAlign w:val="superscript"/>
        </w:rPr>
        <w:t>164.</w:t>
      </w:r>
    </w:p>
    <w:p w14:paraId="5B113757" w14:textId="77777777" w:rsidR="0015376D" w:rsidRDefault="0015376D">
      <w:pPr>
        <w:pStyle w:val="BodyText"/>
        <w:spacing w:before="4"/>
        <w:rPr>
          <w:rFonts w:ascii="Times New Roman"/>
          <w:i/>
          <w:sz w:val="25"/>
        </w:rPr>
      </w:pPr>
    </w:p>
    <w:p w14:paraId="5B113758" w14:textId="77777777" w:rsidR="0015376D" w:rsidRDefault="00532679">
      <w:pPr>
        <w:spacing w:line="268" w:lineRule="auto"/>
        <w:ind w:left="976" w:right="178" w:firstLine="4"/>
        <w:jc w:val="both"/>
        <w:rPr>
          <w:sz w:val="21"/>
        </w:rPr>
      </w:pPr>
      <w:r>
        <w:rPr>
          <w:w w:val="105"/>
          <w:sz w:val="21"/>
        </w:rPr>
        <w:t xml:space="preserve">For the rest, the aforementioned judgment of </w:t>
      </w:r>
      <w:r>
        <w:rPr>
          <w:rFonts w:ascii="Times New Roman" w:hAnsi="Times New Roman"/>
          <w:w w:val="105"/>
        </w:rPr>
        <w:t xml:space="preserve">10 </w:t>
      </w:r>
      <w:r>
        <w:rPr>
          <w:w w:val="105"/>
          <w:sz w:val="21"/>
        </w:rPr>
        <w:t xml:space="preserve">September </w:t>
      </w:r>
      <w:r>
        <w:rPr>
          <w:rFonts w:ascii="Times New Roman" w:hAnsi="Times New Roman"/>
          <w:w w:val="105"/>
        </w:rPr>
        <w:t xml:space="preserve">2010 </w:t>
      </w:r>
      <w:r>
        <w:rPr>
          <w:w w:val="105"/>
          <w:sz w:val="21"/>
        </w:rPr>
        <w:t xml:space="preserve">sets aside the idea of unity between the unconstitutionality of a law and extra-contractual fault by inviting the </w:t>
      </w:r>
      <w:r>
        <w:rPr>
          <w:sz w:val="21"/>
        </w:rPr>
        <w:t xml:space="preserve">liability </w:t>
      </w:r>
      <w:r>
        <w:rPr>
          <w:w w:val="105"/>
          <w:sz w:val="21"/>
        </w:rPr>
        <w:t xml:space="preserve">judge </w:t>
      </w:r>
      <w:r>
        <w:rPr>
          <w:rFonts w:ascii="Times New Roman" w:hAnsi="Times New Roman"/>
          <w:sz w:val="23"/>
        </w:rPr>
        <w:t xml:space="preserve">to </w:t>
      </w:r>
      <w:r>
        <w:rPr>
          <w:sz w:val="21"/>
        </w:rPr>
        <w:t xml:space="preserve">assess </w:t>
      </w:r>
      <w:r>
        <w:rPr>
          <w:rFonts w:ascii="Times New Roman" w:hAnsi="Times New Roman"/>
          <w:i/>
        </w:rPr>
        <w:t xml:space="preserve">in concreto </w:t>
      </w:r>
      <w:r>
        <w:rPr>
          <w:sz w:val="21"/>
        </w:rPr>
        <w:t xml:space="preserve">the existence of fault in the event of prior censure of a </w:t>
      </w:r>
      <w:r>
        <w:rPr>
          <w:w w:val="105"/>
          <w:sz w:val="21"/>
        </w:rPr>
        <w:t>law by the Constitutional Court.</w:t>
      </w:r>
    </w:p>
    <w:p w14:paraId="5B113759" w14:textId="77777777" w:rsidR="0015376D" w:rsidRDefault="0015376D">
      <w:pPr>
        <w:pStyle w:val="BodyText"/>
        <w:spacing w:before="3"/>
        <w:rPr>
          <w:sz w:val="23"/>
        </w:rPr>
      </w:pPr>
    </w:p>
    <w:p w14:paraId="5B11375A" w14:textId="77777777" w:rsidR="0015376D" w:rsidRDefault="00532679">
      <w:pPr>
        <w:spacing w:line="261" w:lineRule="auto"/>
        <w:ind w:left="981" w:right="184" w:hanging="1"/>
        <w:jc w:val="both"/>
        <w:rPr>
          <w:sz w:val="21"/>
        </w:rPr>
      </w:pPr>
      <w:r>
        <w:rPr>
          <w:sz w:val="21"/>
        </w:rPr>
        <w:t xml:space="preserve">Consequently, and contrary </w:t>
      </w:r>
      <w:r>
        <w:rPr>
          <w:rFonts w:ascii="Times New Roman" w:hAnsi="Times New Roman"/>
          <w:sz w:val="24"/>
        </w:rPr>
        <w:t xml:space="preserve">to </w:t>
      </w:r>
      <w:r>
        <w:rPr>
          <w:sz w:val="21"/>
        </w:rPr>
        <w:t xml:space="preserve">what the Walloon and Brussels Regions maintain, the Court of Cassation does not limit the liability of the legislator </w:t>
      </w:r>
      <w:r>
        <w:rPr>
          <w:rFonts w:ascii="Times New Roman" w:hAnsi="Times New Roman"/>
          <w:sz w:val="23"/>
        </w:rPr>
        <w:t xml:space="preserve">to the </w:t>
      </w:r>
      <w:r>
        <w:rPr>
          <w:sz w:val="21"/>
        </w:rPr>
        <w:t>sole hypothesis of a violation of a higher norm imposing a specific behaviour.</w:t>
      </w:r>
    </w:p>
    <w:p w14:paraId="5B11375B" w14:textId="77777777" w:rsidR="0015376D" w:rsidRDefault="0015376D">
      <w:pPr>
        <w:pStyle w:val="BodyText"/>
        <w:spacing w:before="6"/>
        <w:rPr>
          <w:sz w:val="24"/>
        </w:rPr>
      </w:pPr>
    </w:p>
    <w:p w14:paraId="5B11375C" w14:textId="77777777" w:rsidR="0015376D" w:rsidRDefault="00532679">
      <w:pPr>
        <w:spacing w:line="271" w:lineRule="auto"/>
        <w:ind w:left="976" w:right="173" w:firstLine="5"/>
        <w:jc w:val="both"/>
        <w:rPr>
          <w:sz w:val="21"/>
        </w:rPr>
      </w:pPr>
      <w:r>
        <w:rPr>
          <w:sz w:val="21"/>
        </w:rPr>
        <w:t xml:space="preserve">The defendants also </w:t>
      </w:r>
      <w:r>
        <w:rPr>
          <w:rFonts w:ascii="Times New Roman" w:hAnsi="Times New Roman"/>
          <w:sz w:val="23"/>
        </w:rPr>
        <w:t xml:space="preserve">wrongly </w:t>
      </w:r>
      <w:r>
        <w:rPr>
          <w:sz w:val="21"/>
        </w:rPr>
        <w:t xml:space="preserve">argue that failure to comply with a norm of international law can give rise to civil liability on the part of the public authorities only where that norm has direct effect. In this respect, they give </w:t>
      </w:r>
      <w:r>
        <w:rPr>
          <w:rFonts w:ascii="Times New Roman" w:hAnsi="Times New Roman"/>
          <w:sz w:val="23"/>
        </w:rPr>
        <w:t xml:space="preserve">the </w:t>
      </w:r>
      <w:r>
        <w:rPr>
          <w:sz w:val="21"/>
        </w:rPr>
        <w:t xml:space="preserve">judgment of the Court of Cassation of 9 February </w:t>
      </w:r>
      <w:r>
        <w:rPr>
          <w:rFonts w:ascii="Times New Roman" w:hAnsi="Times New Roman"/>
        </w:rPr>
        <w:t xml:space="preserve">2017165 </w:t>
      </w:r>
      <w:r>
        <w:rPr>
          <w:sz w:val="21"/>
        </w:rPr>
        <w:t>a scope that it does not have.</w:t>
      </w:r>
    </w:p>
    <w:p w14:paraId="5B11375D" w14:textId="77777777" w:rsidR="0015376D" w:rsidRDefault="0015376D">
      <w:pPr>
        <w:pStyle w:val="BodyText"/>
        <w:spacing w:before="3"/>
        <w:rPr>
          <w:sz w:val="24"/>
        </w:rPr>
      </w:pPr>
    </w:p>
    <w:p w14:paraId="5B11375E" w14:textId="77777777" w:rsidR="0015376D" w:rsidRDefault="00532679">
      <w:pPr>
        <w:pStyle w:val="Heading3"/>
        <w:spacing w:line="259" w:lineRule="auto"/>
        <w:ind w:left="976" w:right="176" w:firstLine="4"/>
        <w:rPr>
          <w:sz w:val="14"/>
        </w:rPr>
      </w:pPr>
      <w:r>
        <w:rPr>
          <w:rFonts w:ascii="Arial" w:hAnsi="Arial"/>
          <w:i w:val="0"/>
          <w:sz w:val="21"/>
        </w:rPr>
        <w:t xml:space="preserve">In this judgment, the Court of Cassation simply recalled that </w:t>
      </w:r>
      <w:r>
        <w:rPr>
          <w:i w:val="0"/>
          <w:sz w:val="20"/>
        </w:rPr>
        <w:t>"</w:t>
      </w:r>
      <w:r>
        <w:t xml:space="preserve">the fault of the administrative authority which may, on the basis of Articles 1382 </w:t>
      </w:r>
      <w:r>
        <w:rPr>
          <w:i w:val="0"/>
        </w:rPr>
        <w:t xml:space="preserve">and </w:t>
      </w:r>
      <w:r>
        <w:t xml:space="preserve">1383 of the Civil Code, engage its liability consists of a behaviour which, either is analysed as an error of conduct to be assessed according to the criterion of the normally careful and prudent authority, placed in the same conditions, or, subject to an invincible error or other cause of justification, violates a norm of national law or of an international </w:t>
      </w:r>
      <w:r>
        <w:rPr>
          <w:i w:val="0"/>
        </w:rPr>
        <w:t xml:space="preserve">treaty </w:t>
      </w:r>
      <w:r>
        <w:t xml:space="preserve">having direct effects in the internal order which requires </w:t>
      </w:r>
      <w:r>
        <w:rPr>
          <w:i w:val="0"/>
        </w:rPr>
        <w:t xml:space="preserve">that </w:t>
      </w:r>
      <w:r>
        <w:t xml:space="preserve">authority to refrain from or to act in a certain manner" </w:t>
      </w:r>
      <w:r>
        <w:rPr>
          <w:vertAlign w:val="superscript"/>
        </w:rPr>
        <w:t>166-</w:t>
      </w:r>
    </w:p>
    <w:p w14:paraId="5B11375F" w14:textId="77777777" w:rsidR="0015376D" w:rsidRDefault="0015376D">
      <w:pPr>
        <w:pStyle w:val="BodyText"/>
        <w:spacing w:before="8"/>
        <w:rPr>
          <w:rFonts w:ascii="Times New Roman"/>
          <w:i/>
          <w:sz w:val="25"/>
        </w:rPr>
      </w:pPr>
    </w:p>
    <w:p w14:paraId="5B113760" w14:textId="77777777" w:rsidR="0015376D" w:rsidRDefault="00532679">
      <w:pPr>
        <w:pStyle w:val="Heading5"/>
        <w:spacing w:before="1" w:line="268" w:lineRule="auto"/>
        <w:ind w:right="177" w:firstLine="3"/>
      </w:pPr>
      <w:r>
        <w:t xml:space="preserve">This judgment therefore does not exclude the hypothesis that the violation of an international norm without direct effect may infringe the general standard of care, but only establishes the principle of unity between the violation of an international norm with direct effect and the civil fault. Only in the latter case does the Court of Cassation remove any possibility of counteraction from the liability judge, who, in its view, can only establish fault in the case of a breach of an international norm </w:t>
      </w:r>
      <w:r>
        <w:rPr>
          <w:rFonts w:ascii="Times New Roman" w:hAnsi="Times New Roman"/>
          <w:sz w:val="23"/>
        </w:rPr>
        <w:t xml:space="preserve">with </w:t>
      </w:r>
      <w:r>
        <w:t>direct effect.</w:t>
      </w:r>
    </w:p>
    <w:p w14:paraId="5B113761" w14:textId="2613744D" w:rsidR="0015376D" w:rsidRDefault="00532679">
      <w:pPr>
        <w:pStyle w:val="BodyText"/>
        <w:spacing w:before="8"/>
      </w:pPr>
      <w:r>
        <w:rPr>
          <w:noProof/>
        </w:rPr>
        <mc:AlternateContent>
          <mc:Choice Requires="wps">
            <w:drawing>
              <wp:anchor distT="0" distB="0" distL="0" distR="0" simplePos="0" relativeHeight="487649280" behindDoc="1" locked="0" layoutInCell="1" allowOverlap="1" wp14:anchorId="5B113BFE" wp14:editId="78CE86BA">
                <wp:simplePos x="0" y="0"/>
                <wp:positionH relativeFrom="page">
                  <wp:posOffset>1228090</wp:posOffset>
                </wp:positionH>
                <wp:positionV relativeFrom="paragraph">
                  <wp:posOffset>166370</wp:posOffset>
                </wp:positionV>
                <wp:extent cx="1870075" cy="1270"/>
                <wp:effectExtent l="0" t="0" r="0" b="0"/>
                <wp:wrapTopAndBottom/>
                <wp:docPr id="177" name="docshape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54" style="position:absolute;margin-left:96.7pt;margin-top:13.1pt;width:147.25pt;height:.1pt;z-index:-1566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5rAIAAL8FAAAOAAAAZHJzL2Uyb0RvYy54bWysVG1v0zAQ/o7Ef7D8EbTmZSlpq6UT2hhC&#10;GjBp5Qe4ttNEOLax3abj13O2ky4r8AWRD9Zd7vzccy++q+tjJ9CBG9sqWeFslmLEJVWslbsKf9vc&#10;XSwwso5IRoSSvMJP3OLr9etXV71e8Vw1SjBuEIBIu+p1hRvn9CpJLG14R+xMaS7BWCvTEQeq2SXM&#10;kB7QO5Hkafou6ZVh2ijKrYW/t9GI1wG/rjl1X+vacodEhYGbC6cJ59afyfqKrHaG6KalAw3yDyw6&#10;0koIeoK6JY6gvWl/g+paapRVtZtR1SWqrlvKQw6QTZaeZfPYEM1DLlAcq09lsv8Pln45PBjUMuhd&#10;WWIkSQdNYopaHzqbF75AvbYr8HvUD8anaPW9ot8tGJIXFq9Y8EHb/rNiAEP2ToWiHGvT+ZuQLjqG&#10;2j+das+PDlH4mS3KNC3nGFGwZXkZWpOQ1XiX7q37yFXAIYd762LnGEih7mzgvoEu152AJr69QCnK&#10;lpdFOIZOn9yy0e1NgjYp6lG+LObnTvnoFLCKRbn8I9bl6Oax8gkW8N+NDEkzkqZHObAGCRH/UtJQ&#10;J62sr88GuI0FAgRw8hn+xRdin/vGO0MIA0/gfPgNRjD825itJs4z8yG8iPoKh1L4H5068I0KJnfW&#10;OQjybBVy6hWuT1lFM9zwAWBsohCCeq6Tzkp11woRWiukp1LMF7E2VomWeaNnY81ueyMMOhD/rMPn&#10;kwGwF27aWHdLbBP9ginmbNReshCl4YR9GGRHWhFlABJQ9DDffqTjG9gq9gTjbVTcIrD1QGiU+YlR&#10;DxukwvbHnhiOkfgk4Ykus6LwKycoxbzMQTFTy3ZqIZICVIUdhonw4o2La2qvTbtrIFIWZkSq9/Cs&#10;6tbPf+AXWQ0KbIlQhmGj+TU01YPX895d/wIAAP//AwBQSwMEFAAGAAgAAAAhAMLpi5neAAAACQEA&#10;AA8AAABkcnMvZG93bnJldi54bWxMj8FOwzAMhu9IvENkJC6IpStV2UrTCSFx2gFREOWYNV5bLXGq&#10;JtvK2+Od4Pjbn35/Ljezs+KEUxg8KVguEhBIrTcDdQo+P17vVyBC1GS09YQKfjDAprq+KnVh/Jne&#10;8VTHTnAJhUIr6GMcCylD26PTYeFHJN7t/eR05Dh10kz6zOXOyjRJcun0QHyh1yO+9Nge6qNT8HZY&#10;dt+N3do5lV/hrt7TNm8apW5v5ucnEBHn+AfDRZ/VoWKnnT+SCcJyXj9kjCpI8xQEA9nqcQ1idxlk&#10;IKtS/v+g+gUAAP//AwBQSwECLQAUAAYACAAAACEAtoM4kv4AAADhAQAAEwAAAAAAAAAAAAAAAAAA&#10;AAAAW0NvbnRlbnRfVHlwZXNdLnhtbFBLAQItABQABgAIAAAAIQA4/SH/1gAAAJQBAAALAAAAAAAA&#10;AAAAAAAAAC8BAABfcmVscy8ucmVsc1BLAQItABQABgAIAAAAIQALgd+5rAIAAL8FAAAOAAAAAAAA&#10;AAAAAAAAAC4CAABkcnMvZTJvRG9jLnhtbFBLAQItABQABgAIAAAAIQDC6YuZ3gAAAAkBAAAPAAAA&#10;AAAAAAAAAAAAAAYFAABkcnMvZG93bnJldi54bWxQSwUGAAAAAAQABADzAAAAEQYAAAAA&#10;" w14:anchorId="64A5F5C5">
                <v:path arrowok="t" o:connecttype="custom" o:connectlocs="0,0;1870075,0" o:connectangles="0,0"/>
                <w10:wrap type="topAndBottom" anchorx="page"/>
              </v:shape>
            </w:pict>
          </mc:Fallback>
        </mc:AlternateContent>
      </w:r>
    </w:p>
    <w:p w14:paraId="5B113762" w14:textId="77777777" w:rsidR="0015376D" w:rsidRDefault="00532679">
      <w:pPr>
        <w:spacing w:before="105" w:line="259" w:lineRule="auto"/>
        <w:ind w:left="983" w:hanging="1"/>
        <w:rPr>
          <w:rFonts w:ascii="Times New Roman" w:hAnsi="Times New Roman"/>
          <w:sz w:val="19"/>
        </w:rPr>
      </w:pPr>
      <w:r>
        <w:rPr>
          <w:rFonts w:ascii="Times New Roman" w:hAnsi="Times New Roman"/>
          <w:spacing w:val="-1"/>
          <w:w w:val="105"/>
          <w:position w:val="6"/>
          <w:sz w:val="12"/>
        </w:rPr>
        <w:t xml:space="preserve">163 </w:t>
      </w:r>
      <w:r>
        <w:rPr>
          <w:rFonts w:ascii="Times New Roman" w:hAnsi="Times New Roman"/>
          <w:spacing w:val="-1"/>
          <w:w w:val="105"/>
          <w:sz w:val="19"/>
        </w:rPr>
        <w:t xml:space="preserve">Conclusions </w:t>
      </w:r>
      <w:r>
        <w:rPr>
          <w:rFonts w:ascii="Times New Roman" w:hAnsi="Times New Roman"/>
          <w:w w:val="105"/>
          <w:sz w:val="19"/>
        </w:rPr>
        <w:t xml:space="preserve">of the First Advocate General J.-F. LECLERCQ preceding Cass. 28 September 2006, </w:t>
      </w:r>
      <w:r>
        <w:rPr>
          <w:rFonts w:ascii="Times New Roman" w:hAnsi="Times New Roman"/>
          <w:i/>
          <w:w w:val="105"/>
          <w:sz w:val="20"/>
        </w:rPr>
        <w:t xml:space="preserve">J T., </w:t>
      </w:r>
      <w:r>
        <w:rPr>
          <w:rFonts w:ascii="Times New Roman" w:hAnsi="Times New Roman"/>
          <w:w w:val="105"/>
          <w:sz w:val="19"/>
        </w:rPr>
        <w:t>2006, p.599.</w:t>
      </w:r>
    </w:p>
    <w:p w14:paraId="5B113763" w14:textId="77777777" w:rsidR="0015376D" w:rsidRDefault="00532679">
      <w:pPr>
        <w:spacing w:line="205" w:lineRule="exact"/>
        <w:ind w:left="982"/>
        <w:rPr>
          <w:rFonts w:ascii="Times New Roman"/>
          <w:sz w:val="19"/>
        </w:rPr>
      </w:pPr>
      <w:r>
        <w:rPr>
          <w:rFonts w:ascii="Times New Roman"/>
          <w:w w:val="105"/>
          <w:position w:val="6"/>
          <w:sz w:val="13"/>
        </w:rPr>
        <w:t xml:space="preserve">164 </w:t>
      </w:r>
      <w:r>
        <w:rPr>
          <w:rFonts w:ascii="Times New Roman"/>
          <w:w w:val="105"/>
          <w:sz w:val="19"/>
        </w:rPr>
        <w:t xml:space="preserve">Cass. judgment F.09.0042.N of 10 September 2010, p. 2, available at </w:t>
      </w:r>
      <w:hyperlink r:id="rId151">
        <w:r>
          <w:rPr>
            <w:rFonts w:ascii="Times New Roman"/>
            <w:w w:val="105"/>
            <w:sz w:val="19"/>
            <w:u w:val="thick"/>
          </w:rPr>
          <w:t>www.juridat.be</w:t>
        </w:r>
      </w:hyperlink>
    </w:p>
    <w:p w14:paraId="5B113764" w14:textId="77777777" w:rsidR="0015376D" w:rsidRDefault="00532679">
      <w:pPr>
        <w:spacing w:before="10" w:line="227" w:lineRule="exact"/>
        <w:ind w:left="983"/>
        <w:rPr>
          <w:rFonts w:ascii="Times New Roman"/>
          <w:sz w:val="19"/>
        </w:rPr>
      </w:pPr>
      <w:r>
        <w:rPr>
          <w:rFonts w:ascii="Times New Roman"/>
          <w:sz w:val="20"/>
          <w:vertAlign w:val="superscript"/>
        </w:rPr>
        <w:t xml:space="preserve">165 </w:t>
      </w:r>
      <w:r>
        <w:rPr>
          <w:rFonts w:ascii="Times New Roman"/>
          <w:i/>
          <w:sz w:val="20"/>
        </w:rPr>
        <w:t xml:space="preserve">J T., </w:t>
      </w:r>
      <w:r>
        <w:rPr>
          <w:rFonts w:ascii="Times New Roman"/>
          <w:sz w:val="19"/>
        </w:rPr>
        <w:t>2019, p.33 ff.</w:t>
      </w:r>
    </w:p>
    <w:p w14:paraId="5B113765" w14:textId="77777777" w:rsidR="0015376D" w:rsidRDefault="00532679">
      <w:pPr>
        <w:spacing w:line="227" w:lineRule="exact"/>
        <w:ind w:left="983"/>
        <w:rPr>
          <w:rFonts w:ascii="Times New Roman" w:hAnsi="Times New Roman"/>
          <w:sz w:val="19"/>
        </w:rPr>
      </w:pPr>
      <w:r>
        <w:rPr>
          <w:rFonts w:ascii="Times New Roman" w:hAnsi="Times New Roman"/>
          <w:spacing w:val="-1"/>
          <w:w w:val="105"/>
          <w:position w:val="6"/>
          <w:sz w:val="12"/>
        </w:rPr>
        <w:t xml:space="preserve">166 </w:t>
      </w:r>
      <w:r>
        <w:rPr>
          <w:rFonts w:ascii="Times New Roman" w:hAnsi="Times New Roman"/>
          <w:w w:val="105"/>
          <w:sz w:val="19"/>
        </w:rPr>
        <w:t xml:space="preserve">Cass. 9 February 2017, </w:t>
      </w:r>
      <w:r>
        <w:rPr>
          <w:rFonts w:ascii="Times New Roman" w:hAnsi="Times New Roman"/>
          <w:i/>
          <w:w w:val="105"/>
          <w:sz w:val="20"/>
        </w:rPr>
        <w:t xml:space="preserve">.J.T., </w:t>
      </w:r>
      <w:r>
        <w:rPr>
          <w:rFonts w:ascii="Times New Roman" w:hAnsi="Times New Roman"/>
          <w:w w:val="105"/>
          <w:sz w:val="19"/>
        </w:rPr>
        <w:t>2019, p.35.</w:t>
      </w:r>
    </w:p>
    <w:p w14:paraId="5B113766" w14:textId="77777777" w:rsidR="0015376D" w:rsidRDefault="0015376D">
      <w:pPr>
        <w:spacing w:line="227" w:lineRule="exact"/>
        <w:rPr>
          <w:rFonts w:ascii="Times New Roman" w:hAnsi="Times New Roman"/>
          <w:sz w:val="19"/>
        </w:rPr>
        <w:sectPr w:rsidR="0015376D">
          <w:pgSz w:w="11910" w:h="16850"/>
          <w:pgMar w:top="920" w:right="640" w:bottom="280" w:left="980" w:header="738" w:footer="0" w:gutter="0"/>
          <w:cols w:space="720"/>
        </w:sectPr>
      </w:pPr>
    </w:p>
    <w:p w14:paraId="5B113767" w14:textId="77777777" w:rsidR="0015376D" w:rsidRDefault="0015376D">
      <w:pPr>
        <w:pStyle w:val="BodyText"/>
        <w:spacing w:before="9"/>
        <w:rPr>
          <w:rFonts w:ascii="Times New Roman"/>
          <w:sz w:val="13"/>
        </w:rPr>
      </w:pPr>
    </w:p>
    <w:p w14:paraId="5B113768" w14:textId="2CE83ECB" w:rsidR="0015376D" w:rsidRDefault="00532679">
      <w:pPr>
        <w:pStyle w:val="BodyText"/>
        <w:spacing w:line="20" w:lineRule="exact"/>
        <w:ind w:left="4332"/>
        <w:rPr>
          <w:rFonts w:ascii="Times New Roman"/>
          <w:sz w:val="2"/>
        </w:rPr>
      </w:pPr>
      <w:r>
        <w:rPr>
          <w:rFonts w:ascii="Times New Roman"/>
          <w:noProof/>
          <w:sz w:val="2"/>
        </w:rPr>
        <mc:AlternateContent>
          <mc:Choice Requires="wpg">
            <w:drawing>
              <wp:inline distT="0" distB="0" distL="0" distR="0" wp14:anchorId="5B113BFF" wp14:editId="4578231F">
                <wp:extent cx="3643630" cy="9525"/>
                <wp:effectExtent l="9525" t="9525" r="13970" b="0"/>
                <wp:docPr id="175" name="docshapegroup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3630" cy="9525"/>
                          <a:chOff x="0" y="0"/>
                          <a:chExt cx="5738" cy="15"/>
                        </a:xfrm>
                      </wpg:grpSpPr>
                      <wps:wsp>
                        <wps:cNvPr id="176" name="Line 101"/>
                        <wps:cNvCnPr>
                          <a:cxnSpLocks noChangeShapeType="1"/>
                        </wps:cNvCnPr>
                        <wps:spPr bwMode="auto">
                          <a:xfrm>
                            <a:off x="0" y="7"/>
                            <a:ext cx="5738"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56" style="width:286.9pt;height:.75pt;mso-position-horizontal-relative:char;mso-position-vertical-relative:line" coordsize="5738,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c9NQIAAOAEAAAOAAAAZHJzL2Uyb0RvYy54bWykVE1z2jAQvXem/0Hje7ENxUk9mBwg4UJb&#10;ZpL+ACHJH1NZ0kgCw7/vauVASi6dlING8u6+3X1vl8XDqZfkKKzrtKqSfJIlRCimeaeaKvn18vTl&#10;PiHOU8Wp1EpUyVm45GH5+dNiMKWY6lZLLiwBEOXKwVRJ670p09SxVvTUTbQRCoy1tj318LRNyi0d&#10;AL2X6TTLinTQlhurmXAOvq6jMVkifl0L5n/WtROeyCqB2jyeFs99ONPlgpaNpabt2FgG/UAVPe0U&#10;JL1Aramn5GC7d1B9x6x2uvYTpvtU13XHBPYA3eTZTTcbqw8Ge2nKoTEXmoDaG54+DMt+HHeWdBy0&#10;u5snRNEeROKauZYa0YT8+bwILA2mKcF5Y82z2dnYKly3mv12YE5v7eHdRGeyH75rDrj04DWydKpt&#10;HyCgf3JCMc4XMcTJEwYfZ8XXWTEDzRjYvs2n86gVa0HQd0GsfRzD5nczGLkQk2NESsuYDSscKwrt&#10;wLy5K6Xu/yh9DnShUi6wdKG0eKV02ylB8iyPVKLTSkUe2UmNPBKlVy1VjUC4l7MBzjACan8TEh4O&#10;RPhHXu8ica+8XgnC6b/wQ0tjnd8I3ZNwqRIJJaNa9Lh1Pmh8dQniKf3USYkLJBUZQKS8yDDAadnx&#10;YAxuzjb7lbTkSMMK4i8UBGB/uYWca+ra6IemWDfMoOKYpRWUP453TzsZ7wAkFQ5gZCVqu9f8vLMh&#10;z6g03nCNMPe48mFP377R6/rHtPwDAAD//wMAUEsDBBQABgAIAAAAIQBdjfwz2gAAAAMBAAAPAAAA&#10;ZHJzL2Rvd25yZXYueG1sTI9BS8NAEIXvgv9hGcGb3cQSlTSbUop6KoKtIL1Nk2kSmp0N2W2S/ntH&#10;L/Yy8HiPN9/LlpNt1UC9bxwbiGcRKOLClQ1XBr52bw8voHxALrF1TAYu5GGZ395kmJZu5E8atqFS&#10;UsI+RQN1CF2qtS9qsuhnriMW7+h6i0FkX+myx1HKbasfo+hJW2xYPtTY0bqm4rQ9WwPvI46refw6&#10;bE7H9WW/Sz6+NzEZc383rRagAk3hPwy/+IIOuTAd3JlLr1oDMiT8XfGS57nMOEgoAZ1n+po9/wEA&#10;AP//AwBQSwECLQAUAAYACAAAACEAtoM4kv4AAADhAQAAEwAAAAAAAAAAAAAAAAAAAAAAW0NvbnRl&#10;bnRfVHlwZXNdLnhtbFBLAQItABQABgAIAAAAIQA4/SH/1gAAAJQBAAALAAAAAAAAAAAAAAAAAC8B&#10;AABfcmVscy8ucmVsc1BLAQItABQABgAIAAAAIQBkYic9NQIAAOAEAAAOAAAAAAAAAAAAAAAAAC4C&#10;AABkcnMvZTJvRG9jLnhtbFBLAQItABQABgAIAAAAIQBdjfwz2gAAAAMBAAAPAAAAAAAAAAAAAAAA&#10;AI8EAABkcnMvZG93bnJldi54bWxQSwUGAAAAAAQABADzAAAAlgUAAAAA&#10;" w14:anchorId="1B651AAF">
                <v:line id="Line 101"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AkwwAAANwAAAAPAAAAZHJzL2Rvd25yZXYueG1sRE/bagIx&#10;EH0X+g9hCn2RmtWCtVujiFYQCtJ6eR8242ZxM1mSqFu/3hQE3+ZwrjOetrYWZ/Khcqyg38tAEBdO&#10;V1wq2G2XryMQISJrrB2Tgj8KMJ08dcaYa3fhXzpvYilSCIccFZgYm1zKUBiyGHquIU7cwXmLMUFf&#10;Su3xksJtLQdZNpQWK04NBhuaGyqOm5NV8LMf0Ve26H58m/V1ub8u3ujkWamX53b2CSJSGx/iu3ul&#10;0/z3Ifw/ky6QkxsAAAD//wMAUEsBAi0AFAAGAAgAAAAhANvh9svuAAAAhQEAABMAAAAAAAAAAAAA&#10;AAAAAAAAAFtDb250ZW50X1R5cGVzXS54bWxQSwECLQAUAAYACAAAACEAWvQsW78AAAAVAQAACwAA&#10;AAAAAAAAAAAAAAAfAQAAX3JlbHMvLnJlbHNQSwECLQAUAAYACAAAACEAiYkwJMMAAADcAAAADwAA&#10;AAAAAAAAAAAAAAAHAgAAZHJzL2Rvd25yZXYueG1sUEsFBgAAAAADAAMAtwAAAPcCAAAAAA==&#10;" from="0,7" to="5738,7"/>
                <w10:anchorlock/>
              </v:group>
            </w:pict>
          </mc:Fallback>
        </mc:AlternateContent>
      </w:r>
    </w:p>
    <w:p w14:paraId="5B113769" w14:textId="77777777" w:rsidR="0015376D" w:rsidRDefault="0015376D">
      <w:pPr>
        <w:pStyle w:val="BodyText"/>
        <w:rPr>
          <w:rFonts w:ascii="Times New Roman"/>
        </w:rPr>
      </w:pPr>
    </w:p>
    <w:p w14:paraId="5B11376A" w14:textId="77777777" w:rsidR="0015376D" w:rsidRDefault="0015376D">
      <w:pPr>
        <w:pStyle w:val="BodyText"/>
        <w:rPr>
          <w:rFonts w:ascii="Times New Roman"/>
        </w:rPr>
      </w:pPr>
    </w:p>
    <w:p w14:paraId="5B11376B" w14:textId="77777777" w:rsidR="0015376D" w:rsidRDefault="0015376D">
      <w:pPr>
        <w:pStyle w:val="BodyText"/>
        <w:spacing w:before="5"/>
        <w:rPr>
          <w:rFonts w:ascii="Times New Roman"/>
          <w:sz w:val="21"/>
        </w:rPr>
      </w:pPr>
    </w:p>
    <w:p w14:paraId="5B11376C" w14:textId="77777777" w:rsidR="0015376D" w:rsidRDefault="00532679">
      <w:pPr>
        <w:pStyle w:val="Heading5"/>
        <w:spacing w:before="93" w:line="283" w:lineRule="auto"/>
        <w:ind w:left="974" w:right="191" w:hanging="1"/>
        <w:rPr>
          <w:rFonts w:ascii="Times New Roman" w:hAnsi="Times New Roman"/>
          <w:sz w:val="14"/>
        </w:rPr>
      </w:pPr>
      <w:r>
        <w:t xml:space="preserve">On the other hand, disregard of norms without direct effect will constitute a fault if the claimant demonstrates a breach of the general duty of care167 </w:t>
      </w:r>
      <w:r>
        <w:rPr>
          <w:rFonts w:ascii="Times New Roman" w:hAnsi="Times New Roman"/>
          <w:sz w:val="14"/>
        </w:rPr>
        <w:t>.</w:t>
      </w:r>
    </w:p>
    <w:p w14:paraId="5B11376D" w14:textId="77777777" w:rsidR="0015376D" w:rsidRDefault="0015376D">
      <w:pPr>
        <w:pStyle w:val="BodyText"/>
        <w:spacing w:before="10"/>
        <w:rPr>
          <w:rFonts w:ascii="Times New Roman"/>
          <w:sz w:val="21"/>
        </w:rPr>
      </w:pPr>
    </w:p>
    <w:p w14:paraId="5B11376E" w14:textId="560ABA71" w:rsidR="0015376D" w:rsidRDefault="00532679">
      <w:pPr>
        <w:spacing w:line="273" w:lineRule="auto"/>
        <w:ind w:left="969" w:right="182" w:firstLine="4"/>
        <w:jc w:val="both"/>
        <w:rPr>
          <w:rFonts w:ascii="Times New Roman" w:hAnsi="Times New Roman"/>
          <w:i/>
          <w:sz w:val="21"/>
        </w:rPr>
      </w:pPr>
      <w:r>
        <w:rPr>
          <w:noProof/>
        </w:rPr>
        <mc:AlternateContent>
          <mc:Choice Requires="wps">
            <w:drawing>
              <wp:anchor distT="0" distB="0" distL="114300" distR="114300" simplePos="0" relativeHeight="485576192" behindDoc="1" locked="0" layoutInCell="1" allowOverlap="1" wp14:anchorId="5B113C01" wp14:editId="671CC6FD">
                <wp:simplePos x="0" y="0"/>
                <wp:positionH relativeFrom="page">
                  <wp:posOffset>3896995</wp:posOffset>
                </wp:positionH>
                <wp:positionV relativeFrom="paragraph">
                  <wp:posOffset>1128395</wp:posOffset>
                </wp:positionV>
                <wp:extent cx="32385" cy="99060"/>
                <wp:effectExtent l="0" t="0" r="0" b="0"/>
                <wp:wrapNone/>
                <wp:docPr id="174" name="docshape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5" w14:textId="77777777" w:rsidR="0015376D" w:rsidRDefault="00532679">
                            <w:pPr>
                              <w:spacing w:line="155" w:lineRule="exact"/>
                              <w:rPr>
                                <w:rFonts w:ascii="Times New Roman" w:hAnsi="Times New Roman"/>
                                <w:i/>
                                <w:sz w:val="14"/>
                              </w:rPr>
                            </w:pPr>
                            <w:r>
                              <w:rPr>
                                <w:rFonts w:ascii="Times New Roman" w:hAnsi="Times New Roman"/>
                                <w:i/>
                                <w:w w:val="103"/>
                                <w:sz w:val="14"/>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57" style="position:absolute;left:0;text-align:left;margin-left:306.85pt;margin-top:88.85pt;width:2.55pt;height:7.8pt;z-index:-1774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h7AEAAL4DAAAOAAAAZHJzL2Uyb0RvYy54bWysU9tu2zAMfR+wfxD0vthJ15sRp+hadBjQ&#10;XYBuH0DLcizMFjVKiZ19/Sg5TrvtbdiLQEnU4TmH1Ppm7Dux1+QN2lIuF7kU2iqsjd2W8tvXhzdX&#10;UvgAtoYOrS7lQXt5s3n9aj24Qq+wxa7WJBjE+mJwpWxDcEWWedXqHvwCnbZ82SD1EHhL26wmGBi9&#10;77JVnl9kA1LtCJX2nk/vp0u5SfhNo1X43DReB9GVkrmFtFJaq7hmmzUUWwLXGnWkAf/AogdjuegJ&#10;6h4CiB2Zv6B6owg9NmGhsM+waYzSSQOrWeZ/qHlqwemkhc3x7mST/3+w6tP+CwlTc+8u30phoecm&#10;1ah8LL08v4wGDc4XnPfkODOM73Dk5CTWu0dU372weNeC3epbIhxaDTUTXMaX2YunE46PINXwEWuu&#10;A7uACWhsqI/usR+C0blRh1Nz9BiE4sOz1dnVuRSKb66v84vUugyK+akjH95r7EUMSknc+QQN+0cf&#10;IhUo5pRYyeKD6brU/c7+dsCJ8SRRj2wn3mGsxsmmVDjqqrA+sBjCaaj4E3DQIv2UYuCBKqX/sQPS&#10;UnQfLBsSp28OaA6qOQCr+GkpgxRTeBemKd05MtuWkSfLLd6yaY1Jkp5ZHPnykCSlx4GOU/hyn7Ke&#10;v93mFwAAAP//AwBQSwMEFAAGAAgAAAAhAAqAmc/fAAAACwEAAA8AAABkcnMvZG93bnJldi54bWxM&#10;j0FPg0AQhe8m/ofNmHizC5JAiyxNY/RkYqR48LiwUyBlZ5HdtvjvHU/2NjPv5c33iu1iR3HG2Q+O&#10;FMSrCARS68xAnYLP+vVhDcIHTUaPjlDBD3rYlrc3hc6Nu1CF533oBIeQz7WCPoQpl9K3PVrtV25C&#10;Yu3gZqsDr3MnzawvHG5H+RhFqbR6IP7Q6wmfe2yP+5NVsPui6mX4fm8+qkM11PUmorf0qNT93bJ7&#10;AhFwCf9m+MNndCiZqXEnMl6MCtI4ydjKQpbxwI40XnOZhi+bJAFZFvK6Q/kLAAD//wMAUEsBAi0A&#10;FAAGAAgAAAAhALaDOJL+AAAA4QEAABMAAAAAAAAAAAAAAAAAAAAAAFtDb250ZW50X1R5cGVzXS54&#10;bWxQSwECLQAUAAYACAAAACEAOP0h/9YAAACUAQAACwAAAAAAAAAAAAAAAAAvAQAAX3JlbHMvLnJl&#10;bHNQSwECLQAUAAYACAAAACEAvK/sYewBAAC+AwAADgAAAAAAAAAAAAAAAAAuAgAAZHJzL2Uyb0Rv&#10;Yy54bWxQSwECLQAUAAYACAAAACEACoCZz98AAAALAQAADwAAAAAAAAAAAAAAAABGBAAAZHJzL2Rv&#10;d25yZXYueG1sUEsFBgAAAAAEAAQA8wAAAFIFAAAAAA==&#10;" w14:anchorId="5B113C01">
                <v:textbox inset="0,0,0,0">
                  <w:txbxContent>
                    <w:p w:rsidR="0015376D" w:rsidRDefault="00532679" w14:paraId="5B113CE5" w14:textId="77777777">
                      <w:pPr>
                        <w:spacing w:line="155" w:lineRule="exact"/>
                        <w:rPr>
                          <w:rFonts w:ascii="Times New Roman" w:hAnsi="Times New Roman"/>
                          <w:i/>
                          <w:sz w:val="14"/>
                        </w:rPr>
                      </w:pPr>
                      <w:r>
                        <w:rPr>
                          <w:rFonts w:ascii="Times New Roman" w:hAnsi="Times New Roman"/>
                          <w:i/>
                          <w:w w:val="103"/>
                          <w:sz w:val="14"/>
                        </w:rPr>
                        <w:t xml:space="preserve">- •</w:t>
                      </w:r>
                    </w:p>
                  </w:txbxContent>
                </v:textbox>
                <w10:wrap anchorx="page"/>
              </v:shape>
            </w:pict>
          </mc:Fallback>
        </mc:AlternateContent>
      </w:r>
      <w:r>
        <w:rPr>
          <w:w w:val="105"/>
          <w:sz w:val="21"/>
        </w:rPr>
        <w:t xml:space="preserve">Moreover, if the traditional criterion for assessing the direct effect of a rule, namely its degree of precision and completeness, were to be retained, the Court takes the view that the precision of a rule, and hence its </w:t>
      </w:r>
      <w:r>
        <w:rPr>
          <w:rFonts w:ascii="Times New Roman" w:hAnsi="Times New Roman"/>
          <w:w w:val="105"/>
          <w:sz w:val="19"/>
        </w:rPr>
        <w:t>"</w:t>
      </w:r>
      <w:r>
        <w:rPr>
          <w:w w:val="105"/>
          <w:sz w:val="21"/>
        </w:rPr>
        <w:t>direct effect"</w:t>
      </w:r>
      <w:r>
        <w:rPr>
          <w:rFonts w:ascii="Times New Roman" w:hAnsi="Times New Roman"/>
          <w:w w:val="105"/>
          <w:sz w:val="20"/>
        </w:rPr>
        <w:t xml:space="preserve">, </w:t>
      </w:r>
      <w:r>
        <w:rPr>
          <w:w w:val="105"/>
          <w:sz w:val="21"/>
        </w:rPr>
        <w:t xml:space="preserve">is not a function of its wording or of the </w:t>
      </w:r>
      <w:r>
        <w:rPr>
          <w:sz w:val="21"/>
        </w:rPr>
        <w:t xml:space="preserve">qualification of the obligation that derives from it, but rather of the margin of appreciation that it grants or does not grant to the judge responsible for applying it168 </w:t>
      </w:r>
      <w:r>
        <w:rPr>
          <w:rFonts w:ascii="Times New Roman" w:hAnsi="Times New Roman"/>
          <w:sz w:val="14"/>
        </w:rPr>
        <w:t xml:space="preserve">. </w:t>
      </w:r>
      <w:r>
        <w:rPr>
          <w:sz w:val="21"/>
        </w:rPr>
        <w:t xml:space="preserve">The direct effect of a rule is then defined </w:t>
      </w:r>
      <w:r>
        <w:rPr>
          <w:rFonts w:ascii="Times New Roman" w:hAnsi="Times New Roman"/>
          <w:sz w:val="20"/>
        </w:rPr>
        <w:t>"</w:t>
      </w:r>
      <w:r>
        <w:rPr>
          <w:rFonts w:ascii="Times New Roman" w:hAnsi="Times New Roman"/>
          <w:i/>
        </w:rPr>
        <w:t xml:space="preserve">as the capacity of this rule, in the context where its application is claimed, to provide the judge whose application </w:t>
      </w:r>
      <w:r>
        <w:rPr>
          <w:rFonts w:ascii="Times New Roman" w:hAnsi="Times New Roman"/>
          <w:i/>
          <w:w w:val="105"/>
        </w:rPr>
        <w:t xml:space="preserve">is requested with the solution of his judgment </w:t>
      </w:r>
      <w:r>
        <w:rPr>
          <w:i/>
          <w:w w:val="105"/>
          <w:sz w:val="21"/>
        </w:rPr>
        <w:t>"</w:t>
      </w:r>
      <w:r>
        <w:rPr>
          <w:rFonts w:ascii="Times New Roman" w:hAnsi="Times New Roman"/>
          <w:i/>
          <w:w w:val="105"/>
          <w:sz w:val="21"/>
          <w:vertAlign w:val="superscript"/>
        </w:rPr>
        <w:t>169</w:t>
      </w:r>
    </w:p>
    <w:p w14:paraId="5B11376F" w14:textId="77777777" w:rsidR="0015376D" w:rsidRDefault="0015376D">
      <w:pPr>
        <w:pStyle w:val="BodyText"/>
        <w:spacing w:before="2"/>
        <w:rPr>
          <w:rFonts w:ascii="Times New Roman"/>
          <w:i/>
          <w:sz w:val="15"/>
        </w:rPr>
      </w:pPr>
    </w:p>
    <w:p w14:paraId="5B113770" w14:textId="77777777" w:rsidR="0015376D" w:rsidRDefault="00532679">
      <w:pPr>
        <w:spacing w:before="94" w:line="280" w:lineRule="auto"/>
        <w:ind w:left="974" w:right="184" w:hanging="1"/>
        <w:jc w:val="both"/>
        <w:rPr>
          <w:sz w:val="21"/>
        </w:rPr>
      </w:pPr>
      <w:r>
        <w:rPr>
          <w:sz w:val="21"/>
        </w:rPr>
        <w:t>Insofar as necessary, the tribuna! notes that international acts, such as the Kyoto agreements, the Doha amendment and the Paris agreements, have all been approved by the federal and state parliaments and are therefore received in the domestic order in which they are likely to produce effects, whether direct or indirect.</w:t>
      </w:r>
    </w:p>
    <w:p w14:paraId="5B113771" w14:textId="77777777" w:rsidR="0015376D" w:rsidRDefault="0015376D">
      <w:pPr>
        <w:pStyle w:val="BodyText"/>
        <w:spacing w:before="7"/>
        <w:rPr>
          <w:sz w:val="24"/>
        </w:rPr>
      </w:pPr>
    </w:p>
    <w:p w14:paraId="5B113772" w14:textId="77777777" w:rsidR="0015376D" w:rsidRDefault="00532679">
      <w:pPr>
        <w:spacing w:before="1" w:line="273" w:lineRule="auto"/>
        <w:ind w:left="975" w:right="179" w:hanging="2"/>
        <w:jc w:val="both"/>
        <w:rPr>
          <w:rFonts w:ascii="Times New Roman" w:hAnsi="Times New Roman"/>
          <w:sz w:val="14"/>
        </w:rPr>
      </w:pPr>
      <w:r>
        <w:rPr>
          <w:sz w:val="21"/>
        </w:rPr>
        <w:t xml:space="preserve">In any case, and in accordance with the principle of separation of powers, the judge of liability must exercise a necessarily marginal control, thus avoiding substituting his assessment </w:t>
      </w:r>
      <w:r>
        <w:rPr>
          <w:rFonts w:ascii="Times New Roman" w:hAnsi="Times New Roman"/>
          <w:sz w:val="23"/>
        </w:rPr>
        <w:t xml:space="preserve">for </w:t>
      </w:r>
      <w:r>
        <w:rPr>
          <w:sz w:val="21"/>
        </w:rPr>
        <w:t>that of the legislator170</w:t>
      </w:r>
      <w:r>
        <w:rPr>
          <w:rFonts w:ascii="Times New Roman" w:hAnsi="Times New Roman"/>
          <w:sz w:val="14"/>
        </w:rPr>
        <w:t>.</w:t>
      </w:r>
    </w:p>
    <w:p w14:paraId="5B113773" w14:textId="77777777" w:rsidR="0015376D" w:rsidRDefault="0015376D">
      <w:pPr>
        <w:pStyle w:val="BodyText"/>
        <w:spacing w:before="4"/>
        <w:rPr>
          <w:rFonts w:ascii="Times New Roman"/>
          <w:sz w:val="24"/>
        </w:rPr>
      </w:pPr>
    </w:p>
    <w:p w14:paraId="5B113774" w14:textId="77777777" w:rsidR="0015376D" w:rsidRDefault="00532679">
      <w:pPr>
        <w:spacing w:line="278" w:lineRule="auto"/>
        <w:ind w:left="978" w:right="190" w:hanging="4"/>
        <w:jc w:val="both"/>
        <w:rPr>
          <w:sz w:val="21"/>
        </w:rPr>
      </w:pPr>
      <w:r>
        <w:rPr>
          <w:sz w:val="21"/>
        </w:rPr>
        <w:t>The examination of the present action must therefore be carried out within the guidelines laid down by the case law of the Court of Cassation.</w:t>
      </w:r>
    </w:p>
    <w:p w14:paraId="5B113775" w14:textId="77777777" w:rsidR="0015376D" w:rsidRDefault="0015376D">
      <w:pPr>
        <w:pStyle w:val="BodyText"/>
        <w:spacing w:before="7"/>
        <w:rPr>
          <w:sz w:val="24"/>
        </w:rPr>
      </w:pPr>
    </w:p>
    <w:p w14:paraId="5B113776" w14:textId="77777777" w:rsidR="0015376D" w:rsidRDefault="00532679">
      <w:pPr>
        <w:spacing w:before="1" w:line="268" w:lineRule="auto"/>
        <w:ind w:left="971" w:right="175" w:firstLine="8"/>
        <w:jc w:val="both"/>
        <w:rPr>
          <w:sz w:val="21"/>
        </w:rPr>
      </w:pPr>
      <w:r>
        <w:rPr>
          <w:sz w:val="21"/>
        </w:rPr>
        <w:t xml:space="preserve">Finally, climate science is evolving, as demonstrated by successive </w:t>
      </w:r>
      <w:r>
        <w:rPr>
          <w:w w:val="95"/>
          <w:sz w:val="21"/>
        </w:rPr>
        <w:t xml:space="preserve">IPCC </w:t>
      </w:r>
      <w:r>
        <w:rPr>
          <w:sz w:val="21"/>
        </w:rPr>
        <w:t xml:space="preserve">reports. It </w:t>
      </w:r>
      <w:r>
        <w:rPr>
          <w:w w:val="95"/>
          <w:sz w:val="21"/>
        </w:rPr>
        <w:t xml:space="preserve">is therefore </w:t>
      </w:r>
      <w:r>
        <w:rPr>
          <w:rFonts w:ascii="Times New Roman" w:hAnsi="Times New Roman"/>
          <w:w w:val="95"/>
          <w:sz w:val="23"/>
        </w:rPr>
        <w:t xml:space="preserve">in the </w:t>
      </w:r>
      <w:r>
        <w:rPr>
          <w:w w:val="95"/>
          <w:sz w:val="21"/>
        </w:rPr>
        <w:t xml:space="preserve">light of the scientific knowledge available </w:t>
      </w:r>
      <w:r>
        <w:rPr>
          <w:rFonts w:ascii="Times New Roman" w:hAnsi="Times New Roman"/>
          <w:w w:val="95"/>
          <w:sz w:val="23"/>
        </w:rPr>
        <w:t xml:space="preserve">at </w:t>
      </w:r>
      <w:r>
        <w:rPr>
          <w:w w:val="95"/>
          <w:sz w:val="21"/>
        </w:rPr>
        <w:t xml:space="preserve">a given moment that </w:t>
      </w:r>
      <w:r>
        <w:rPr>
          <w:sz w:val="21"/>
        </w:rPr>
        <w:t xml:space="preserve">the degree of knowledge of the risks </w:t>
      </w:r>
      <w:r>
        <w:rPr>
          <w:spacing w:val="-1"/>
          <w:sz w:val="21"/>
        </w:rPr>
        <w:t xml:space="preserve">is assessed, </w:t>
      </w:r>
      <w:r>
        <w:rPr>
          <w:sz w:val="21"/>
        </w:rPr>
        <w:t xml:space="preserve">and hence the behaviour of the public authorities </w:t>
      </w:r>
      <w:r>
        <w:rPr>
          <w:rFonts w:ascii="Times New Roman" w:hAnsi="Times New Roman"/>
          <w:sz w:val="23"/>
        </w:rPr>
        <w:t xml:space="preserve">with </w:t>
      </w:r>
      <w:r>
        <w:rPr>
          <w:sz w:val="21"/>
        </w:rPr>
        <w:t>regard to these risks.</w:t>
      </w:r>
    </w:p>
    <w:p w14:paraId="5B113777" w14:textId="77777777" w:rsidR="0015376D" w:rsidRDefault="0015376D">
      <w:pPr>
        <w:pStyle w:val="BodyText"/>
        <w:spacing w:before="8"/>
        <w:rPr>
          <w:sz w:val="15"/>
        </w:rPr>
      </w:pPr>
    </w:p>
    <w:p w14:paraId="5B113778" w14:textId="77777777" w:rsidR="0015376D" w:rsidRDefault="00532679">
      <w:pPr>
        <w:pStyle w:val="ListParagraph"/>
        <w:numPr>
          <w:ilvl w:val="1"/>
          <w:numId w:val="9"/>
        </w:numPr>
        <w:tabs>
          <w:tab w:val="left" w:pos="1319"/>
        </w:tabs>
        <w:spacing w:before="91"/>
        <w:ind w:left="1318" w:hanging="350"/>
        <w:jc w:val="both"/>
        <w:rPr>
          <w:i/>
          <w:sz w:val="20"/>
        </w:rPr>
      </w:pPr>
      <w:r>
        <w:rPr>
          <w:i/>
          <w:u w:val="thick"/>
        </w:rPr>
        <w:t>On the scope of Articles 2 and 8 of the ECHR</w:t>
      </w:r>
    </w:p>
    <w:p w14:paraId="5B113779" w14:textId="77777777" w:rsidR="0015376D" w:rsidRDefault="0015376D">
      <w:pPr>
        <w:pStyle w:val="BodyText"/>
        <w:spacing w:before="7"/>
        <w:rPr>
          <w:rFonts w:ascii="Times New Roman"/>
          <w:i/>
          <w:sz w:val="27"/>
        </w:rPr>
      </w:pPr>
    </w:p>
    <w:p w14:paraId="5B11377A" w14:textId="77777777" w:rsidR="0015376D" w:rsidRDefault="00532679">
      <w:pPr>
        <w:ind w:left="982"/>
        <w:jc w:val="both"/>
        <w:rPr>
          <w:sz w:val="21"/>
        </w:rPr>
      </w:pPr>
      <w:r>
        <w:rPr>
          <w:sz w:val="21"/>
        </w:rPr>
        <w:t>Article 2 of the ECHR reads as follows:</w:t>
      </w:r>
    </w:p>
    <w:p w14:paraId="5B11377B" w14:textId="77777777" w:rsidR="0015376D" w:rsidRDefault="00532679">
      <w:pPr>
        <w:pStyle w:val="Heading3"/>
        <w:spacing w:before="17" w:line="259" w:lineRule="auto"/>
        <w:ind w:left="1407" w:right="175" w:firstLine="2"/>
      </w:pPr>
      <w:r>
        <w:t>« 1. The right of every person to life is protected by law. Death may not be inflicted on any person intentionally, except in execution of a sentence of death pronounced by a court of law if the offence is punishable by law.</w:t>
      </w:r>
    </w:p>
    <w:p w14:paraId="5B11377C" w14:textId="77777777" w:rsidR="0015376D" w:rsidRDefault="0015376D">
      <w:pPr>
        <w:pStyle w:val="BodyText"/>
        <w:rPr>
          <w:rFonts w:ascii="Times New Roman"/>
          <w:i/>
        </w:rPr>
      </w:pPr>
    </w:p>
    <w:p w14:paraId="5B11377D" w14:textId="6763E013" w:rsidR="0015376D" w:rsidRDefault="00532679">
      <w:pPr>
        <w:pStyle w:val="BodyText"/>
        <w:spacing w:before="8"/>
        <w:rPr>
          <w:rFonts w:ascii="Times New Roman"/>
          <w:i/>
          <w:sz w:val="16"/>
        </w:rPr>
      </w:pPr>
      <w:r>
        <w:rPr>
          <w:noProof/>
        </w:rPr>
        <mc:AlternateContent>
          <mc:Choice Requires="wps">
            <w:drawing>
              <wp:anchor distT="0" distB="0" distL="0" distR="0" simplePos="0" relativeHeight="487650304" behindDoc="1" locked="0" layoutInCell="1" allowOverlap="1" wp14:anchorId="5B113C02" wp14:editId="0CF32876">
                <wp:simplePos x="0" y="0"/>
                <wp:positionH relativeFrom="page">
                  <wp:posOffset>1237615</wp:posOffset>
                </wp:positionH>
                <wp:positionV relativeFrom="paragraph">
                  <wp:posOffset>137795</wp:posOffset>
                </wp:positionV>
                <wp:extent cx="1861185" cy="1270"/>
                <wp:effectExtent l="0" t="0" r="0" b="0"/>
                <wp:wrapTopAndBottom/>
                <wp:docPr id="173" name="docshape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1185" cy="1270"/>
                        </a:xfrm>
                        <a:custGeom>
                          <a:avLst/>
                          <a:gdLst>
                            <a:gd name="T0" fmla="+- 0 1949 1949"/>
                            <a:gd name="T1" fmla="*/ T0 w 2931"/>
                            <a:gd name="T2" fmla="+- 0 4879 1949"/>
                            <a:gd name="T3" fmla="*/ T2 w 2931"/>
                          </a:gdLst>
                          <a:ahLst/>
                          <a:cxnLst>
                            <a:cxn ang="0">
                              <a:pos x="T1" y="0"/>
                            </a:cxn>
                            <a:cxn ang="0">
                              <a:pos x="T3" y="0"/>
                            </a:cxn>
                          </a:cxnLst>
                          <a:rect l="0" t="0" r="r" b="b"/>
                          <a:pathLst>
                            <a:path w="2931">
                              <a:moveTo>
                                <a:pt x="0" y="0"/>
                              </a:moveTo>
                              <a:lnTo>
                                <a:pt x="2930"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58" style="position:absolute;margin-left:97.45pt;margin-top:10.85pt;width:146.55pt;height:.1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31,1270" o:spid="_x0000_s1026" filled="f" strokeweight=".1272mm" path="m,l29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3BrwIAAL8FAAAOAAAAZHJzL2Uyb0RvYy54bWysVNtu2zAMfR+wfxD0uKF17CbNBXWKoV2H&#10;Ad1WoNkHKJIcG5NFTVLitF8/SnJSN9tehvlBkEzq8PCQ4tX1vlVkJ61rQJc0Px9RIjUH0ehNSb+v&#10;7s5mlDjPtGAKtCzpk3T0evn2zVVnFrKAGpSQliCIdovOlLT23iyyzPFatsydg5EajRXYlnk82k0m&#10;LOsQvVVZMRpdZh1YYSxw6Rz+vU1Guoz4VSW5/1ZVTnqiSorcfFxtXNdhzZZXbLGxzNQN72mwf2DR&#10;skZj0CPULfOMbG3zG1TbcAsOKn/Ooc2gqhouYw6YTT46yeaxZkbGXFAcZ44yuf8Hy7/uHixpBNZu&#10;ekGJZi0WSQB3IXQ+mQWBOuMW6PdoHmxI0Zl74D8cGrJXlnBw6EPW3RcQCMO2HqIo+8q24SamS/ZR&#10;+6ej9nLvCcef+ewyz2cTSjja8mIaS5OxxeEu3zr/SULEYbt751PlBO6i7qLnvsIqV63CIr4/IyOS&#10;z8fzuPSVPrrlB7d3GVmNSEeK+UV+6lQcnCLWeDb9MxYKl0IGrGKAhfw3B4asPpDme92zxh1h4aWM&#10;ok4GXNBnhdwOAiECOoUM/+KLsU99050+hMUncNr8lhJs/nXK1jAfmIUQYUu6kkYpwo8WdnIF0eRP&#10;KodBXqxKD73wOhZhwCqZ8UYIgG2TNjFo4DqorIa7RqlYWqUDlfFklrRxoBoRjIGNs5v1jbJkx8Kz&#10;jl9IBsFeuRnr/C1zdfKLppSzha0WMUotmfjY7z1rVNojkELRY3+Hlk5vYA3iCdvbQpoiOPVwU4N9&#10;pqTDCVJS93PLrKREfdb4ROf5eBxGTjyMJ9MCD3ZoWQ8tTHOEKqmn2BFhe+PTmNoa22xqjJTHHtHw&#10;AZ9V1YT+j/wSq/6AUyLK0E+0MIaG5+j1MneXvwAAAP//AwBQSwMEFAAGAAgAAAAhAI12CmLhAAAA&#10;CQEAAA8AAABkcnMvZG93bnJldi54bWxMj0tPwzAQhO9I/AdrkbhRp1WBJMSpeKgS4lBBCxK9bZIl&#10;D2I7xE4T/j3bEz3O7KfZmWQ16VYcqHe1NQrmswAEmdwWtSkVvO/WVyEI59EU2FpDCn7JwSo9P0sw&#10;Luxo3uiw9aXgEONiVFB538VSurwijW5mOzJ8+7K9Rs+yL2XR48jhupWLILiRGmvDHyrs6LGi/Hs7&#10;aAXr62b4aB6emue9zT5xfP3Zd5sXpS4vpvs7EJ4m/w/DsT5Xh5Q7ZXYwhRMt62gZMapgMb8FwcAy&#10;DHlcdjQikGkiTxekfwAAAP//AwBQSwECLQAUAAYACAAAACEAtoM4kv4AAADhAQAAEwAAAAAAAAAA&#10;AAAAAAAAAAAAW0NvbnRlbnRfVHlwZXNdLnhtbFBLAQItABQABgAIAAAAIQA4/SH/1gAAAJQBAAAL&#10;AAAAAAAAAAAAAAAAAC8BAABfcmVscy8ucmVsc1BLAQItABQABgAIAAAAIQDdBA3BrwIAAL8FAAAO&#10;AAAAAAAAAAAAAAAAAC4CAABkcnMvZTJvRG9jLnhtbFBLAQItABQABgAIAAAAIQCNdgpi4QAAAAkB&#10;AAAPAAAAAAAAAAAAAAAAAAkFAABkcnMvZG93bnJldi54bWxQSwUGAAAAAAQABADzAAAAFwYAAAAA&#10;" w14:anchorId="69FFDD8B">
                <v:path arrowok="t" o:connecttype="custom" o:connectlocs="0,0;1860550,0" o:connectangles="0,0"/>
                <w10:wrap type="topAndBottom" anchorx="page"/>
              </v:shape>
            </w:pict>
          </mc:Fallback>
        </mc:AlternateContent>
      </w:r>
    </w:p>
    <w:p w14:paraId="5B11377E" w14:textId="77777777" w:rsidR="0015376D" w:rsidRDefault="00532679">
      <w:pPr>
        <w:spacing w:before="114" w:line="244" w:lineRule="auto"/>
        <w:ind w:left="982" w:right="176"/>
        <w:jc w:val="both"/>
        <w:rPr>
          <w:rFonts w:ascii="Times New Roman" w:hAnsi="Times New Roman"/>
          <w:sz w:val="19"/>
        </w:rPr>
      </w:pPr>
      <w:r>
        <w:rPr>
          <w:rFonts w:ascii="Times New Roman" w:hAnsi="Times New Roman"/>
          <w:w w:val="105"/>
          <w:position w:val="6"/>
          <w:sz w:val="12"/>
        </w:rPr>
        <w:t xml:space="preserve">167 </w:t>
      </w:r>
      <w:r>
        <w:rPr>
          <w:rFonts w:ascii="Times New Roman" w:hAnsi="Times New Roman"/>
          <w:w w:val="105"/>
          <w:sz w:val="19"/>
        </w:rPr>
        <w:t xml:space="preserve">See for an analysis in this respect of the judgment of 9 February 2017: F. AUVRAY, ,Is the violation of a treaty </w:t>
      </w:r>
      <w:r>
        <w:rPr>
          <w:rFonts w:ascii="Times New Roman" w:hAnsi="Times New Roman"/>
          <w:spacing w:val="1"/>
          <w:w w:val="105"/>
          <w:sz w:val="19"/>
        </w:rPr>
        <w:t xml:space="preserve">a </w:t>
      </w:r>
      <w:r>
        <w:rPr>
          <w:rFonts w:ascii="Times New Roman" w:hAnsi="Times New Roman"/>
          <w:w w:val="105"/>
          <w:sz w:val="19"/>
        </w:rPr>
        <w:t xml:space="preserve">fault? incidence de l'absence d'effet direct sur la responsabilité extracontractuelle de l'Etat", </w:t>
      </w:r>
      <w:r>
        <w:rPr>
          <w:rFonts w:ascii="Times New Roman" w:hAnsi="Times New Roman"/>
          <w:w w:val="105"/>
          <w:sz w:val="21"/>
        </w:rPr>
        <w:t>J.T.</w:t>
      </w:r>
      <w:r>
        <w:rPr>
          <w:i/>
          <w:w w:val="105"/>
          <w:sz w:val="18"/>
        </w:rPr>
        <w:t xml:space="preserve">, </w:t>
      </w:r>
      <w:r>
        <w:rPr>
          <w:rFonts w:ascii="Times New Roman" w:hAnsi="Times New Roman"/>
          <w:w w:val="105"/>
          <w:sz w:val="19"/>
        </w:rPr>
        <w:t>2019, p.26.</w:t>
      </w:r>
    </w:p>
    <w:p w14:paraId="5B11377F" w14:textId="77777777" w:rsidR="0015376D" w:rsidRDefault="00532679">
      <w:pPr>
        <w:spacing w:line="223" w:lineRule="auto"/>
        <w:ind w:left="967" w:right="172" w:firstLine="16"/>
        <w:jc w:val="both"/>
        <w:rPr>
          <w:rFonts w:ascii="Times New Roman" w:hAnsi="Times New Roman"/>
          <w:b/>
          <w:i/>
          <w:sz w:val="19"/>
        </w:rPr>
      </w:pPr>
      <w:r>
        <w:rPr>
          <w:rFonts w:ascii="Times New Roman" w:hAnsi="Times New Roman"/>
          <w:w w:val="95"/>
          <w:position w:val="6"/>
          <w:sz w:val="12"/>
        </w:rPr>
        <w:t xml:space="preserve">168 </w:t>
      </w:r>
      <w:r>
        <w:rPr>
          <w:rFonts w:ascii="Times New Roman" w:hAnsi="Times New Roman"/>
          <w:b/>
          <w:w w:val="95"/>
          <w:sz w:val="20"/>
        </w:rPr>
        <w:t xml:space="preserve">See in this sense, </w:t>
      </w:r>
      <w:r>
        <w:rPr>
          <w:b/>
          <w:w w:val="95"/>
          <w:sz w:val="18"/>
        </w:rPr>
        <w:t xml:space="preserve">J. </w:t>
      </w:r>
      <w:r>
        <w:rPr>
          <w:rFonts w:ascii="Times New Roman" w:hAnsi="Times New Roman"/>
          <w:b/>
          <w:w w:val="95"/>
          <w:sz w:val="20"/>
        </w:rPr>
        <w:t xml:space="preserve">PIERET, </w:t>
      </w:r>
      <w:r>
        <w:rPr>
          <w:b/>
          <w:w w:val="95"/>
          <w:sz w:val="20"/>
        </w:rPr>
        <w:t>"</w:t>
      </w:r>
      <w:r>
        <w:rPr>
          <w:rFonts w:ascii="Times New Roman" w:hAnsi="Times New Roman"/>
          <w:b/>
          <w:w w:val="95"/>
          <w:sz w:val="20"/>
        </w:rPr>
        <w:t xml:space="preserve">Pinfluence dujuge belge sur l'effectivité de la Convention: retour doctrinal et </w:t>
      </w:r>
      <w:r>
        <w:rPr>
          <w:rFonts w:ascii="Times New Roman" w:hAnsi="Times New Roman"/>
          <w:b/>
          <w:sz w:val="20"/>
        </w:rPr>
        <w:t>jurisprudentiel sur -1e concept d'effet direct</w:t>
      </w:r>
      <w:r>
        <w:rPr>
          <w:rFonts w:ascii="Times New Roman" w:hAnsi="Times New Roman"/>
          <w:b/>
        </w:rPr>
        <w:t xml:space="preserve">", </w:t>
      </w:r>
      <w:r>
        <w:rPr>
          <w:rFonts w:ascii="Times New Roman" w:hAnsi="Times New Roman"/>
          <w:b/>
          <w:sz w:val="20"/>
        </w:rPr>
        <w:t xml:space="preserve">in </w:t>
      </w:r>
      <w:r>
        <w:rPr>
          <w:rFonts w:ascii="Times New Roman" w:hAnsi="Times New Roman"/>
          <w:b/>
          <w:i/>
          <w:sz w:val="19"/>
        </w:rPr>
        <w:t>Entre ombres et lumières: cinquante ans de application de la</w:t>
      </w:r>
    </w:p>
    <w:p w14:paraId="5B113780" w14:textId="77777777" w:rsidR="0015376D" w:rsidRDefault="00532679">
      <w:pPr>
        <w:spacing w:before="3"/>
        <w:ind w:left="977"/>
        <w:jc w:val="both"/>
        <w:rPr>
          <w:rFonts w:ascii="Times New Roman" w:hAnsi="Times New Roman"/>
          <w:b/>
          <w:sz w:val="20"/>
        </w:rPr>
      </w:pPr>
      <w:r>
        <w:rPr>
          <w:rFonts w:ascii="Times New Roman" w:hAnsi="Times New Roman"/>
          <w:b/>
          <w:i/>
          <w:sz w:val="19"/>
        </w:rPr>
        <w:t xml:space="preserve">European </w:t>
      </w:r>
      <w:r>
        <w:rPr>
          <w:rFonts w:ascii="Times New Roman" w:hAnsi="Times New Roman"/>
          <w:b/>
          <w:i/>
          <w:spacing w:val="-1"/>
          <w:sz w:val="19"/>
        </w:rPr>
        <w:t xml:space="preserve">Convention </w:t>
      </w:r>
      <w:r>
        <w:rPr>
          <w:rFonts w:ascii="Times New Roman" w:hAnsi="Times New Roman"/>
          <w:b/>
          <w:i/>
          <w:sz w:val="19"/>
        </w:rPr>
        <w:t xml:space="preserve">on Human Rights in Belgiumi </w:t>
      </w:r>
      <w:r>
        <w:rPr>
          <w:rFonts w:ascii="Times New Roman" w:hAnsi="Times New Roman"/>
          <w:b/>
          <w:sz w:val="20"/>
        </w:rPr>
        <w:t>Brussels, Bruylant, 2008, pp.83-143.</w:t>
      </w:r>
    </w:p>
    <w:p w14:paraId="5B113781" w14:textId="77777777" w:rsidR="0015376D" w:rsidRDefault="00532679">
      <w:pPr>
        <w:spacing w:before="1"/>
        <w:ind w:left="983"/>
        <w:jc w:val="both"/>
        <w:rPr>
          <w:rFonts w:ascii="Times New Roman"/>
          <w:b/>
          <w:i/>
          <w:sz w:val="19"/>
        </w:rPr>
      </w:pPr>
      <w:r>
        <w:rPr>
          <w:rFonts w:ascii="Times New Roman"/>
          <w:position w:val="6"/>
          <w:sz w:val="12"/>
        </w:rPr>
        <w:t xml:space="preserve">169 </w:t>
      </w:r>
      <w:r>
        <w:rPr>
          <w:rFonts w:ascii="Times New Roman"/>
          <w:b/>
          <w:sz w:val="20"/>
        </w:rPr>
        <w:t xml:space="preserve">O. DE SCHUTTER, </w:t>
      </w:r>
      <w:r>
        <w:rPr>
          <w:rFonts w:ascii="Times New Roman"/>
          <w:b/>
          <w:i/>
          <w:sz w:val="19"/>
        </w:rPr>
        <w:t>Function dejuger et droitsfondamentaux. Transformation of judicial control in the</w:t>
      </w:r>
    </w:p>
    <w:p w14:paraId="5B113782" w14:textId="77777777" w:rsidR="0015376D" w:rsidRDefault="00532679">
      <w:pPr>
        <w:spacing w:before="1" w:line="217" w:lineRule="exact"/>
        <w:ind w:left="990"/>
        <w:jc w:val="both"/>
        <w:rPr>
          <w:rFonts w:ascii="Times New Roman" w:hAnsi="Times New Roman"/>
          <w:i/>
          <w:sz w:val="20"/>
        </w:rPr>
      </w:pPr>
      <w:r>
        <w:rPr>
          <w:rFonts w:ascii="Times New Roman" w:hAnsi="Times New Roman"/>
          <w:i/>
          <w:sz w:val="20"/>
        </w:rPr>
        <w:t xml:space="preserve">European and American legal orders, </w:t>
      </w:r>
      <w:r>
        <w:rPr>
          <w:rFonts w:ascii="Times New Roman" w:hAnsi="Times New Roman"/>
          <w:sz w:val="19"/>
        </w:rPr>
        <w:t xml:space="preserve">Brussels, Bruylant, 1999, p.134, quoted by </w:t>
      </w:r>
      <w:r>
        <w:rPr>
          <w:rFonts w:ascii="Times New Roman" w:hAnsi="Times New Roman"/>
          <w:sz w:val="20"/>
        </w:rPr>
        <w:t xml:space="preserve">J. </w:t>
      </w:r>
      <w:r>
        <w:rPr>
          <w:rFonts w:ascii="Times New Roman" w:hAnsi="Times New Roman"/>
          <w:sz w:val="19"/>
        </w:rPr>
        <w:t xml:space="preserve">PIERET, </w:t>
      </w:r>
      <w:r>
        <w:rPr>
          <w:rFonts w:ascii="Times New Roman" w:hAnsi="Times New Roman"/>
          <w:i/>
          <w:sz w:val="20"/>
        </w:rPr>
        <w:t>Ibid.</w:t>
      </w:r>
    </w:p>
    <w:p w14:paraId="5B113783" w14:textId="77777777" w:rsidR="0015376D" w:rsidRDefault="00532679">
      <w:pPr>
        <w:spacing w:before="3" w:line="238" w:lineRule="exact"/>
        <w:ind w:left="975" w:right="180" w:firstLine="8"/>
        <w:jc w:val="both"/>
        <w:rPr>
          <w:rFonts w:ascii="Times New Roman" w:hAnsi="Times New Roman"/>
          <w:b/>
          <w:sz w:val="20"/>
        </w:rPr>
      </w:pPr>
      <w:r>
        <w:rPr>
          <w:rFonts w:ascii="Times New Roman" w:hAnsi="Times New Roman"/>
          <w:spacing w:val="-1"/>
          <w:w w:val="105"/>
          <w:position w:val="6"/>
          <w:sz w:val="12"/>
        </w:rPr>
        <w:t xml:space="preserve">170 </w:t>
      </w:r>
      <w:r>
        <w:rPr>
          <w:rFonts w:ascii="Times New Roman" w:hAnsi="Times New Roman"/>
          <w:spacing w:val="-1"/>
          <w:w w:val="105"/>
          <w:sz w:val="19"/>
        </w:rPr>
        <w:t xml:space="preserve">see </w:t>
      </w:r>
      <w:r>
        <w:rPr>
          <w:rFonts w:ascii="Times New Roman" w:hAnsi="Times New Roman"/>
          <w:w w:val="105"/>
          <w:sz w:val="19"/>
        </w:rPr>
        <w:t xml:space="preserve">not. S. VAN DROOGHENBROECK, </w:t>
      </w:r>
      <w:r>
        <w:rPr>
          <w:w w:val="105"/>
        </w:rPr>
        <w:t>"</w:t>
      </w:r>
      <w:r>
        <w:rPr>
          <w:rFonts w:ascii="Times New Roman" w:hAnsi="Times New Roman"/>
          <w:w w:val="105"/>
          <w:sz w:val="19"/>
        </w:rPr>
        <w:t>La responsabilité extracontractuelle du fait de légiférer, vue d'ensemble</w:t>
      </w:r>
      <w:r>
        <w:rPr>
          <w:rFonts w:ascii="Times New Roman" w:hAnsi="Times New Roman"/>
          <w:w w:val="105"/>
          <w:sz w:val="21"/>
        </w:rPr>
        <w:t xml:space="preserve">", </w:t>
      </w:r>
      <w:r>
        <w:rPr>
          <w:rFonts w:ascii="Times New Roman" w:hAnsi="Times New Roman"/>
          <w:i/>
          <w:w w:val="105"/>
          <w:sz w:val="20"/>
        </w:rPr>
        <w:t xml:space="preserve">in La responsabi/ité des pouvoirs pub/ics, </w:t>
      </w:r>
      <w:r>
        <w:rPr>
          <w:rFonts w:ascii="Times New Roman" w:hAnsi="Times New Roman"/>
          <w:w w:val="105"/>
          <w:sz w:val="19"/>
        </w:rPr>
        <w:t xml:space="preserve">Brussels, Bruylant, 2016, p.380 and the </w:t>
      </w:r>
      <w:r>
        <w:rPr>
          <w:rFonts w:ascii="Times New Roman" w:hAnsi="Times New Roman"/>
          <w:b/>
          <w:w w:val="105"/>
          <w:sz w:val="20"/>
        </w:rPr>
        <w:t xml:space="preserve">doctrinal </w:t>
      </w:r>
      <w:r>
        <w:rPr>
          <w:rFonts w:ascii="Times New Roman" w:hAnsi="Times New Roman"/>
          <w:w w:val="105"/>
          <w:sz w:val="19"/>
        </w:rPr>
        <w:t xml:space="preserve">references </w:t>
      </w:r>
      <w:r>
        <w:rPr>
          <w:rFonts w:ascii="Times New Roman" w:hAnsi="Times New Roman"/>
          <w:b/>
          <w:w w:val="105"/>
          <w:sz w:val="20"/>
        </w:rPr>
        <w:t>cited.</w:t>
      </w:r>
    </w:p>
    <w:p w14:paraId="5B113784" w14:textId="77777777" w:rsidR="0015376D" w:rsidRDefault="0015376D">
      <w:pPr>
        <w:spacing w:line="238" w:lineRule="exact"/>
        <w:jc w:val="both"/>
        <w:rPr>
          <w:rFonts w:ascii="Times New Roman" w:hAnsi="Times New Roman"/>
          <w:sz w:val="20"/>
        </w:rPr>
        <w:sectPr w:rsidR="0015376D">
          <w:headerReference w:type="even" r:id="rId152"/>
          <w:headerReference w:type="default" r:id="rId153"/>
          <w:headerReference w:type="first" r:id="rId154"/>
          <w:pgSz w:w="11910" w:h="16850"/>
          <w:pgMar w:top="920" w:right="640" w:bottom="280" w:left="980" w:header="731" w:footer="0" w:gutter="0"/>
          <w:cols w:space="720"/>
        </w:sectPr>
      </w:pPr>
    </w:p>
    <w:p w14:paraId="5B113785" w14:textId="77777777" w:rsidR="0015376D" w:rsidRDefault="0015376D">
      <w:pPr>
        <w:pStyle w:val="BodyText"/>
        <w:spacing w:before="9"/>
        <w:rPr>
          <w:rFonts w:ascii="Times New Roman"/>
          <w:b/>
          <w:sz w:val="13"/>
        </w:rPr>
      </w:pPr>
    </w:p>
    <w:p w14:paraId="5B113786" w14:textId="34AC5FBF" w:rsidR="0015376D" w:rsidRDefault="00532679">
      <w:pPr>
        <w:tabs>
          <w:tab w:val="left" w:pos="8027"/>
        </w:tabs>
        <w:spacing w:line="20" w:lineRule="exact"/>
        <w:ind w:left="4216"/>
        <w:rPr>
          <w:rFonts w:ascii="Times New Roman"/>
          <w:sz w:val="2"/>
        </w:rPr>
      </w:pPr>
      <w:r>
        <w:rPr>
          <w:rFonts w:ascii="Times New Roman"/>
          <w:noProof/>
          <w:sz w:val="2"/>
        </w:rPr>
        <mc:AlternateContent>
          <mc:Choice Requires="wpg">
            <w:drawing>
              <wp:inline distT="0" distB="0" distL="0" distR="0" wp14:anchorId="5B113C03" wp14:editId="1318ACDD">
                <wp:extent cx="1224280" cy="5080"/>
                <wp:effectExtent l="9525" t="9525" r="4445" b="4445"/>
                <wp:docPr id="171" name="docshapegroup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5080"/>
                          <a:chOff x="0" y="0"/>
                          <a:chExt cx="1928" cy="8"/>
                        </a:xfrm>
                      </wpg:grpSpPr>
                      <wps:wsp>
                        <wps:cNvPr id="172" name="Line 97"/>
                        <wps:cNvCnPr>
                          <a:cxnSpLocks noChangeShapeType="1"/>
                        </wps:cNvCnPr>
                        <wps:spPr bwMode="auto">
                          <a:xfrm>
                            <a:off x="0" y="4"/>
                            <a:ext cx="1927"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59" style="width:96.4pt;height:.4pt;mso-position-horizontal-relative:char;mso-position-vertical-relative:line" coordsize="1928,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YbNgIAAN4EAAAOAAAAZHJzL2Uyb0RvYy54bWyklMGO2jAQhu+V+g6W7yUkggIRYQ+wy4W2&#10;K+32AYztJFYd27INgbfv2A7Zlr1UWw6WJzMez3z/mPXDpZPozK0TWlU4n0wx4opqJlRT4Z+vT1+W&#10;GDlPFCNSK17hK3f4YfP507o3JS90qyXjFkES5creVLj13pRZ5mjLO+Im2nAFzlrbjngwbZMxS3rI&#10;3smsmE6/Zr22zFhNuXPwdZeceBPz1zWn/kddO+6RrDDU5uNq43oMa7ZZk7KxxLSCDmWQD1TREaHg&#10;0jHVjniCTla8S9UJarXTtZ9Q3WW6rgXlsQfoJp/edbO3+mRiL03ZN2bEBGjvOH04Lf1+frZIMNBu&#10;kWOkSAciMU1dSwxvwv35fBUo9aYpIXhvzYt5tqlV2B40/eXAnd37g92kYHTsv2kGecnJ60jpUtsu&#10;pID+0SWKcR3F4BePKHzMi2JWLEEzCr75FHZRK9qCoO8O0fbxdmxVwMiFM8twICNluiwWOBQUuoFx&#10;c29E3f8RfQm0olAuQBqJFjeiB6E4Wi0SyBizVYkivaiBIlJ62xLV8Jjt9WqAWB57CNVC2nQkGA4k&#10;+Eeqs4RtpLoqFglP5DniIaWxzu+57lDYVFhCxVErcj44n0jeQoJ0Sj8JKaMkUqG+wrM5SBQ8TkvB&#10;gjMatjlupUVnEh5g/A2y/BUWMu+Ia1NcdKW6YQIVi7e0nLDHYe+JkGkPDUgVxy9RSdIeNbs+21D0&#10;IPQwoPCI4kgMDz680j/tGPX2t7T5DQAA//8DAFBLAwQUAAYACAAAACEALmiNstkAAAACAQAADwAA&#10;AGRycy9kb3ducmV2LnhtbEyPQUvDQBCF74L/YRnBm92kotSYTSlFPRXBVhBv0+w0Cc3Ohuw2Sf+9&#10;Uy96eTC84b3v5cvJtWqgPjSeDaSzBBRx6W3DlYHP3evdAlSIyBZbz2TgTAGWxfVVjpn1I3/QsI2V&#10;khAOGRqoY+wyrUNZk8Mw8x2xeAffO4xy9pW2PY4S7lo9T5JH7bBhaaixo3VN5XF7cgbeRhxX9+nL&#10;sDke1ufv3cP71yYlY25vptUzqEhT/HuGC76gQyFMe39iG1RrQIbEX714T3OZsTewAF3k+j968QMA&#10;AP//AwBQSwECLQAUAAYACAAAACEAtoM4kv4AAADhAQAAEwAAAAAAAAAAAAAAAAAAAAAAW0NvbnRl&#10;bnRfVHlwZXNdLnhtbFBLAQItABQABgAIAAAAIQA4/SH/1gAAAJQBAAALAAAAAAAAAAAAAAAAAC8B&#10;AABfcmVscy8ucmVsc1BLAQItABQABgAIAAAAIQDJZoYbNgIAAN4EAAAOAAAAAAAAAAAAAAAAAC4C&#10;AABkcnMvZTJvRG9jLnhtbFBLAQItABQABgAIAAAAIQAuaI2y2QAAAAIBAAAPAAAAAAAAAAAAAAAA&#10;AJAEAABkcnMvZG93bnJldi54bWxQSwUGAAAAAAQABADzAAAAlgUAAAAA&#10;" w14:anchorId="0191D41E">
                <v:line id="Line 97"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qfDwgAAANwAAAAPAAAAZHJzL2Rvd25yZXYueG1sRE/JasMw&#10;EL0X8g9iAr3VclKog2MlhNBCKL0423mwJpaxNXItNXb/vioUepvHW6fYTrYTdxp841jBIklBEFdO&#10;N1wrOJ/enlYgfEDW2DkmBd/kYbuZPRSYazdySfdjqEUMYZ+jAhNCn0vpK0MWfeJ64sjd3GAxRDjU&#10;Ug84xnDbyWWavkiLDccGgz3tDVXt8csqwF1ZcfmcufIjvb5+tqZrD+8XpR7n024NItAU/sV/7oOO&#10;87Ml/D4TL5CbHwAAAP//AwBQSwECLQAUAAYACAAAACEA2+H2y+4AAACFAQAAEwAAAAAAAAAAAAAA&#10;AAAAAAAAW0NvbnRlbnRfVHlwZXNdLnhtbFBLAQItABQABgAIAAAAIQBa9CxbvwAAABUBAAALAAAA&#10;AAAAAAAAAAAAAB8BAABfcmVscy8ucmVsc1BLAQItABQABgAIAAAAIQD1fqfDwgAAANwAAAAPAAAA&#10;AAAAAAAAAAAAAAcCAABkcnMvZG93bnJldi54bWxQSwUGAAAAAAMAAwC3AAAA9gIAAAAA&#10;" from="0,4" to="1927,4"/>
                <w10:anchorlock/>
              </v:group>
            </w:pict>
          </mc:Fallback>
        </mc:AlternateContent>
      </w:r>
      <w:r>
        <w:rPr>
          <w:rFonts w:ascii="Times New Roman"/>
          <w:sz w:val="2"/>
        </w:rPr>
        <w:tab/>
      </w:r>
      <w:r>
        <w:rPr>
          <w:rFonts w:ascii="Times New Roman"/>
          <w:noProof/>
          <w:position w:val="1"/>
          <w:sz w:val="2"/>
        </w:rPr>
        <mc:AlternateContent>
          <mc:Choice Requires="wpg">
            <w:drawing>
              <wp:inline distT="0" distB="0" distL="0" distR="0" wp14:anchorId="5B113C05" wp14:editId="0765FC32">
                <wp:extent cx="1315720" cy="9525"/>
                <wp:effectExtent l="9525" t="9525" r="8255" b="0"/>
                <wp:docPr id="169" name="docshapegroup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720" cy="9525"/>
                          <a:chOff x="0" y="0"/>
                          <a:chExt cx="2072" cy="15"/>
                        </a:xfrm>
                      </wpg:grpSpPr>
                      <wps:wsp>
                        <wps:cNvPr id="170" name="Line 95"/>
                        <wps:cNvCnPr>
                          <a:cxnSpLocks noChangeShapeType="1"/>
                        </wps:cNvCnPr>
                        <wps:spPr bwMode="auto">
                          <a:xfrm>
                            <a:off x="0" y="7"/>
                            <a:ext cx="2071"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60" style="width:103.6pt;height:.75pt;mso-position-horizontal-relative:char;mso-position-vertical-relative:line" coordsize="2072,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XXNgIAAN8EAAAOAAAAZHJzL2Uyb0RvYy54bWyklMGO2jAQhu+V+g5W7iWECigRYQ+wy4W2&#10;K+3uAxjbSaw6tmUbAm/f8TjAir1UWw6WHY9n/vl+m+XDqVPkKJyXRldZMRpnRGhmuNRNlb29Pn37&#10;kREfqOZUGS2q7Cx89rD6+mXZ21JMTGsUF45AEu3L3lZZG4It89yzVnTUj4wVGjZr4zoaYOmanDva&#10;Q/ZO5ZPxeJb3xnHrDBPew9dN2sxWmL+uBQu/69qLQFSVgbaAo8NxH8d8taRl46htJRtk0E+o6KjU&#10;UPSaakMDJQcnP6TqJHPGmzqMmOlyU9eSCewBuinGd91snTlY7KUp+8ZeMQHaO06fTst+HZ8dkRy8&#10;my0yomkHJnHDfEutaGL9YoaUetuUELx19sU+u9QqTHeG/fEAMb/fj+smBZN9/9NwyEsPwSClU+26&#10;mAL6Jyc043w1Q5wCYfCx+F5M5xPwjMHeYjqZJq9YC4Z+OMTax+HYZDyfpDMFnshpmaqhwkFRvB5w&#10;3/wNqf8/pC8RFzrlI6UL0jnIT0h3UguyQEWxNMSsdcLITnrASLRZt1Q3ArO9ni0gK2LXIP3dkbjw&#10;4ME/Yp0nbheswKdIfNDWKx5aWufDVpiOxEmVKVCMZtHjzoeo4hYSvdPmSSqF70dp0oNH8abEHW+U&#10;5HETF67Zr5UjRxpfIP6wpbuwWHNDfZviMEPSDVdQc6zSCsofh3mgUqU5qFJ6QBSpJGv3hp+f3QUd&#10;GD3cUHhF2Mjw4uMzfb/GqNv/0uovAAAA//8DAFBLAwQUAAYACAAAACEAJXqx5NoAAAADAQAADwAA&#10;AGRycy9kb3ducmV2LnhtbEyPQUvDQBCF74L/YRnBm90kUpU0m1KKeiqCrSC9TZNpEpqdDdltkv57&#10;Ry/28mB4j/e+yZaTbdVAvW8cG4hnESjiwpUNVwa+dm8PL6B8QC6xdUwGLuRhmd/eZJiWbuRPGrah&#10;UlLCPkUDdQhdqrUvarLoZ64jFu/oeotBzr7SZY+jlNtWJ1H0pC02LAs1drSuqThtz9bA+4jj6jF+&#10;HTan4/qy380/vjcxGXN/N60WoAJN4T8Mv/iCDrkwHdyZS69aA/JI+FPxkug5AXWQ0Bx0nulr9vwH&#10;AAD//wMAUEsBAi0AFAAGAAgAAAAhALaDOJL+AAAA4QEAABMAAAAAAAAAAAAAAAAAAAAAAFtDb250&#10;ZW50X1R5cGVzXS54bWxQSwECLQAUAAYACAAAACEAOP0h/9YAAACUAQAACwAAAAAAAAAAAAAAAAAv&#10;AQAAX3JlbHMvLnJlbHNQSwECLQAUAAYACAAAACEAhWKV1zYCAADfBAAADgAAAAAAAAAAAAAAAAAu&#10;AgAAZHJzL2Uyb0RvYy54bWxQSwECLQAUAAYACAAAACEAJXqx5NoAAAADAQAADwAAAAAAAAAAAAAA&#10;AACQBAAAZHJzL2Rvd25yZXYueG1sUEsFBgAAAAAEAAQA8wAAAJcFAAAAAA==&#10;" w14:anchorId="7B5A44A1">
                <v:line id="Line 95"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3LxgAAANwAAAAPAAAAZHJzL2Rvd25yZXYueG1sRI9PSwMx&#10;EMXvgt8hjNCL2KwVbF2bFukfKAilVnsfNuNmcTNZkrRd++k7B8HbDO/Ne7+ZznvfqhPF1AQ28Dgs&#10;QBFXwTZcG/j6XD9MQKWMbLENTAZ+KcF8dnszxdKGM3/QaZ9rJSGcSjTgcu5KrVPlyGMaho5YtO8Q&#10;PWZZY61txLOE+1aPiuJZe2xYGhx2tHBU/eyP3sDuMKFVsbx/eXfby/pwWT7RMbIxg7v+7RVUpj7/&#10;m/+uN1bwx4Ivz8gEenYFAAD//wMAUEsBAi0AFAAGAAgAAAAhANvh9svuAAAAhQEAABMAAAAAAAAA&#10;AAAAAAAAAAAAAFtDb250ZW50X1R5cGVzXS54bWxQSwECLQAUAAYACAAAACEAWvQsW78AAAAVAQAA&#10;CwAAAAAAAAAAAAAAAAAfAQAAX3JlbHMvLnJlbHNQSwECLQAUAAYACAAAACEAaSwNy8YAAADcAAAA&#10;DwAAAAAAAAAAAAAAAAAHAgAAZHJzL2Rvd25yZXYueG1sUEsFBgAAAAADAAMAtwAAAPoCAAAAAA==&#10;" from="0,7" to="2071,7"/>
                <w10:anchorlock/>
              </v:group>
            </w:pict>
          </mc:Fallback>
        </mc:AlternateContent>
      </w:r>
    </w:p>
    <w:p w14:paraId="5B113787" w14:textId="77777777" w:rsidR="0015376D" w:rsidRDefault="0015376D">
      <w:pPr>
        <w:pStyle w:val="BodyText"/>
        <w:rPr>
          <w:rFonts w:ascii="Times New Roman"/>
          <w:b/>
        </w:rPr>
      </w:pPr>
    </w:p>
    <w:p w14:paraId="5B113788" w14:textId="77777777" w:rsidR="0015376D" w:rsidRDefault="0015376D">
      <w:pPr>
        <w:pStyle w:val="BodyText"/>
        <w:rPr>
          <w:rFonts w:ascii="Times New Roman"/>
          <w:b/>
        </w:rPr>
      </w:pPr>
    </w:p>
    <w:p w14:paraId="5B113789" w14:textId="77777777" w:rsidR="0015376D" w:rsidRDefault="0015376D">
      <w:pPr>
        <w:pStyle w:val="BodyText"/>
        <w:spacing w:before="7"/>
        <w:rPr>
          <w:rFonts w:ascii="Times New Roman"/>
          <w:b/>
          <w:sz w:val="19"/>
        </w:rPr>
      </w:pPr>
    </w:p>
    <w:p w14:paraId="5B11378A" w14:textId="5F6C2018" w:rsidR="0015376D" w:rsidRDefault="00532679">
      <w:pPr>
        <w:pStyle w:val="ListParagraph"/>
        <w:numPr>
          <w:ilvl w:val="0"/>
          <w:numId w:val="9"/>
        </w:numPr>
        <w:tabs>
          <w:tab w:val="left" w:pos="1669"/>
        </w:tabs>
        <w:spacing w:before="91" w:line="259" w:lineRule="auto"/>
        <w:ind w:left="1404" w:right="183" w:hanging="8"/>
        <w:jc w:val="left"/>
        <w:rPr>
          <w:sz w:val="21"/>
        </w:rPr>
      </w:pPr>
      <w:r>
        <w:rPr>
          <w:noProof/>
        </w:rPr>
        <mc:AlternateContent>
          <mc:Choice Requires="wps">
            <w:drawing>
              <wp:anchor distT="0" distB="0" distL="114300" distR="114300" simplePos="0" relativeHeight="15793664" behindDoc="0" locked="0" layoutInCell="1" allowOverlap="1" wp14:anchorId="5B113C07" wp14:editId="2534389A">
                <wp:simplePos x="0" y="0"/>
                <wp:positionH relativeFrom="page">
                  <wp:posOffset>4784725</wp:posOffset>
                </wp:positionH>
                <wp:positionV relativeFrom="paragraph">
                  <wp:posOffset>-439420</wp:posOffset>
                </wp:positionV>
                <wp:extent cx="857250" cy="0"/>
                <wp:effectExtent l="0" t="0" r="0" b="0"/>
                <wp:wrapNone/>
                <wp:docPr id="16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line id="Line 93" style="position:absolute;z-index:1579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544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3zAEAAIQDAAAOAAAAZHJzL2Uyb0RvYy54bWysU8GO2yAQvVfqPyDujZ1Um+5acfaQdHtJ&#10;20i7/YAJYBsVMwhI7Px9B5xkt+2tqg8ImJk3b97Dq8exN+ykfNBoaz6flZwpK1Bq29b8x8vTh3vO&#10;QgQrwaBVNT+rwB/X79+tBlepBXZopPKMQGyoBlfzLkZXFUUQneohzNApS8EGfQ+Rjr4tpIeB0HtT&#10;LMpyWQzopfMoVAh0u52CfJ3xm0aJ+L1pgorM1Jy4xbz6vB7SWqxXULUeXKfFhQb8A4setKWmN6gt&#10;RGBHr/+C6rXwGLCJM4F9gU2jhcoz0DTz8o9pnjtwKs9C4gR3kyn8P1jx7bT3TEvybklWWejJpJ22&#10;ij18TOIMLlSUs7F7n8YTo312OxQ/A7O46cC2KpN8OTuqm6eK4reSdAiOWhyGrygpB44Rs1Jj4/sE&#10;SRqwMRtyvhmixsgEXd7ffVrckW3iGiqgutY5H+IXhT1Lm5ob4pxx4bQLMfGA6pqS2lh80sZku41l&#10;Q80f5ssyFwQ0WqZgSgu+PWyMZydIDyZ/eSiKvE1LyFsI3ZSXQ9NT8ni0MnfpFMjPl30EbaY9sTL2&#10;IlLSZVL4gPK891fxyOpM//Is01t6e87Vrz/P+hcAAAD//wMAUEsDBBQABgAIAAAAIQA5b/Jm3wAA&#10;AAsBAAAPAAAAZHJzL2Rvd25yZXYueG1sTI/BSsNAEIbvgu+wjOCt3RhpEmM2RQUFDx4aW8HbJDsm&#10;0exsyG7b6NO7gqDH+efjn2+K9WwGcaDJ9ZYVXCwjEMSN1T23CrbP94sMhPPIGgfLpOCTHKzL05MC&#10;c22PvKFD5VsRStjlqKDzfsyldE1HBt3SjsRh92Yngz6MUyv1hMdQbgYZR1EiDfYcLnQ40l1HzUe1&#10;Nwri2y9GfqGHtHp8T554Z+r01Sh1fjbfXIPwNPs/GH70gzqUwam2e9ZODArS1eUqoAoWyVUMIhBZ&#10;loWk/k1kWcj/P5TfAAAA//8DAFBLAQItABQABgAIAAAAIQC2gziS/gAAAOEBAAATAAAAAAAAAAAA&#10;AAAAAAAAAABbQ29udGVudF9UeXBlc10ueG1sUEsBAi0AFAAGAAgAAAAhADj9If/WAAAAlAEAAAsA&#10;AAAAAAAAAAAAAAAALwEAAF9yZWxzLy5yZWxzUEsBAi0AFAAGAAgAAAAhAEiH57fMAQAAhAMAAA4A&#10;AAAAAAAAAAAAAAAALgIAAGRycy9lMm9Eb2MueG1sUEsBAi0AFAAGAAgAAAAhADlv8mbfAAAACwEA&#10;AA8AAAAAAAAAAAAAAAAAJgQAAGRycy9kb3ducmV2LnhtbFBLBQYAAAAABAAEAPMAAAAyBQAAAAA=&#10;" from="376.75pt,-34.6pt" to="444.25pt,-34.6pt" w14:anchorId="6012D348">
                <w10:wrap anchorx="page"/>
              </v:line>
            </w:pict>
          </mc:Fallback>
        </mc:AlternateContent>
      </w:r>
      <w:r>
        <w:rPr>
          <w:i/>
        </w:rPr>
        <w:t xml:space="preserve">Death shall not be considered as inflicted in violation of this article in cases where it results from the use </w:t>
      </w:r>
      <w:r>
        <w:rPr>
          <w:rFonts w:ascii="Arial" w:hAnsi="Arial"/>
          <w:i/>
          <w:sz w:val="20"/>
        </w:rPr>
        <w:t xml:space="preserve">of </w:t>
      </w:r>
      <w:r>
        <w:rPr>
          <w:i/>
        </w:rPr>
        <w:t>farce made absolutely necessary:</w:t>
      </w:r>
    </w:p>
    <w:p w14:paraId="5B11378B" w14:textId="77777777" w:rsidR="0015376D" w:rsidRDefault="00532679">
      <w:pPr>
        <w:spacing w:line="247" w:lineRule="exact"/>
        <w:ind w:left="1403"/>
        <w:rPr>
          <w:rFonts w:ascii="Times New Roman" w:hAnsi="Times New Roman"/>
          <w:i/>
        </w:rPr>
      </w:pPr>
      <w:r>
        <w:rPr>
          <w:rFonts w:ascii="Times New Roman" w:hAnsi="Times New Roman"/>
          <w:i/>
        </w:rPr>
        <w:t>(a) to ensure the defence of all persons against unlawful violence;</w:t>
      </w:r>
    </w:p>
    <w:p w14:paraId="5B11378C" w14:textId="77777777" w:rsidR="0015376D" w:rsidRDefault="00532679">
      <w:pPr>
        <w:spacing w:before="14" w:line="259" w:lineRule="auto"/>
        <w:ind w:left="1404" w:right="194" w:hanging="5"/>
        <w:rPr>
          <w:rFonts w:ascii="Times New Roman" w:hAnsi="Times New Roman"/>
          <w:i/>
        </w:rPr>
      </w:pPr>
      <w:r>
        <w:rPr>
          <w:rFonts w:ascii="Times New Roman" w:hAnsi="Times New Roman"/>
          <w:i/>
        </w:rPr>
        <w:t>b} to effect a lawful arrest or to prevent the escape of a person lawfully detained;</w:t>
      </w:r>
    </w:p>
    <w:p w14:paraId="5B11378D" w14:textId="77777777" w:rsidR="0015376D" w:rsidRDefault="00532679">
      <w:pPr>
        <w:spacing w:line="247" w:lineRule="exact"/>
        <w:ind w:left="1403"/>
      </w:pPr>
      <w:r>
        <w:rPr>
          <w:rFonts w:ascii="Times New Roman" w:hAnsi="Times New Roman"/>
          <w:i/>
        </w:rPr>
        <w:t>(c) to suppress, in accordance with the law, a riot or insurrection</w:t>
      </w:r>
      <w:r>
        <w:t>.</w:t>
      </w:r>
    </w:p>
    <w:p w14:paraId="5B11378E" w14:textId="77777777" w:rsidR="0015376D" w:rsidRDefault="0015376D">
      <w:pPr>
        <w:pStyle w:val="BodyText"/>
        <w:spacing w:before="11"/>
        <w:rPr>
          <w:sz w:val="25"/>
        </w:rPr>
      </w:pPr>
    </w:p>
    <w:p w14:paraId="5B11378F" w14:textId="77777777" w:rsidR="0015376D" w:rsidRDefault="00532679">
      <w:pPr>
        <w:ind w:left="974"/>
        <w:rPr>
          <w:sz w:val="21"/>
        </w:rPr>
      </w:pPr>
      <w:r>
        <w:rPr>
          <w:sz w:val="21"/>
        </w:rPr>
        <w:t xml:space="preserve">The right </w:t>
      </w:r>
      <w:r>
        <w:rPr>
          <w:rFonts w:ascii="Times New Roman" w:hAnsi="Times New Roman"/>
          <w:sz w:val="24"/>
        </w:rPr>
        <w:t xml:space="preserve">to </w:t>
      </w:r>
      <w:r>
        <w:rPr>
          <w:sz w:val="21"/>
        </w:rPr>
        <w:t>life is about :</w:t>
      </w:r>
    </w:p>
    <w:p w14:paraId="5B113790" w14:textId="77777777" w:rsidR="0015376D" w:rsidRDefault="00532679">
      <w:pPr>
        <w:spacing w:before="7" w:line="278" w:lineRule="auto"/>
        <w:ind w:left="1705" w:right="177"/>
        <w:rPr>
          <w:sz w:val="21"/>
        </w:rPr>
      </w:pPr>
      <w:r>
        <w:rPr>
          <w:sz w:val="21"/>
        </w:rPr>
        <w:t xml:space="preserve">the positive obligation of the State to take all necessary measures </w:t>
      </w:r>
      <w:r>
        <w:rPr>
          <w:rFonts w:ascii="Times New Roman" w:hAnsi="Times New Roman"/>
          <w:sz w:val="23"/>
        </w:rPr>
        <w:t xml:space="preserve">to </w:t>
      </w:r>
      <w:r>
        <w:rPr>
          <w:sz w:val="21"/>
        </w:rPr>
        <w:t>protect the lives of persons;</w:t>
      </w:r>
    </w:p>
    <w:p w14:paraId="5B113791" w14:textId="77777777" w:rsidR="0015376D" w:rsidRDefault="00532679">
      <w:pPr>
        <w:spacing w:before="1" w:line="278" w:lineRule="auto"/>
        <w:ind w:left="1704" w:right="194"/>
        <w:rPr>
          <w:sz w:val="21"/>
        </w:rPr>
      </w:pPr>
      <w:r>
        <w:rPr>
          <w:sz w:val="21"/>
        </w:rPr>
        <w:t>or the negative obligation of the State not to inflict death, except in cases of death resulting directly from the acts of State agents.</w:t>
      </w:r>
    </w:p>
    <w:p w14:paraId="5B113792" w14:textId="77777777" w:rsidR="0015376D" w:rsidRDefault="0015376D">
      <w:pPr>
        <w:pStyle w:val="BodyText"/>
        <w:spacing w:before="3"/>
        <w:rPr>
          <w:sz w:val="24"/>
        </w:rPr>
      </w:pPr>
    </w:p>
    <w:p w14:paraId="5B113793" w14:textId="77777777" w:rsidR="0015376D" w:rsidRDefault="00532679">
      <w:pPr>
        <w:spacing w:line="278" w:lineRule="auto"/>
        <w:ind w:left="976" w:right="194" w:hanging="11"/>
        <w:rPr>
          <w:sz w:val="21"/>
        </w:rPr>
      </w:pPr>
      <w:r>
        <w:rPr>
          <w:sz w:val="21"/>
        </w:rPr>
        <w:t>In terms of the positive obligation invoked by the plaintiffs, the State must take preventive measures in the event of dangerous activities or disasters</w:t>
      </w:r>
    </w:p>
    <w:p w14:paraId="5B113794" w14:textId="2703ABE7" w:rsidR="0015376D" w:rsidRDefault="00532679">
      <w:pPr>
        <w:spacing w:before="7"/>
        <w:ind w:left="976"/>
        <w:rPr>
          <w:sz w:val="21"/>
        </w:rPr>
      </w:pPr>
      <w:r>
        <w:rPr>
          <w:noProof/>
        </w:rPr>
        <mc:AlternateContent>
          <mc:Choice Requires="wps">
            <w:drawing>
              <wp:anchor distT="0" distB="0" distL="114300" distR="114300" simplePos="0" relativeHeight="485578752" behindDoc="1" locked="0" layoutInCell="1" allowOverlap="1" wp14:anchorId="5B113C08" wp14:editId="038BD8AA">
                <wp:simplePos x="0" y="0"/>
                <wp:positionH relativeFrom="page">
                  <wp:posOffset>6490970</wp:posOffset>
                </wp:positionH>
                <wp:positionV relativeFrom="paragraph">
                  <wp:posOffset>48895</wp:posOffset>
                </wp:positionV>
                <wp:extent cx="27305" cy="99695"/>
                <wp:effectExtent l="0" t="0" r="0" b="0"/>
                <wp:wrapNone/>
                <wp:docPr id="167" name="docshape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6" w14:textId="77777777" w:rsidR="0015376D" w:rsidRDefault="00532679">
                            <w:pPr>
                              <w:spacing w:line="157" w:lineRule="exact"/>
                              <w:rPr>
                                <w:sz w:val="14"/>
                              </w:rPr>
                            </w:pPr>
                            <w:r>
                              <w:rPr>
                                <w:w w:val="11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61" style="position:absolute;left:0;text-align:left;margin-left:511.1pt;margin-top:3.85pt;width:2.15pt;height:7.85pt;z-index:-1773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F6gEAAL4DAAAOAAAAZHJzL2Uyb0RvYy54bWysU9tu2zAMfR+wfxD0vjjJ0HQx4hRdiw4D&#10;ugvQ7QNkWbKFWaJGKbGzrx8lx1m3vQ17ESiKPDw8pHY3o+3ZUWEw4Cq+Wiw5U05CY1xb8a9fHl69&#10;4SxE4RrRg1MVP6nAb/YvX+wGX6o1dNA3ChmBuFAOvuJdjL4siiA7ZUVYgFeOHjWgFZGu2BYNioHQ&#10;bV+sl8tNMQA2HkGqEMh7Pz3yfcbXWsn4SeugIusrTtxiPjGfdTqL/U6ULQrfGXmmIf6BhRXGUdEL&#10;1L2Igh3Q/AVljUQIoONCgi1AayNV7oG6WS3/6OapE17lXkic4C8yhf8HKz8ePyMzDc1uc82ZE5aG&#10;1IAMqfRqs0oCDT6UFPfkKTKOb2Gk4Nxs8I8gvwXm4K4TrlW3iDB0SjREMGcWz1InnJBA6uEDNFRH&#10;HCJkoFGjTeqRHozQaVCny3DUGJkk5/r69fKKM0kv2+1me5WYFaKcUz2G+E6BZcmoONLkM7Q4PoY4&#10;hc4hqZKDB9P3efq9+81BmMmTqSe2E+841uMk00WSGpoTNYMwLRV9AjI6wB+cDbRQFQ/fDwIVZ/17&#10;R4Kk7ZsNnI16NoSTlFrxyNlk3sVpSw8eTdsR8iS5g1sSTZvcUlJ3YnHmS0uSRTkvdNrC5/cc9evb&#10;7X8CAAD//wMAUEsDBBQABgAIAAAAIQB+7TAq3gAAAAoBAAAPAAAAZHJzL2Rvd25yZXYueG1sTI/B&#10;TsMwEETvSPyDtUjcqI2BFEKcqkJwQkKk4cDRibeJ1XgdYrcNf497KsfRPs28LVazG9gBp2A9Kbhd&#10;CGBIrTeWOgVf9dvNI7AQNRk9eEIFvxhgVV5eFDo3/kgVHjaxY6mEQq4V9DGOOeeh7dHpsPAjUrpt&#10;/eR0THHquJn0MZW7gUshMu60pbTQ6xFfemx3m71TsP6m6tX+fDSf1baydf0k6D3bKXV9Na+fgUWc&#10;4xmGk35ShzI5NX5PJrAhZSGlTKyC5RLYCRAyewDWKJB398DLgv9/ofwDAAD//wMAUEsBAi0AFAAG&#10;AAgAAAAhALaDOJL+AAAA4QEAABMAAAAAAAAAAAAAAAAAAAAAAFtDb250ZW50X1R5cGVzXS54bWxQ&#10;SwECLQAUAAYACAAAACEAOP0h/9YAAACUAQAACwAAAAAAAAAAAAAAAAAvAQAAX3JlbHMvLnJlbHNQ&#10;SwECLQAUAAYACAAAACEAOqvyBeoBAAC+AwAADgAAAAAAAAAAAAAAAAAuAgAAZHJzL2Uyb0RvYy54&#10;bWxQSwECLQAUAAYACAAAACEAfu0wKt4AAAAKAQAADwAAAAAAAAAAAAAAAABEBAAAZHJzL2Rvd25y&#10;ZXYueG1sUEsFBgAAAAAEAAQA8wAAAE8FAAAAAA==&#10;" w14:anchorId="5B113C08">
                <v:textbox inset="0,0,0,0">
                  <w:txbxContent>
                    <w:p w:rsidR="0015376D" w:rsidRDefault="00532679" w14:paraId="5B113CE6" w14:textId="77777777">
                      <w:pPr>
                        <w:spacing w:line="157" w:lineRule="exact"/>
                        <w:rPr>
                          <w:sz w:val="14"/>
                        </w:rPr>
                      </w:pPr>
                      <w:r>
                        <w:rPr>
                          <w:w w:val="110"/>
                          <w:sz w:val="14"/>
                        </w:rPr>
                        <w:t xml:space="preserve">.</w:t>
                      </w:r>
                    </w:p>
                  </w:txbxContent>
                </v:textbox>
                <w10:wrap anchorx="page"/>
              </v:shape>
            </w:pict>
          </mc:Fallback>
        </mc:AlternateContent>
      </w:r>
      <w:r>
        <w:rPr>
          <w:sz w:val="21"/>
        </w:rPr>
        <w:t xml:space="preserve">the right </w:t>
      </w:r>
      <w:r>
        <w:rPr>
          <w:rFonts w:ascii="Times New Roman" w:hAnsi="Times New Roman"/>
          <w:sz w:val="21"/>
        </w:rPr>
        <w:t xml:space="preserve">to </w:t>
      </w:r>
      <w:r>
        <w:rPr>
          <w:sz w:val="21"/>
        </w:rPr>
        <w:t>life and of which the authorities were aware171 The Court</w:t>
      </w:r>
    </w:p>
    <w:p w14:paraId="5B113795" w14:textId="77777777" w:rsidR="0015376D" w:rsidRDefault="00532679">
      <w:pPr>
        <w:spacing w:before="46" w:line="278" w:lineRule="auto"/>
        <w:ind w:left="975" w:right="190" w:hanging="1"/>
        <w:jc w:val="both"/>
        <w:rPr>
          <w:rFonts w:ascii="Times New Roman" w:hAnsi="Times New Roman"/>
          <w:sz w:val="14"/>
        </w:rPr>
      </w:pPr>
      <w:r>
        <w:rPr>
          <w:sz w:val="21"/>
        </w:rPr>
        <w:t>In contrast, the European Court of Human Rights has made it clear that the choice of appropriate measures is within the broad discretion of the State</w:t>
      </w:r>
      <w:r>
        <w:rPr>
          <w:rFonts w:ascii="Times New Roman" w:hAnsi="Times New Roman"/>
          <w:sz w:val="14"/>
        </w:rPr>
        <w:t>.</w:t>
      </w:r>
      <w:r>
        <w:rPr>
          <w:rFonts w:ascii="Times New Roman" w:hAnsi="Times New Roman"/>
          <w:sz w:val="21"/>
          <w:vertAlign w:val="superscript"/>
        </w:rPr>
        <w:t>172</w:t>
      </w:r>
    </w:p>
    <w:p w14:paraId="5B113796" w14:textId="77777777" w:rsidR="0015376D" w:rsidRDefault="0015376D">
      <w:pPr>
        <w:pStyle w:val="BodyText"/>
        <w:spacing w:before="2"/>
        <w:rPr>
          <w:rFonts w:ascii="Times New Roman"/>
          <w:sz w:val="25"/>
        </w:rPr>
      </w:pPr>
    </w:p>
    <w:p w14:paraId="5B113797" w14:textId="77777777" w:rsidR="0015376D" w:rsidRDefault="00532679">
      <w:pPr>
        <w:ind w:left="974"/>
        <w:jc w:val="both"/>
        <w:rPr>
          <w:sz w:val="21"/>
        </w:rPr>
      </w:pPr>
      <w:r>
        <w:rPr>
          <w:sz w:val="21"/>
        </w:rPr>
        <w:t>Article 8 of the ECHR provides as follows:</w:t>
      </w:r>
    </w:p>
    <w:p w14:paraId="5B113798" w14:textId="77777777" w:rsidR="0015376D" w:rsidRDefault="00532679">
      <w:pPr>
        <w:pStyle w:val="Heading3"/>
        <w:spacing w:before="17" w:line="259" w:lineRule="auto"/>
        <w:ind w:right="182" w:firstLine="6"/>
      </w:pPr>
      <w:r>
        <w:t>"</w:t>
      </w:r>
      <w:r>
        <w:rPr>
          <w:w w:val="95"/>
        </w:rPr>
        <w:t xml:space="preserve">Everyone has the right to respect for his or her private and family life, home and </w:t>
      </w:r>
      <w:r>
        <w:t>correspondence.</w:t>
      </w:r>
    </w:p>
    <w:p w14:paraId="5B113799" w14:textId="77777777" w:rsidR="0015376D" w:rsidRDefault="00532679">
      <w:pPr>
        <w:spacing w:line="254" w:lineRule="auto"/>
        <w:ind w:left="1403" w:right="175" w:firstLine="1"/>
        <w:jc w:val="both"/>
        <w:rPr>
          <w:rFonts w:ascii="Times New Roman" w:hAnsi="Times New Roman"/>
          <w:sz w:val="19"/>
        </w:rPr>
      </w:pPr>
      <w:r>
        <w:rPr>
          <w:rFonts w:ascii="Times New Roman" w:hAnsi="Times New Roman"/>
          <w:sz w:val="19"/>
        </w:rPr>
        <w:t xml:space="preserve">2. </w:t>
      </w:r>
      <w:r>
        <w:rPr>
          <w:rFonts w:ascii="Times New Roman" w:hAnsi="Times New Roman"/>
          <w:i/>
        </w:rPr>
        <w:t xml:space="preserve">There shall be no interference by a public authority with the exercise of this right except such as is in accordance with the law and is </w:t>
      </w:r>
      <w:r>
        <w:rPr>
          <w:rFonts w:ascii="Times New Roman" w:hAnsi="Times New Roman"/>
          <w:i/>
          <w:spacing w:val="-1"/>
        </w:rPr>
        <w:t xml:space="preserve">necessary in a democratic </w:t>
      </w:r>
      <w:r>
        <w:rPr>
          <w:rFonts w:ascii="Times New Roman" w:hAnsi="Times New Roman"/>
          <w:i/>
        </w:rPr>
        <w:t xml:space="preserve">society in the </w:t>
      </w:r>
      <w:r>
        <w:rPr>
          <w:rFonts w:ascii="Times New Roman" w:hAnsi="Times New Roman"/>
          <w:i/>
          <w:spacing w:val="-1"/>
        </w:rPr>
        <w:t xml:space="preserve">interests of </w:t>
      </w:r>
      <w:r>
        <w:rPr>
          <w:rFonts w:ascii="Times New Roman" w:hAnsi="Times New Roman"/>
          <w:i/>
        </w:rPr>
        <w:t xml:space="preserve">national security, public safety or the economic well-being of the country, for the prevention of disorder or crime, for the protection of health or morals or </w:t>
      </w:r>
      <w:r>
        <w:rPr>
          <w:i/>
          <w:sz w:val="20"/>
        </w:rPr>
        <w:t xml:space="preserve">for </w:t>
      </w:r>
      <w:r>
        <w:rPr>
          <w:rFonts w:ascii="Times New Roman" w:hAnsi="Times New Roman"/>
          <w:i/>
        </w:rPr>
        <w:t>the protection of the rights and freedoms of others</w:t>
      </w:r>
      <w:r>
        <w:rPr>
          <w:rFonts w:ascii="Times New Roman" w:hAnsi="Times New Roman"/>
          <w:sz w:val="19"/>
        </w:rPr>
        <w:t>.</w:t>
      </w:r>
    </w:p>
    <w:p w14:paraId="5B11379A" w14:textId="77777777" w:rsidR="0015376D" w:rsidRDefault="0015376D">
      <w:pPr>
        <w:pStyle w:val="BodyText"/>
        <w:spacing w:before="4"/>
        <w:rPr>
          <w:rFonts w:ascii="Times New Roman"/>
          <w:sz w:val="25"/>
        </w:rPr>
      </w:pPr>
    </w:p>
    <w:p w14:paraId="5B11379B" w14:textId="77777777" w:rsidR="0015376D" w:rsidRDefault="00532679">
      <w:pPr>
        <w:spacing w:line="261" w:lineRule="auto"/>
        <w:ind w:left="975" w:right="183" w:firstLine="6"/>
        <w:jc w:val="both"/>
        <w:rPr>
          <w:rFonts w:ascii="Times New Roman" w:hAnsi="Times New Roman"/>
          <w:i/>
          <w:sz w:val="15"/>
        </w:rPr>
      </w:pPr>
      <w:r>
        <w:rPr>
          <w:sz w:val="21"/>
        </w:rPr>
        <w:t xml:space="preserve">In its </w:t>
      </w:r>
      <w:r>
        <w:rPr>
          <w:rFonts w:ascii="Times New Roman" w:hAnsi="Times New Roman"/>
          <w:i/>
        </w:rPr>
        <w:t xml:space="preserve">Lopez Ostra </w:t>
      </w:r>
      <w:r>
        <w:rPr>
          <w:sz w:val="21"/>
        </w:rPr>
        <w:t xml:space="preserve">judgment, the European Court of Human Rights made the link between </w:t>
      </w:r>
      <w:r>
        <w:rPr>
          <w:w w:val="105"/>
          <w:sz w:val="21"/>
        </w:rPr>
        <w:t xml:space="preserve">environmental </w:t>
      </w:r>
      <w:r>
        <w:rPr>
          <w:sz w:val="21"/>
        </w:rPr>
        <w:t xml:space="preserve">damage </w:t>
      </w:r>
      <w:r>
        <w:rPr>
          <w:w w:val="105"/>
          <w:sz w:val="21"/>
        </w:rPr>
        <w:t xml:space="preserve">and damage </w:t>
      </w:r>
      <w:r>
        <w:rPr>
          <w:rFonts w:ascii="Times New Roman" w:hAnsi="Times New Roman"/>
          <w:w w:val="105"/>
          <w:sz w:val="23"/>
        </w:rPr>
        <w:t xml:space="preserve">to </w:t>
      </w:r>
      <w:r>
        <w:rPr>
          <w:w w:val="105"/>
          <w:sz w:val="21"/>
        </w:rPr>
        <w:t xml:space="preserve">private life protected by Article 8. Thus, it states that </w:t>
      </w:r>
      <w:r>
        <w:rPr>
          <w:rFonts w:ascii="Times New Roman" w:hAnsi="Times New Roman"/>
          <w:i/>
          <w:w w:val="105"/>
        </w:rPr>
        <w:t xml:space="preserve">"//it is self-evident that serious </w:t>
      </w:r>
      <w:r>
        <w:rPr>
          <w:i/>
          <w:w w:val="105"/>
          <w:sz w:val="20"/>
        </w:rPr>
        <w:t>environmental</w:t>
      </w:r>
      <w:r>
        <w:rPr>
          <w:rFonts w:ascii="Times New Roman" w:hAnsi="Times New Roman"/>
          <w:i/>
          <w:w w:val="105"/>
        </w:rPr>
        <w:t xml:space="preserve"> damage may affect the well-being of </w:t>
      </w:r>
      <w:r>
        <w:rPr>
          <w:rFonts w:ascii="Times New Roman" w:hAnsi="Times New Roman"/>
          <w:i/>
        </w:rPr>
        <w:t xml:space="preserve">a person and deprive him of the enjoyment of his home in such a way as to adversely affect his private and family life, without however seriously endangering his health </w:t>
      </w:r>
      <w:r>
        <w:rPr>
          <w:i/>
        </w:rPr>
        <w:t>"</w:t>
      </w:r>
      <w:r>
        <w:rPr>
          <w:rFonts w:ascii="Times New Roman" w:hAnsi="Times New Roman"/>
          <w:i/>
          <w:vertAlign w:val="superscript"/>
        </w:rPr>
        <w:t>173 .</w:t>
      </w:r>
    </w:p>
    <w:p w14:paraId="5B11379C" w14:textId="77777777" w:rsidR="0015376D" w:rsidRDefault="0015376D">
      <w:pPr>
        <w:pStyle w:val="BodyText"/>
        <w:rPr>
          <w:rFonts w:ascii="Times New Roman"/>
          <w:i/>
          <w:sz w:val="25"/>
        </w:rPr>
      </w:pPr>
    </w:p>
    <w:p w14:paraId="5B11379D" w14:textId="77777777" w:rsidR="0015376D" w:rsidRDefault="00532679">
      <w:pPr>
        <w:pStyle w:val="Heading3"/>
        <w:spacing w:before="1" w:line="259" w:lineRule="auto"/>
        <w:ind w:left="985" w:right="168" w:hanging="5"/>
        <w:rPr>
          <w:rFonts w:ascii="Arial" w:hAnsi="Arial"/>
          <w:sz w:val="14"/>
        </w:rPr>
      </w:pPr>
      <w:r>
        <w:rPr>
          <w:rFonts w:ascii="Arial" w:hAnsi="Arial"/>
          <w:i w:val="0"/>
          <w:spacing w:val="-1"/>
          <w:sz w:val="21"/>
        </w:rPr>
        <w:t xml:space="preserve">In </w:t>
      </w:r>
      <w:r>
        <w:t xml:space="preserve">Tàtar </w:t>
      </w:r>
      <w:r>
        <w:rPr>
          <w:rFonts w:ascii="Arial" w:hAnsi="Arial"/>
          <w:i w:val="0"/>
          <w:sz w:val="21"/>
        </w:rPr>
        <w:t xml:space="preserve">v. </w:t>
      </w:r>
      <w:r>
        <w:t xml:space="preserve">Romania, </w:t>
      </w:r>
      <w:r>
        <w:rPr>
          <w:rFonts w:ascii="Arial" w:hAnsi="Arial"/>
          <w:i w:val="0"/>
          <w:sz w:val="21"/>
        </w:rPr>
        <w:t xml:space="preserve">the Court stated that </w:t>
      </w:r>
      <w:r>
        <w:rPr>
          <w:i w:val="0"/>
          <w:sz w:val="21"/>
        </w:rPr>
        <w:t>"</w:t>
      </w:r>
      <w:r>
        <w:t xml:space="preserve">the existence of a serious and substantial risk to the applicants' health and well-being placed a positive obligation on the State to adopt reasonable and adequate measures capable of protecting the rights of the persons concerned to respect for their private life and home and, more generally, </w:t>
      </w:r>
      <w:r>
        <w:rPr>
          <w:rFonts w:ascii="Arial" w:hAnsi="Arial"/>
          <w:sz w:val="21"/>
        </w:rPr>
        <w:t xml:space="preserve">to </w:t>
      </w:r>
      <w:r>
        <w:t>the enjoyment of a healthy and protected environment</w:t>
      </w:r>
      <w:r>
        <w:rPr>
          <w:rFonts w:ascii="Arial" w:hAnsi="Arial"/>
          <w:spacing w:val="-25"/>
          <w:w w:val="109"/>
          <w:sz w:val="21"/>
        </w:rPr>
        <w:t>".</w:t>
      </w:r>
      <w:r>
        <w:rPr>
          <w:rFonts w:ascii="Arial" w:hAnsi="Arial"/>
          <w:spacing w:val="-77"/>
          <w:w w:val="109"/>
          <w:sz w:val="21"/>
          <w:vertAlign w:val="superscript"/>
        </w:rPr>
        <w:t>174</w:t>
      </w:r>
    </w:p>
    <w:p w14:paraId="5B11379E" w14:textId="77777777" w:rsidR="0015376D" w:rsidRDefault="0015376D">
      <w:pPr>
        <w:pStyle w:val="BodyText"/>
        <w:rPr>
          <w:i/>
        </w:rPr>
      </w:pPr>
    </w:p>
    <w:p w14:paraId="5B11379F" w14:textId="77777777" w:rsidR="0015376D" w:rsidRDefault="0015376D">
      <w:pPr>
        <w:pStyle w:val="BodyText"/>
        <w:rPr>
          <w:i/>
        </w:rPr>
      </w:pPr>
    </w:p>
    <w:p w14:paraId="5B1137A0" w14:textId="45B50489" w:rsidR="0015376D" w:rsidRDefault="00532679">
      <w:pPr>
        <w:pStyle w:val="BodyText"/>
        <w:spacing w:before="5"/>
        <w:rPr>
          <w:i/>
          <w:sz w:val="12"/>
        </w:rPr>
      </w:pPr>
      <w:r>
        <w:rPr>
          <w:noProof/>
        </w:rPr>
        <mc:AlternateContent>
          <mc:Choice Requires="wps">
            <w:drawing>
              <wp:anchor distT="0" distB="0" distL="0" distR="0" simplePos="0" relativeHeight="487652352" behindDoc="1" locked="0" layoutInCell="1" allowOverlap="1" wp14:anchorId="5B113C09" wp14:editId="64EBD0C5">
                <wp:simplePos x="0" y="0"/>
                <wp:positionH relativeFrom="page">
                  <wp:posOffset>1237615</wp:posOffset>
                </wp:positionH>
                <wp:positionV relativeFrom="paragraph">
                  <wp:posOffset>106680</wp:posOffset>
                </wp:positionV>
                <wp:extent cx="1861185" cy="1270"/>
                <wp:effectExtent l="0" t="0" r="0" b="0"/>
                <wp:wrapTopAndBottom/>
                <wp:docPr id="166" name="docshape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1185" cy="1270"/>
                        </a:xfrm>
                        <a:custGeom>
                          <a:avLst/>
                          <a:gdLst>
                            <a:gd name="T0" fmla="+- 0 1949 1949"/>
                            <a:gd name="T1" fmla="*/ T0 w 2931"/>
                            <a:gd name="T2" fmla="+- 0 4879 1949"/>
                            <a:gd name="T3" fmla="*/ T2 w 2931"/>
                          </a:gdLst>
                          <a:ahLst/>
                          <a:cxnLst>
                            <a:cxn ang="0">
                              <a:pos x="T1" y="0"/>
                            </a:cxn>
                            <a:cxn ang="0">
                              <a:pos x="T3" y="0"/>
                            </a:cxn>
                          </a:cxnLst>
                          <a:rect l="0" t="0" r="r" b="b"/>
                          <a:pathLst>
                            <a:path w="2931">
                              <a:moveTo>
                                <a:pt x="0" y="0"/>
                              </a:moveTo>
                              <a:lnTo>
                                <a:pt x="2930"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62" style="position:absolute;margin-left:97.45pt;margin-top:8.4pt;width:146.55pt;height:.1pt;z-index:-1566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31,1270" o:spid="_x0000_s1026" filled="f" strokeweight=".1272mm" path="m,l29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HorQIAAL8FAAAOAAAAZHJzL2Uyb0RvYy54bWysVNtuEzEQfUfiHyw/guhemqZJ1E2FWoqQ&#10;ClRq+ADH9mZXeD3GdrIpX8/Y3qTbAC+IfbBmdsZnzlw8V9f7TpGdtK4FXdHiLKdEag6i1ZuKflvd&#10;vZtR4jzTginQsqJP0tHr5etXV71ZyBIaUEJagiDaLXpT0cZ7s8gyxxvZMXcGRmo01mA75lG1m0xY&#10;1iN6p7Iyz6dZD1YYC1w6h39vk5EuI35dS+6/1rWTnqiKIjcfTxvPdTiz5RVbbCwzTcsHGuwfWHSs&#10;1Rj0CHXLPCNb2/4G1bXcgoPan3HoMqjrlsuYA2ZT5CfZPDbMyJgLFseZY5nc/4PlX3YPlrQCezed&#10;UqJZh00SwF0IXUzLUKDeuAX6PZoHG1J05h74d4eG7IUlKA59yLr/DAJh2NZDLMq+tl24iemSfaz9&#10;07H2cu8Jx5/FbFoUswtKONqK8jK2JmOLw12+df6jhIjDdvfOp84JlGLdxcB9hV2uO4VNfPuO5KSY&#10;T+bxGDp9dCsObm8ysspJT8r5eXHqVB6cItZkdvlnrPODW8AqR1jIf3NgyJoDab7XA2uUCAsvJY91&#10;MuBCfVbI7VAgRECnkOFffDH2qW+6M4Sw+AROh99SgsO/Ttka5gOzECKIpK9oLEX40cFOriCa/Enn&#10;MMizVemxF17HJoxYJTPeCAFwbJIQgwauo85quGuViq1VOlCZXMxSbRyoVgRjYOPsZn2jLNmx8Kzj&#10;F5JBsBduxjp/y1yT/KIp5Wxhq0WM0kgmPgyyZ61KMgIpLHqc7zDS6Q2sQTzheFtIWwS3HgoN2J+U&#10;9LhBKup+bJmVlKhPGp/ovJhMwsqJyuTiskTFji3rsYVpjlAV9RQnIog3Pq2prbHtpsFIRZwRDe/x&#10;WdVtmP/IL7EaFNwSsQzDRgtraKxHr+e9u/wFAAD//wMAUEsDBBQABgAIAAAAIQCZD74W4AAAAAkB&#10;AAAPAAAAZHJzL2Rvd25yZXYueG1sTI9LT8MwEITvSPwHa5G4UQdUShriVDxUCXGooAWJ3px4yYN4&#10;HWKnCf+e5URvO7uj2W/S1WRbccDe144UXM4iEEiFMzWVCt5264sYhA+ajG4doYIf9LDKTk9SnRg3&#10;0isetqEUHEI+0QqqELpESl9UaLWfuQ6Jb5+utzqw7Etpej1yuG3lVRQtpNU18YdKd/hQYfG1HayC&#10;9XUzvDf3j83T3uUfenz53nebZ6XOz6a7WxABp/Bvhj98RoeMmXI3kPGiZb2cL9nKw4IrsGEex1wu&#10;58VNBDJL5XGD7BcAAP//AwBQSwECLQAUAAYACAAAACEAtoM4kv4AAADhAQAAEwAAAAAAAAAAAAAA&#10;AAAAAAAAW0NvbnRlbnRfVHlwZXNdLnhtbFBLAQItABQABgAIAAAAIQA4/SH/1gAAAJQBAAALAAAA&#10;AAAAAAAAAAAAAC8BAABfcmVscy8ucmVsc1BLAQItABQABgAIAAAAIQA6mwHorQIAAL8FAAAOAAAA&#10;AAAAAAAAAAAAAC4CAABkcnMvZTJvRG9jLnhtbFBLAQItABQABgAIAAAAIQCZD74W4AAAAAkBAAAP&#10;AAAAAAAAAAAAAAAAAAcFAABkcnMvZG93bnJldi54bWxQSwUGAAAAAAQABADzAAAAFAYAAAAA&#10;" w14:anchorId="5F629A07">
                <v:path arrowok="t" o:connecttype="custom" o:connectlocs="0,0;1860550,0" o:connectangles="0,0"/>
                <w10:wrap type="topAndBottom" anchorx="page"/>
              </v:shape>
            </w:pict>
          </mc:Fallback>
        </mc:AlternateContent>
      </w:r>
    </w:p>
    <w:p w14:paraId="5B1137A1" w14:textId="77777777" w:rsidR="0015376D" w:rsidRDefault="00532679">
      <w:pPr>
        <w:spacing w:before="105"/>
        <w:ind w:left="983"/>
        <w:rPr>
          <w:rFonts w:ascii="Times New Roman" w:hAnsi="Times New Roman"/>
          <w:b/>
          <w:i/>
          <w:sz w:val="18"/>
        </w:rPr>
      </w:pPr>
      <w:r>
        <w:rPr>
          <w:rFonts w:ascii="Times New Roman" w:hAnsi="Times New Roman"/>
          <w:w w:val="95"/>
          <w:position w:val="6"/>
          <w:sz w:val="12"/>
        </w:rPr>
        <w:t xml:space="preserve">171 </w:t>
      </w:r>
      <w:r>
        <w:rPr>
          <w:b/>
          <w:w w:val="95"/>
          <w:sz w:val="18"/>
        </w:rPr>
        <w:t xml:space="preserve">European Court of Human Rights, </w:t>
      </w:r>
      <w:r>
        <w:rPr>
          <w:rFonts w:ascii="Times New Roman" w:hAnsi="Times New Roman"/>
          <w:b/>
          <w:w w:val="95"/>
          <w:sz w:val="20"/>
        </w:rPr>
        <w:t xml:space="preserve">judgment </w:t>
      </w:r>
      <w:r>
        <w:rPr>
          <w:rFonts w:ascii="Times New Roman" w:hAnsi="Times New Roman"/>
          <w:b/>
          <w:i/>
          <w:w w:val="95"/>
          <w:sz w:val="18"/>
        </w:rPr>
        <w:t xml:space="preserve">6ne1J,ifdiz v. Turkey, </w:t>
      </w:r>
      <w:r>
        <w:rPr>
          <w:b/>
          <w:w w:val="95"/>
          <w:sz w:val="18"/>
        </w:rPr>
        <w:t xml:space="preserve">30 November 2004, </w:t>
      </w:r>
      <w:r>
        <w:rPr>
          <w:rFonts w:ascii="Times New Roman" w:hAnsi="Times New Roman"/>
          <w:b/>
          <w:w w:val="95"/>
          <w:sz w:val="20"/>
        </w:rPr>
        <w:t xml:space="preserve">§ </w:t>
      </w:r>
      <w:r>
        <w:rPr>
          <w:b/>
          <w:w w:val="95"/>
          <w:sz w:val="18"/>
        </w:rPr>
        <w:t xml:space="preserve">90; European Court of Human Rights, </w:t>
      </w:r>
      <w:r>
        <w:rPr>
          <w:rFonts w:ascii="Times New Roman" w:hAnsi="Times New Roman"/>
          <w:b/>
          <w:w w:val="95"/>
          <w:sz w:val="20"/>
        </w:rPr>
        <w:t xml:space="preserve">judgment </w:t>
      </w:r>
      <w:r>
        <w:rPr>
          <w:rFonts w:ascii="Times New Roman" w:hAnsi="Times New Roman"/>
          <w:b/>
          <w:i/>
          <w:w w:val="95"/>
          <w:sz w:val="18"/>
        </w:rPr>
        <w:t>Boudai'eva and others</w:t>
      </w:r>
    </w:p>
    <w:p w14:paraId="5B1137A2" w14:textId="77777777" w:rsidR="0015376D" w:rsidRDefault="00532679">
      <w:pPr>
        <w:spacing w:before="15" w:line="223" w:lineRule="exact"/>
        <w:ind w:left="984"/>
        <w:rPr>
          <w:rFonts w:ascii="Times New Roman" w:hAnsi="Times New Roman"/>
          <w:sz w:val="19"/>
        </w:rPr>
      </w:pPr>
      <w:r>
        <w:rPr>
          <w:rFonts w:ascii="Times New Roman" w:hAnsi="Times New Roman"/>
          <w:i/>
          <w:sz w:val="20"/>
        </w:rPr>
        <w:t xml:space="preserve">c. Russia, </w:t>
      </w:r>
      <w:r>
        <w:rPr>
          <w:rFonts w:ascii="Times New Roman" w:hAnsi="Times New Roman"/>
          <w:sz w:val="19"/>
        </w:rPr>
        <w:t>20 March 2008, §130.</w:t>
      </w:r>
    </w:p>
    <w:p w14:paraId="5B1137A3" w14:textId="77777777" w:rsidR="0015376D" w:rsidRDefault="00532679">
      <w:pPr>
        <w:spacing w:line="259" w:lineRule="auto"/>
        <w:ind w:left="979" w:firstLine="10"/>
        <w:rPr>
          <w:rFonts w:ascii="Times New Roman" w:hAnsi="Times New Roman"/>
          <w:sz w:val="19"/>
        </w:rPr>
      </w:pPr>
      <w:r>
        <w:rPr>
          <w:w w:val="105"/>
          <w:sz w:val="13"/>
        </w:rPr>
        <w:t xml:space="preserve">l72 </w:t>
      </w:r>
      <w:r>
        <w:rPr>
          <w:rFonts w:ascii="Times New Roman" w:hAnsi="Times New Roman"/>
          <w:w w:val="105"/>
          <w:sz w:val="19"/>
        </w:rPr>
        <w:t xml:space="preserve">See ECHR, </w:t>
      </w:r>
      <w:r>
        <w:rPr>
          <w:rFonts w:ascii="Times New Roman" w:hAnsi="Times New Roman"/>
          <w:i/>
          <w:w w:val="105"/>
          <w:sz w:val="20"/>
        </w:rPr>
        <w:t xml:space="preserve">Guide on Article 2 of the European Convention on Human Rights -Righi lo /ife, </w:t>
      </w:r>
      <w:r>
        <w:rPr>
          <w:rFonts w:ascii="Times New Roman" w:hAnsi="Times New Roman"/>
          <w:w w:val="105"/>
          <w:sz w:val="19"/>
        </w:rPr>
        <w:t>December 2020, p. 12 and the case references cited.</w:t>
      </w:r>
    </w:p>
    <w:p w14:paraId="5B1137A4" w14:textId="77777777" w:rsidR="0015376D" w:rsidRDefault="00532679">
      <w:pPr>
        <w:spacing w:line="214" w:lineRule="exact"/>
        <w:ind w:left="982"/>
        <w:rPr>
          <w:rFonts w:ascii="Times New Roman" w:hAnsi="Times New Roman"/>
          <w:sz w:val="19"/>
        </w:rPr>
      </w:pPr>
      <w:r>
        <w:rPr>
          <w:rFonts w:ascii="Times New Roman" w:hAnsi="Times New Roman"/>
          <w:position w:val="6"/>
          <w:sz w:val="13"/>
        </w:rPr>
        <w:t xml:space="preserve">173 </w:t>
      </w:r>
      <w:r>
        <w:rPr>
          <w:rFonts w:ascii="Times New Roman" w:hAnsi="Times New Roman"/>
          <w:sz w:val="19"/>
        </w:rPr>
        <w:t xml:space="preserve">European Court of Human Rights, judgment </w:t>
      </w:r>
      <w:r>
        <w:rPr>
          <w:rFonts w:ascii="Times New Roman" w:hAnsi="Times New Roman"/>
          <w:i/>
          <w:sz w:val="20"/>
        </w:rPr>
        <w:t xml:space="preserve">Lopez Ostra v. Spain, </w:t>
      </w:r>
      <w:r>
        <w:rPr>
          <w:rFonts w:ascii="Times New Roman" w:hAnsi="Times New Roman"/>
          <w:sz w:val="19"/>
        </w:rPr>
        <w:t>9 December 1994, §51.</w:t>
      </w:r>
    </w:p>
    <w:p w14:paraId="5B1137A5" w14:textId="77777777" w:rsidR="0015376D" w:rsidRDefault="00532679">
      <w:pPr>
        <w:ind w:left="982"/>
        <w:rPr>
          <w:rFonts w:ascii="Times New Roman" w:hAnsi="Times New Roman"/>
          <w:sz w:val="19"/>
        </w:rPr>
      </w:pPr>
      <w:r>
        <w:rPr>
          <w:rFonts w:ascii="Times New Roman" w:hAnsi="Times New Roman"/>
          <w:position w:val="6"/>
          <w:sz w:val="13"/>
        </w:rPr>
        <w:t xml:space="preserve">174 </w:t>
      </w:r>
      <w:r>
        <w:rPr>
          <w:rFonts w:ascii="Times New Roman" w:hAnsi="Times New Roman"/>
          <w:sz w:val="19"/>
        </w:rPr>
        <w:t xml:space="preserve">European Court of Human Rights, judgment in </w:t>
      </w:r>
      <w:r>
        <w:rPr>
          <w:rFonts w:ascii="Times New Roman" w:hAnsi="Times New Roman"/>
          <w:i/>
          <w:sz w:val="20"/>
        </w:rPr>
        <w:t xml:space="preserve">Tàtar v. Romania, </w:t>
      </w:r>
      <w:r>
        <w:rPr>
          <w:rFonts w:ascii="Times New Roman" w:hAnsi="Times New Roman"/>
          <w:sz w:val="19"/>
        </w:rPr>
        <w:t xml:space="preserve">27 January 2009, </w:t>
      </w:r>
      <w:r>
        <w:rPr>
          <w:sz w:val="18"/>
        </w:rPr>
        <w:t>§107</w:t>
      </w:r>
      <w:r>
        <w:rPr>
          <w:rFonts w:ascii="Times New Roman" w:hAnsi="Times New Roman"/>
          <w:sz w:val="19"/>
        </w:rPr>
        <w:t>.</w:t>
      </w:r>
    </w:p>
    <w:p w14:paraId="5B1137A6" w14:textId="77777777" w:rsidR="0015376D" w:rsidRDefault="0015376D">
      <w:pPr>
        <w:rPr>
          <w:rFonts w:ascii="Times New Roman" w:hAnsi="Times New Roman"/>
          <w:sz w:val="19"/>
        </w:rPr>
        <w:sectPr w:rsidR="0015376D">
          <w:pgSz w:w="11910" w:h="16850"/>
          <w:pgMar w:top="920" w:right="640" w:bottom="280" w:left="980" w:header="731" w:footer="0" w:gutter="0"/>
          <w:cols w:space="720"/>
        </w:sectPr>
      </w:pPr>
    </w:p>
    <w:p w14:paraId="5B1137A7" w14:textId="77777777" w:rsidR="0015376D" w:rsidRDefault="0015376D">
      <w:pPr>
        <w:pStyle w:val="BodyText"/>
        <w:rPr>
          <w:rFonts w:ascii="Times New Roman"/>
        </w:rPr>
      </w:pPr>
    </w:p>
    <w:p w14:paraId="5B1137A8" w14:textId="77777777" w:rsidR="0015376D" w:rsidRDefault="0015376D">
      <w:pPr>
        <w:pStyle w:val="BodyText"/>
        <w:rPr>
          <w:rFonts w:ascii="Times New Roman"/>
        </w:rPr>
      </w:pPr>
    </w:p>
    <w:p w14:paraId="5B1137A9" w14:textId="77777777" w:rsidR="0015376D" w:rsidRDefault="0015376D">
      <w:pPr>
        <w:pStyle w:val="BodyText"/>
        <w:spacing w:before="3"/>
        <w:rPr>
          <w:rFonts w:ascii="Times New Roman"/>
          <w:sz w:val="21"/>
        </w:rPr>
      </w:pPr>
    </w:p>
    <w:p w14:paraId="5B1137AA" w14:textId="77777777" w:rsidR="0015376D" w:rsidRDefault="00532679">
      <w:pPr>
        <w:spacing w:before="94" w:line="261" w:lineRule="auto"/>
        <w:ind w:left="976" w:right="174" w:firstLine="5"/>
        <w:jc w:val="both"/>
        <w:rPr>
          <w:sz w:val="13"/>
        </w:rPr>
      </w:pPr>
      <w:r>
        <w:rPr>
          <w:sz w:val="21"/>
        </w:rPr>
        <w:t xml:space="preserve">Furthermore, with regard to environmental protection, Articles 2 and 8 of the ECHR may overlap in certain circumstances. For this reason, the principles developed under Article 8 can also be applied </w:t>
      </w:r>
      <w:r>
        <w:rPr>
          <w:rFonts w:ascii="Times New Roman" w:hAnsi="Times New Roman"/>
          <w:sz w:val="23"/>
        </w:rPr>
        <w:t xml:space="preserve">to </w:t>
      </w:r>
      <w:r>
        <w:rPr>
          <w:sz w:val="21"/>
        </w:rPr>
        <w:t xml:space="preserve">Article 2. The European Court of Human Rights has stated: </w:t>
      </w:r>
      <w:r>
        <w:rPr>
          <w:rFonts w:ascii="Times New Roman" w:hAnsi="Times New Roman"/>
          <w:sz w:val="21"/>
        </w:rPr>
        <w:t>"</w:t>
      </w:r>
      <w:r>
        <w:rPr>
          <w:rFonts w:ascii="Times New Roman" w:hAnsi="Times New Roman"/>
          <w:i/>
        </w:rPr>
        <w:t xml:space="preserve">It has been found that, in the field of dangerous activities, the scope of the positive obligations under Article </w:t>
      </w:r>
      <w:r>
        <w:rPr>
          <w:i/>
          <w:sz w:val="19"/>
        </w:rPr>
        <w:t xml:space="preserve">2 of </w:t>
      </w:r>
      <w:r>
        <w:rPr>
          <w:rFonts w:ascii="Times New Roman" w:hAnsi="Times New Roman"/>
          <w:i/>
        </w:rPr>
        <w:t xml:space="preserve">the Convention </w:t>
      </w:r>
      <w:r>
        <w:rPr>
          <w:rFonts w:ascii="Times New Roman" w:hAnsi="Times New Roman"/>
          <w:i/>
          <w:w w:val="95"/>
        </w:rPr>
        <w:t xml:space="preserve">broadly </w:t>
      </w:r>
      <w:r>
        <w:rPr>
          <w:rFonts w:ascii="Times New Roman" w:hAnsi="Times New Roman"/>
          <w:i/>
        </w:rPr>
        <w:t xml:space="preserve">overlaps </w:t>
      </w:r>
      <w:r>
        <w:rPr>
          <w:rFonts w:ascii="Times New Roman" w:hAnsi="Times New Roman"/>
          <w:i/>
          <w:w w:val="95"/>
        </w:rPr>
        <w:t xml:space="preserve">with that of the positive obligations imposed under Article </w:t>
      </w:r>
      <w:r>
        <w:rPr>
          <w:rFonts w:ascii="Times New Roman" w:hAnsi="Times New Roman"/>
          <w:i/>
          <w:w w:val="95"/>
          <w:sz w:val="21"/>
        </w:rPr>
        <w:t xml:space="preserve">8 </w:t>
      </w:r>
      <w:r>
        <w:rPr>
          <w:rFonts w:ascii="Times New Roman" w:hAnsi="Times New Roman"/>
          <w:i/>
          <w:w w:val="95"/>
        </w:rPr>
        <w:t xml:space="preserve">(Onery1/d1z, cited above, </w:t>
      </w:r>
      <w:r>
        <w:rPr>
          <w:i/>
          <w:w w:val="95"/>
          <w:sz w:val="18"/>
        </w:rPr>
        <w:t xml:space="preserve">§§ </w:t>
      </w:r>
      <w:r>
        <w:rPr>
          <w:rFonts w:ascii="Times New Roman" w:hAnsi="Times New Roman"/>
          <w:i/>
          <w:w w:val="95"/>
          <w:sz w:val="21"/>
        </w:rPr>
        <w:t xml:space="preserve">90 </w:t>
      </w:r>
      <w:r>
        <w:rPr>
          <w:rFonts w:ascii="Times New Roman" w:hAnsi="Times New Roman"/>
          <w:i/>
        </w:rPr>
        <w:t xml:space="preserve">and </w:t>
      </w:r>
      <w:r>
        <w:rPr>
          <w:rFonts w:ascii="Times New Roman" w:hAnsi="Times New Roman"/>
          <w:i/>
          <w:sz w:val="21"/>
        </w:rPr>
        <w:t xml:space="preserve">160). </w:t>
      </w:r>
      <w:r>
        <w:rPr>
          <w:rFonts w:ascii="Times New Roman" w:hAnsi="Times New Roman"/>
          <w:i/>
        </w:rPr>
        <w:t xml:space="preserve">Consequently, the principles developed by the Court in its case law on the environment or town and country planning may also be invoked for the protection of the right </w:t>
      </w:r>
      <w:r>
        <w:rPr>
          <w:i/>
          <w:sz w:val="21"/>
        </w:rPr>
        <w:t xml:space="preserve">to </w:t>
      </w:r>
      <w:r>
        <w:rPr>
          <w:rFonts w:ascii="Times New Roman" w:hAnsi="Times New Roman"/>
          <w:i/>
        </w:rPr>
        <w:t xml:space="preserve">life where privacy and the home are infringed </w:t>
      </w:r>
      <w:r>
        <w:rPr>
          <w:sz w:val="20"/>
        </w:rPr>
        <w:t>"</w:t>
      </w:r>
      <w:r>
        <w:rPr>
          <w:sz w:val="20"/>
          <w:vertAlign w:val="superscript"/>
        </w:rPr>
        <w:t>175</w:t>
      </w:r>
      <w:r>
        <w:rPr>
          <w:sz w:val="13"/>
        </w:rPr>
        <w:t>.</w:t>
      </w:r>
    </w:p>
    <w:p w14:paraId="5B1137AB" w14:textId="77777777" w:rsidR="0015376D" w:rsidRDefault="0015376D">
      <w:pPr>
        <w:pStyle w:val="BodyText"/>
        <w:spacing w:before="1"/>
        <w:rPr>
          <w:sz w:val="26"/>
        </w:rPr>
      </w:pPr>
    </w:p>
    <w:p w14:paraId="5B1137AC" w14:textId="77777777" w:rsidR="0015376D" w:rsidRDefault="00532679">
      <w:pPr>
        <w:pStyle w:val="Heading5"/>
        <w:spacing w:line="283" w:lineRule="auto"/>
        <w:ind w:right="183" w:firstLine="6"/>
      </w:pPr>
      <w:r>
        <w:rPr>
          <w:spacing w:val="-1"/>
        </w:rPr>
        <w:t xml:space="preserve">In order to determine whether a state is meeting its </w:t>
      </w:r>
      <w:r>
        <w:t xml:space="preserve">positive </w:t>
      </w:r>
      <w:r>
        <w:rPr>
          <w:spacing w:val="-1"/>
        </w:rPr>
        <w:t xml:space="preserve">obligations </w:t>
      </w:r>
      <w:r>
        <w:t xml:space="preserve">under Articles 2 and 8 of the ECHR, </w:t>
      </w:r>
      <w:r>
        <w:rPr>
          <w:w w:val="105"/>
        </w:rPr>
        <w:t>the victim must be able to invoke a direct, clearly identifiable and locally specific interference.</w:t>
      </w:r>
    </w:p>
    <w:p w14:paraId="5B1137AD" w14:textId="77777777" w:rsidR="0015376D" w:rsidRDefault="0015376D">
      <w:pPr>
        <w:pStyle w:val="BodyText"/>
        <w:spacing w:before="4"/>
        <w:rPr>
          <w:sz w:val="23"/>
        </w:rPr>
      </w:pPr>
    </w:p>
    <w:p w14:paraId="5B1137AE" w14:textId="77777777" w:rsidR="0015376D" w:rsidRDefault="00532679">
      <w:pPr>
        <w:spacing w:before="1" w:line="254" w:lineRule="auto"/>
        <w:ind w:left="972" w:right="173" w:firstLine="4"/>
        <w:jc w:val="both"/>
        <w:rPr>
          <w:rFonts w:ascii="Times New Roman" w:hAnsi="Times New Roman"/>
          <w:i/>
          <w:sz w:val="14"/>
        </w:rPr>
      </w:pPr>
      <w:r>
        <w:rPr>
          <w:sz w:val="21"/>
        </w:rPr>
        <w:t xml:space="preserve">Thus, in the </w:t>
      </w:r>
      <w:r>
        <w:rPr>
          <w:rFonts w:ascii="Times New Roman" w:hAnsi="Times New Roman"/>
          <w:i/>
        </w:rPr>
        <w:t xml:space="preserve">Cordella and others </w:t>
      </w:r>
      <w:r>
        <w:rPr>
          <w:sz w:val="21"/>
        </w:rPr>
        <w:t xml:space="preserve">v. </w:t>
      </w:r>
      <w:r>
        <w:rPr>
          <w:rFonts w:ascii="Times New Roman" w:hAnsi="Times New Roman"/>
          <w:i/>
        </w:rPr>
        <w:t xml:space="preserve">Italy </w:t>
      </w:r>
      <w:r>
        <w:rPr>
          <w:sz w:val="21"/>
        </w:rPr>
        <w:t>judgment</w:t>
      </w:r>
      <w:r>
        <w:rPr>
          <w:rFonts w:ascii="Times New Roman" w:hAnsi="Times New Roman"/>
          <w:i/>
        </w:rPr>
        <w:t xml:space="preserve">, </w:t>
      </w:r>
      <w:r>
        <w:rPr>
          <w:sz w:val="21"/>
        </w:rPr>
        <w:t xml:space="preserve">the European Court of Human Rights recalled that the ECHR does not contain a general right </w:t>
      </w:r>
      <w:r>
        <w:rPr>
          <w:rFonts w:ascii="Times New Roman" w:hAnsi="Times New Roman"/>
          <w:sz w:val="23"/>
        </w:rPr>
        <w:t xml:space="preserve">to </w:t>
      </w:r>
      <w:r>
        <w:rPr>
          <w:sz w:val="21"/>
        </w:rPr>
        <w:t xml:space="preserve">environmental protection and that popular actions are prohibited. The Court recalls that </w:t>
      </w:r>
      <w:r>
        <w:rPr>
          <w:rFonts w:ascii="Times New Roman" w:hAnsi="Times New Roman"/>
          <w:i/>
        </w:rPr>
        <w:t xml:space="preserve">"the control mechanism of the Convention cannot </w:t>
      </w:r>
      <w:r>
        <w:rPr>
          <w:rFonts w:ascii="Times New Roman" w:hAnsi="Times New Roman"/>
          <w:i/>
          <w:w w:val="95"/>
        </w:rPr>
        <w:t xml:space="preserve">admit actia popularis (Perez </w:t>
      </w:r>
      <w:r>
        <w:rPr>
          <w:rFonts w:ascii="Times New Roman" w:hAnsi="Times New Roman"/>
          <w:i/>
          <w:w w:val="95"/>
          <w:sz w:val="23"/>
        </w:rPr>
        <w:t xml:space="preserve">v. </w:t>
      </w:r>
      <w:r>
        <w:rPr>
          <w:rFonts w:ascii="Times New Roman" w:hAnsi="Times New Roman"/>
          <w:i/>
          <w:w w:val="95"/>
        </w:rPr>
        <w:t xml:space="preserve">France [GC], no. </w:t>
      </w:r>
      <w:r>
        <w:rPr>
          <w:rFonts w:ascii="Times New Roman" w:hAnsi="Times New Roman"/>
          <w:i/>
          <w:w w:val="95"/>
          <w:sz w:val="21"/>
        </w:rPr>
        <w:t xml:space="preserve">47287/99, </w:t>
      </w:r>
      <w:r>
        <w:rPr>
          <w:i/>
          <w:w w:val="95"/>
          <w:sz w:val="18"/>
        </w:rPr>
        <w:t xml:space="preserve">§ </w:t>
      </w:r>
      <w:r>
        <w:rPr>
          <w:rFonts w:ascii="Times New Roman" w:hAnsi="Times New Roman"/>
          <w:i/>
          <w:w w:val="95"/>
          <w:sz w:val="21"/>
        </w:rPr>
        <w:t xml:space="preserve">70 </w:t>
      </w:r>
      <w:r>
        <w:rPr>
          <w:rFonts w:ascii="Times New Roman" w:hAnsi="Times New Roman"/>
          <w:i/>
          <w:w w:val="95"/>
        </w:rPr>
        <w:t xml:space="preserve">ECHR </w:t>
      </w:r>
      <w:r>
        <w:rPr>
          <w:rFonts w:ascii="Times New Roman" w:hAnsi="Times New Roman"/>
          <w:i/>
          <w:w w:val="95"/>
          <w:sz w:val="21"/>
        </w:rPr>
        <w:t xml:space="preserve">2004-1, </w:t>
      </w:r>
      <w:r>
        <w:rPr>
          <w:rFonts w:ascii="Times New Roman" w:hAnsi="Times New Roman"/>
          <w:i/>
          <w:w w:val="95"/>
        </w:rPr>
        <w:t xml:space="preserve">and Di Sarno and Others </w:t>
      </w:r>
      <w:r>
        <w:rPr>
          <w:rFonts w:ascii="Times New Roman" w:hAnsi="Times New Roman"/>
          <w:i/>
          <w:w w:val="95"/>
          <w:sz w:val="23"/>
        </w:rPr>
        <w:t xml:space="preserve">v. </w:t>
      </w:r>
      <w:r>
        <w:rPr>
          <w:rFonts w:ascii="Times New Roman" w:hAnsi="Times New Roman"/>
          <w:i/>
          <w:w w:val="95"/>
        </w:rPr>
        <w:t xml:space="preserve">Italy, no. </w:t>
      </w:r>
      <w:r>
        <w:rPr>
          <w:rFonts w:ascii="Times New Roman" w:hAnsi="Times New Roman"/>
          <w:i/>
          <w:w w:val="95"/>
          <w:sz w:val="21"/>
        </w:rPr>
        <w:t xml:space="preserve">30765/08, </w:t>
      </w:r>
      <w:r>
        <w:rPr>
          <w:rFonts w:ascii="Times New Roman" w:hAnsi="Times New Roman"/>
          <w:i/>
          <w:w w:val="95"/>
          <w:sz w:val="19"/>
        </w:rPr>
        <w:t xml:space="preserve">§ </w:t>
      </w:r>
      <w:r>
        <w:rPr>
          <w:rFonts w:ascii="Times New Roman" w:hAnsi="Times New Roman"/>
          <w:i/>
          <w:w w:val="95"/>
          <w:sz w:val="21"/>
        </w:rPr>
        <w:t xml:space="preserve">80, 10 </w:t>
      </w:r>
      <w:r>
        <w:rPr>
          <w:rFonts w:ascii="Times New Roman" w:hAnsi="Times New Roman"/>
          <w:i/>
          <w:w w:val="95"/>
        </w:rPr>
        <w:t xml:space="preserve">January </w:t>
      </w:r>
      <w:r>
        <w:rPr>
          <w:rFonts w:ascii="Times New Roman" w:hAnsi="Times New Roman"/>
          <w:i/>
          <w:w w:val="95"/>
          <w:sz w:val="21"/>
        </w:rPr>
        <w:t xml:space="preserve">2012). </w:t>
      </w:r>
      <w:r>
        <w:rPr>
          <w:rFonts w:ascii="Times New Roman" w:hAnsi="Times New Roman"/>
          <w:i/>
          <w:w w:val="95"/>
        </w:rPr>
        <w:t xml:space="preserve">However, neither Article </w:t>
      </w:r>
      <w:r>
        <w:rPr>
          <w:rFonts w:ascii="Times New Roman" w:hAnsi="Times New Roman"/>
          <w:i/>
          <w:w w:val="95"/>
          <w:sz w:val="21"/>
        </w:rPr>
        <w:t xml:space="preserve">8 </w:t>
      </w:r>
      <w:r>
        <w:rPr>
          <w:rFonts w:ascii="Times New Roman" w:hAnsi="Times New Roman"/>
          <w:i/>
          <w:w w:val="95"/>
        </w:rPr>
        <w:t xml:space="preserve">nor any other provision of the Convention </w:t>
      </w:r>
      <w:r>
        <w:rPr>
          <w:rFonts w:ascii="Times New Roman" w:hAnsi="Times New Roman"/>
          <w:i/>
        </w:rPr>
        <w:t xml:space="preserve">specifically guarantees general protection of the environment as a </w:t>
      </w:r>
      <w:r>
        <w:rPr>
          <w:rFonts w:ascii="Times New Roman" w:hAnsi="Times New Roman"/>
          <w:i/>
          <w:w w:val="95"/>
        </w:rPr>
        <w:t xml:space="preserve">human right (Kyrtatos </w:t>
      </w:r>
      <w:r>
        <w:rPr>
          <w:rFonts w:ascii="Times New Roman" w:hAnsi="Times New Roman"/>
          <w:i/>
          <w:w w:val="95"/>
          <w:sz w:val="23"/>
        </w:rPr>
        <w:t xml:space="preserve">v. </w:t>
      </w:r>
      <w:r>
        <w:rPr>
          <w:rFonts w:ascii="Times New Roman" w:hAnsi="Times New Roman"/>
          <w:i/>
          <w:w w:val="95"/>
        </w:rPr>
        <w:t xml:space="preserve">Greece, no. </w:t>
      </w:r>
      <w:r>
        <w:rPr>
          <w:rFonts w:ascii="Times New Roman" w:hAnsi="Times New Roman"/>
          <w:i/>
          <w:w w:val="95"/>
          <w:sz w:val="21"/>
        </w:rPr>
        <w:t xml:space="preserve">41666/98, </w:t>
      </w:r>
      <w:r>
        <w:rPr>
          <w:rFonts w:ascii="Times New Roman" w:hAnsi="Times New Roman"/>
          <w:i/>
          <w:w w:val="95"/>
          <w:sz w:val="19"/>
        </w:rPr>
        <w:t xml:space="preserve">§ </w:t>
      </w:r>
      <w:r>
        <w:rPr>
          <w:rFonts w:ascii="Times New Roman" w:hAnsi="Times New Roman"/>
          <w:i/>
          <w:w w:val="95"/>
          <w:sz w:val="21"/>
        </w:rPr>
        <w:t xml:space="preserve">52, </w:t>
      </w:r>
      <w:r>
        <w:rPr>
          <w:rFonts w:ascii="Times New Roman" w:hAnsi="Times New Roman"/>
          <w:i/>
          <w:w w:val="95"/>
        </w:rPr>
        <w:t xml:space="preserve">ECHR </w:t>
      </w:r>
      <w:r>
        <w:rPr>
          <w:rFonts w:ascii="Times New Roman" w:hAnsi="Times New Roman"/>
          <w:i/>
          <w:w w:val="95"/>
          <w:sz w:val="21"/>
        </w:rPr>
        <w:t xml:space="preserve">2003-V </w:t>
      </w:r>
      <w:r>
        <w:rPr>
          <w:rFonts w:ascii="Times New Roman" w:hAnsi="Times New Roman"/>
          <w:i/>
          <w:w w:val="95"/>
        </w:rPr>
        <w:t xml:space="preserve">(extracts)). </w:t>
      </w:r>
      <w:r>
        <w:rPr>
          <w:rFonts w:ascii="Times New Roman" w:hAnsi="Times New Roman"/>
          <w:i/>
          <w:w w:val="95"/>
          <w:sz w:val="21"/>
        </w:rPr>
        <w:t xml:space="preserve">{101}. </w:t>
      </w:r>
      <w:r>
        <w:rPr>
          <w:rFonts w:ascii="Times New Roman" w:hAnsi="Times New Roman"/>
          <w:i/>
          <w:w w:val="95"/>
        </w:rPr>
        <w:t xml:space="preserve">According to the </w:t>
      </w:r>
      <w:r>
        <w:rPr>
          <w:rFonts w:ascii="Times New Roman" w:hAnsi="Times New Roman"/>
          <w:i/>
          <w:spacing w:val="-1"/>
        </w:rPr>
        <w:t>Court'</w:t>
      </w:r>
      <w:r>
        <w:rPr>
          <w:rFonts w:ascii="Times New Roman" w:hAnsi="Times New Roman"/>
          <w:i/>
          <w:w w:val="95"/>
        </w:rPr>
        <w:t>s case-law</w:t>
      </w:r>
      <w:r>
        <w:rPr>
          <w:rFonts w:ascii="Times New Roman" w:hAnsi="Times New Roman"/>
          <w:i/>
          <w:spacing w:val="-1"/>
        </w:rPr>
        <w:t xml:space="preserve">, </w:t>
      </w:r>
      <w:r>
        <w:rPr>
          <w:rFonts w:ascii="Times New Roman" w:hAnsi="Times New Roman"/>
          <w:spacing w:val="-1"/>
        </w:rPr>
        <w:t xml:space="preserve">the </w:t>
      </w:r>
      <w:r>
        <w:rPr>
          <w:rFonts w:ascii="Times New Roman" w:hAnsi="Times New Roman"/>
          <w:i/>
          <w:spacing w:val="-1"/>
        </w:rPr>
        <w:t xml:space="preserve">crucial factor in determining </w:t>
      </w:r>
      <w:r>
        <w:rPr>
          <w:rFonts w:ascii="Times New Roman" w:hAnsi="Times New Roman"/>
          <w:i/>
        </w:rPr>
        <w:t xml:space="preserve">whether, in the circumstances of a case, </w:t>
      </w:r>
      <w:r>
        <w:rPr>
          <w:i/>
          <w:sz w:val="20"/>
        </w:rPr>
        <w:t xml:space="preserve">environmental </w:t>
      </w:r>
      <w:r>
        <w:rPr>
          <w:rFonts w:ascii="Times New Roman" w:hAnsi="Times New Roman"/>
          <w:i/>
        </w:rPr>
        <w:t xml:space="preserve">damage has resulted in a violation of one of the rights guaranteed by Article </w:t>
      </w:r>
      <w:r>
        <w:rPr>
          <w:rFonts w:ascii="Times New Roman" w:hAnsi="Times New Roman"/>
          <w:i/>
          <w:sz w:val="21"/>
        </w:rPr>
        <w:t>8</w:t>
      </w:r>
      <w:r>
        <w:rPr>
          <w:rFonts w:ascii="Times New Roman" w:hAnsi="Times New Roman"/>
          <w:i/>
        </w:rPr>
        <w:t>(</w:t>
      </w:r>
      <w:r>
        <w:rPr>
          <w:rFonts w:ascii="Times New Roman" w:hAnsi="Times New Roman"/>
          <w:i/>
          <w:sz w:val="21"/>
        </w:rPr>
        <w:t xml:space="preserve">1) </w:t>
      </w:r>
      <w:r>
        <w:rPr>
          <w:rFonts w:ascii="Times New Roman" w:hAnsi="Times New Roman"/>
          <w:i/>
        </w:rPr>
        <w:t xml:space="preserve">is the existence of an adverse effect on a person's private or family sphere, and not merely the general deterioration of the environment (Fadei'eva v. Russia, no. </w:t>
      </w:r>
      <w:r>
        <w:rPr>
          <w:rFonts w:ascii="Times New Roman" w:hAnsi="Times New Roman"/>
          <w:i/>
          <w:sz w:val="21"/>
        </w:rPr>
        <w:t xml:space="preserve">55723/00, </w:t>
      </w:r>
      <w:r>
        <w:rPr>
          <w:rFonts w:ascii="Times New Roman" w:hAnsi="Times New Roman"/>
          <w:i/>
          <w:sz w:val="19"/>
        </w:rPr>
        <w:t xml:space="preserve">§ </w:t>
      </w:r>
      <w:r>
        <w:rPr>
          <w:rFonts w:ascii="Times New Roman" w:hAnsi="Times New Roman"/>
          <w:i/>
          <w:sz w:val="21"/>
        </w:rPr>
        <w:t xml:space="preserve">88, </w:t>
      </w:r>
      <w:r>
        <w:rPr>
          <w:rFonts w:ascii="Times New Roman" w:hAnsi="Times New Roman"/>
          <w:i/>
        </w:rPr>
        <w:t xml:space="preserve">ECHR </w:t>
      </w:r>
      <w:r>
        <w:rPr>
          <w:i/>
          <w:sz w:val="19"/>
        </w:rPr>
        <w:t xml:space="preserve">2005-IV} </w:t>
      </w:r>
      <w:r>
        <w:rPr>
          <w:rFonts w:ascii="Times New Roman" w:hAnsi="Times New Roman"/>
          <w:i/>
          <w:sz w:val="14"/>
        </w:rPr>
        <w:t>,,115_</w:t>
      </w:r>
    </w:p>
    <w:p w14:paraId="5B1137AF" w14:textId="77777777" w:rsidR="0015376D" w:rsidRDefault="0015376D">
      <w:pPr>
        <w:pStyle w:val="BodyText"/>
        <w:spacing w:before="5"/>
        <w:rPr>
          <w:rFonts w:ascii="Times New Roman"/>
          <w:i/>
          <w:sz w:val="29"/>
        </w:rPr>
      </w:pPr>
    </w:p>
    <w:p w14:paraId="5B1137B0" w14:textId="77777777" w:rsidR="0015376D" w:rsidRDefault="00532679">
      <w:pPr>
        <w:spacing w:line="278" w:lineRule="auto"/>
        <w:ind w:left="976" w:right="168" w:firstLine="4"/>
        <w:jc w:val="both"/>
        <w:rPr>
          <w:sz w:val="21"/>
        </w:rPr>
      </w:pPr>
      <w:r>
        <w:rPr>
          <w:sz w:val="21"/>
        </w:rPr>
        <w:t xml:space="preserve">In the current state of climate science, as briefly </w:t>
      </w:r>
      <w:r>
        <w:rPr>
          <w:rFonts w:ascii="Times New Roman" w:hAnsi="Times New Roman"/>
          <w:i/>
        </w:rPr>
        <w:t xml:space="preserve">mentioned </w:t>
      </w:r>
      <w:r>
        <w:rPr>
          <w:sz w:val="21"/>
        </w:rPr>
        <w:t xml:space="preserve">above, </w:t>
      </w:r>
      <w:r>
        <w:t xml:space="preserve">there </w:t>
      </w:r>
      <w:r>
        <w:rPr>
          <w:sz w:val="21"/>
        </w:rPr>
        <w:t>can no longer be any doubt that there is a real threat of dangerous climate change with a direct negative effect on the daily lives of current and future generations of Belgium's inhabitants. The not purely hypothetical risks of rising North Sea levels or increasing health problems are examples of this.</w:t>
      </w:r>
    </w:p>
    <w:p w14:paraId="5B1137B1" w14:textId="77777777" w:rsidR="0015376D" w:rsidRDefault="0015376D">
      <w:pPr>
        <w:pStyle w:val="BodyText"/>
        <w:spacing w:before="6"/>
        <w:rPr>
          <w:sz w:val="24"/>
        </w:rPr>
      </w:pPr>
    </w:p>
    <w:p w14:paraId="5B1137B2" w14:textId="77777777" w:rsidR="0015376D" w:rsidRDefault="00532679">
      <w:pPr>
        <w:spacing w:line="259" w:lineRule="auto"/>
        <w:ind w:left="966" w:right="175" w:firstLine="15"/>
        <w:jc w:val="both"/>
        <w:rPr>
          <w:rFonts w:ascii="Times New Roman" w:hAnsi="Times New Roman"/>
          <w:i/>
          <w:sz w:val="14"/>
        </w:rPr>
      </w:pPr>
      <w:r>
        <w:rPr>
          <w:sz w:val="21"/>
        </w:rPr>
        <w:t xml:space="preserve">The global dimension of the problem of dangerous global warming does not exempt the Belgian public authorities </w:t>
      </w:r>
      <w:r>
        <w:rPr>
          <w:rFonts w:ascii="Times New Roman" w:hAnsi="Times New Roman"/>
          <w:sz w:val="23"/>
        </w:rPr>
        <w:t xml:space="preserve">from </w:t>
      </w:r>
      <w:r>
        <w:rPr>
          <w:sz w:val="21"/>
        </w:rPr>
        <w:t xml:space="preserve">their pre-described obligation under Articles 2 and 8 of the </w:t>
      </w:r>
      <w:r>
        <w:rPr>
          <w:w w:val="95"/>
          <w:sz w:val="21"/>
        </w:rPr>
        <w:t xml:space="preserve">ECHR. </w:t>
      </w:r>
      <w:r>
        <w:rPr>
          <w:rFonts w:ascii="Times New Roman" w:hAnsi="Times New Roman"/>
          <w:w w:val="95"/>
          <w:sz w:val="24"/>
        </w:rPr>
        <w:t xml:space="preserve">In </w:t>
      </w:r>
      <w:r>
        <w:rPr>
          <w:w w:val="95"/>
          <w:sz w:val="21"/>
        </w:rPr>
        <w:t xml:space="preserve">this respect, the Court agrees with the </w:t>
      </w:r>
      <w:r>
        <w:rPr>
          <w:rFonts w:ascii="Times New Roman" w:hAnsi="Times New Roman"/>
          <w:i/>
          <w:w w:val="95"/>
        </w:rPr>
        <w:t xml:space="preserve">view of the </w:t>
      </w:r>
      <w:r>
        <w:rPr>
          <w:w w:val="95"/>
          <w:sz w:val="21"/>
        </w:rPr>
        <w:t xml:space="preserve">Dutch Supreme Court in the </w:t>
      </w:r>
      <w:r>
        <w:rPr>
          <w:rFonts w:ascii="Times New Roman" w:hAnsi="Times New Roman"/>
          <w:i/>
        </w:rPr>
        <w:t xml:space="preserve">Urge nda177 </w:t>
      </w:r>
      <w:r>
        <w:rPr>
          <w:w w:val="95"/>
          <w:sz w:val="21"/>
        </w:rPr>
        <w:t>case.</w:t>
      </w:r>
    </w:p>
    <w:p w14:paraId="5B1137B3" w14:textId="77777777" w:rsidR="0015376D" w:rsidRDefault="0015376D">
      <w:pPr>
        <w:pStyle w:val="BodyText"/>
        <w:spacing w:before="2"/>
        <w:rPr>
          <w:rFonts w:ascii="Times New Roman"/>
          <w:i/>
          <w:sz w:val="24"/>
        </w:rPr>
      </w:pPr>
    </w:p>
    <w:p w14:paraId="5B1137B4" w14:textId="77777777" w:rsidR="0015376D" w:rsidRDefault="00532679">
      <w:pPr>
        <w:spacing w:before="1" w:line="278" w:lineRule="auto"/>
        <w:ind w:left="976" w:right="179" w:firstLine="3"/>
        <w:jc w:val="both"/>
        <w:rPr>
          <w:sz w:val="21"/>
        </w:rPr>
      </w:pPr>
      <w:r>
        <w:rPr>
          <w:sz w:val="21"/>
        </w:rPr>
        <w:t xml:space="preserve">Therefore, in the present case, the applicants are right </w:t>
      </w:r>
      <w:r>
        <w:rPr>
          <w:rFonts w:ascii="Times New Roman" w:hAnsi="Times New Roman"/>
          <w:sz w:val="23"/>
        </w:rPr>
        <w:t xml:space="preserve">to </w:t>
      </w:r>
      <w:r>
        <w:rPr>
          <w:sz w:val="21"/>
        </w:rPr>
        <w:t>argue that Articles 2 and 8 of the ECHR impose a positive obligation on public authorities to take the necessary measures to remedy and prevent the adverse consequences of dangerous global warming on their lives and their private and family lives.</w:t>
      </w:r>
    </w:p>
    <w:p w14:paraId="5B1137B5" w14:textId="17CA1E01" w:rsidR="0015376D" w:rsidRDefault="00532679">
      <w:pPr>
        <w:pStyle w:val="BodyText"/>
        <w:spacing w:before="8"/>
        <w:rPr>
          <w:sz w:val="12"/>
        </w:rPr>
      </w:pPr>
      <w:r>
        <w:rPr>
          <w:noProof/>
        </w:rPr>
        <mc:AlternateContent>
          <mc:Choice Requires="wps">
            <w:drawing>
              <wp:anchor distT="0" distB="0" distL="0" distR="0" simplePos="0" relativeHeight="487653888" behindDoc="1" locked="0" layoutInCell="1" allowOverlap="1" wp14:anchorId="5B113C0A" wp14:editId="6E10DBB8">
                <wp:simplePos x="0" y="0"/>
                <wp:positionH relativeFrom="page">
                  <wp:posOffset>1228090</wp:posOffset>
                </wp:positionH>
                <wp:positionV relativeFrom="paragraph">
                  <wp:posOffset>108585</wp:posOffset>
                </wp:positionV>
                <wp:extent cx="1851660" cy="1270"/>
                <wp:effectExtent l="0" t="0" r="0" b="0"/>
                <wp:wrapTopAndBottom/>
                <wp:docPr id="165" name="docshape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64" style="position:absolute;margin-left:96.7pt;margin-top:8.55pt;width:145.8pt;height:.1pt;z-index:-1566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T4rAIAAL8FAAAOAAAAZHJzL2Uyb0RvYy54bWysVF1v0zAUfUfiP1h+BG35WNp11dIJbQwh&#10;DZi08gNcx2kiHF9ju03Hr+faTrqsiBdEHiw79/jccz98r28OnSR7YWwLqqTZeUqJUByqVm1L+n19&#10;f7agxDqmKiZBiZI+C0tvVm/fXPd6KXJoQFbCECRRdtnrkjbO6WWSWN6Ijtlz0EKhsQbTMYdHs00q&#10;w3pk72SSp+k86cFU2gAX1uLfu2ikq8Bf14K7b3VthSOypKjNhdWEdePXZHXNllvDdNPyQQb7BxUd&#10;axU6PVLdMcfIzrR/UHUtN2ChduccugTquuUixIDRZOlJNE8N0yLEgsmx+pgm+/9o+df9oyFthbWb&#10;zyhRrMMiVcCtd53NC5+gXtsl4p70o/EhWv0A/IdFQ/LK4g8WMWTTf4EKadjOQUjKoTadv4nhkkPI&#10;/fMx9+LgCMef2WKWzedYIo62LL8MpUnYcrzLd9Z9EhB42P7Buli5Cnch79WgfY0UdSexiO/PSEqy&#10;q4siLEOlj7BshL1LyDolPcmvsvkpKB9BgatYzCLhKexihHmufMKF+rejQtaMovlBDapxR5h/KWnI&#10;kwbr87NGbWOCkAFBPsK/YNH3KTbeGVwYfAKnzW8owebfxDA0c16Zd+G3pC9pSIX/0cFerCGY3Enl&#10;0MmLVaopKlyfqopmvOEdYNvETXDqtU4qq+C+lTKUViovpZgtYm4syLbyRq/Gmu3mVhqyZ/5Zh88H&#10;g2SvYNpYd8dsE3HBFGM2sFNV8NIIVn0c9o61Mu6RSGLSQ3/7lo5vYAPVM7a3gThFcOrhpgHzi5Ie&#10;J0hJ7c8dM4IS+VnhE73KisKPnHAoZpc5HszUsplamOJIVVJHsSP89tbFMbXTpt026CkLPaLgAz6r&#10;uvX9H/RFVcMBp0RIwzDR/BiangPqZe6ufgMAAP//AwBQSwMEFAAGAAgAAAAhANG5wVXdAAAACQEA&#10;AA8AAABkcnMvZG93bnJldi54bWxMj0FPwzAMhe9I/IfISNxYOjZgK00nhOAEByhI4+g1pi1rnKrJ&#10;2sKvxzvBzc9+ev5etplcqwbqQ+PZwHyWgCIuvW24MvD+9nixAhUissXWMxn4pgCb/PQkw9T6kV9p&#10;KGKlJIRDigbqGLtU61DW5DDMfEcst0/fO4wi+0rbHkcJd62+TJJr7bBh+VBjR/c1lfvi4AzY56EZ&#10;X/DJbdcfP8XeTtuvh46NOT+b7m5BRZrinxmO+IIOuTDt/IFtUK3o9WIpVhlu5qDEsFxdSbndcbEA&#10;nWf6f4P8FwAA//8DAFBLAQItABQABgAIAAAAIQC2gziS/gAAAOEBAAATAAAAAAAAAAAAAAAAAAAA&#10;AABbQ29udGVudF9UeXBlc10ueG1sUEsBAi0AFAAGAAgAAAAhADj9If/WAAAAlAEAAAsAAAAAAAAA&#10;AAAAAAAALwEAAF9yZWxzLy5yZWxzUEsBAi0AFAAGAAgAAAAhAJIRlPisAgAAvwUAAA4AAAAAAAAA&#10;AAAAAAAALgIAAGRycy9lMm9Eb2MueG1sUEsBAi0AFAAGAAgAAAAhANG5wVXdAAAACQEAAA8AAAAA&#10;AAAAAAAAAAAABgUAAGRycy9kb3ducmV2LnhtbFBLBQYAAAAABAAEAPMAAAAQBgAAAAA=&#10;" w14:anchorId="0BAB1EF3">
                <v:path arrowok="t" o:connecttype="custom" o:connectlocs="0,0;1851660,0" o:connectangles="0,0"/>
                <w10:wrap type="topAndBottom" anchorx="page"/>
              </v:shape>
            </w:pict>
          </mc:Fallback>
        </mc:AlternateContent>
      </w:r>
    </w:p>
    <w:p w14:paraId="5B1137B6" w14:textId="77777777" w:rsidR="0015376D" w:rsidRDefault="00532679">
      <w:pPr>
        <w:spacing w:before="103"/>
        <w:ind w:left="982"/>
        <w:rPr>
          <w:rFonts w:ascii="Times New Roman" w:hAnsi="Times New Roman"/>
          <w:sz w:val="19"/>
        </w:rPr>
      </w:pPr>
      <w:r>
        <w:rPr>
          <w:rFonts w:ascii="Times New Roman" w:hAnsi="Times New Roman"/>
          <w:position w:val="6"/>
          <w:sz w:val="13"/>
        </w:rPr>
        <w:t xml:space="preserve">175 </w:t>
      </w:r>
      <w:r>
        <w:rPr>
          <w:rFonts w:ascii="Times New Roman" w:hAnsi="Times New Roman"/>
          <w:sz w:val="19"/>
        </w:rPr>
        <w:t xml:space="preserve">ECtHR </w:t>
      </w:r>
      <w:r>
        <w:rPr>
          <w:rFonts w:ascii="Times New Roman" w:hAnsi="Times New Roman"/>
          <w:i/>
          <w:sz w:val="19"/>
        </w:rPr>
        <w:t xml:space="preserve">Budayeva and Others v Russia, </w:t>
      </w:r>
      <w:r>
        <w:rPr>
          <w:rFonts w:ascii="Times New Roman" w:hAnsi="Times New Roman"/>
          <w:sz w:val="19"/>
        </w:rPr>
        <w:t xml:space="preserve">20 March 2008, § 133; ECtHR, </w:t>
      </w:r>
      <w:r>
        <w:rPr>
          <w:rFonts w:ascii="Times New Roman" w:hAnsi="Times New Roman"/>
          <w:i/>
          <w:sz w:val="19"/>
        </w:rPr>
        <w:t xml:space="preserve">One1J,ildizllì1rq11ie, </w:t>
      </w:r>
      <w:r>
        <w:rPr>
          <w:rFonts w:ascii="Times New Roman" w:hAnsi="Times New Roman"/>
          <w:sz w:val="19"/>
        </w:rPr>
        <w:t>18 June 2002, §§</w:t>
      </w:r>
    </w:p>
    <w:p w14:paraId="5B1137B7" w14:textId="77777777" w:rsidR="0015376D" w:rsidRDefault="00532679">
      <w:pPr>
        <w:spacing w:before="20"/>
        <w:ind w:left="975"/>
        <w:rPr>
          <w:rFonts w:ascii="Times New Roman"/>
          <w:sz w:val="19"/>
        </w:rPr>
      </w:pPr>
      <w:r>
        <w:rPr>
          <w:rFonts w:ascii="Times New Roman"/>
          <w:w w:val="110"/>
          <w:sz w:val="19"/>
        </w:rPr>
        <w:t>90 and 160.</w:t>
      </w:r>
    </w:p>
    <w:p w14:paraId="5B1137B8" w14:textId="77777777" w:rsidR="0015376D" w:rsidRDefault="00532679">
      <w:pPr>
        <w:spacing w:before="3"/>
        <w:ind w:left="982"/>
        <w:rPr>
          <w:rFonts w:ascii="Times New Roman" w:hAnsi="Times New Roman"/>
          <w:sz w:val="19"/>
        </w:rPr>
      </w:pPr>
      <w:r>
        <w:rPr>
          <w:rFonts w:ascii="Times New Roman" w:hAnsi="Times New Roman"/>
          <w:w w:val="105"/>
          <w:position w:val="6"/>
          <w:sz w:val="13"/>
        </w:rPr>
        <w:t xml:space="preserve">176 </w:t>
      </w:r>
      <w:r>
        <w:rPr>
          <w:rFonts w:ascii="Times New Roman" w:hAnsi="Times New Roman"/>
          <w:w w:val="105"/>
          <w:sz w:val="19"/>
        </w:rPr>
        <w:t xml:space="preserve">ECtHR, judgment in </w:t>
      </w:r>
      <w:r>
        <w:rPr>
          <w:rFonts w:ascii="Times New Roman" w:hAnsi="Times New Roman"/>
          <w:i/>
          <w:w w:val="105"/>
          <w:sz w:val="19"/>
        </w:rPr>
        <w:t xml:space="preserve">Cordella and csrts v. Italy, </w:t>
      </w:r>
      <w:r>
        <w:rPr>
          <w:rFonts w:ascii="Times New Roman" w:hAnsi="Times New Roman"/>
          <w:w w:val="105"/>
          <w:sz w:val="19"/>
        </w:rPr>
        <w:t xml:space="preserve">24 January 2019, </w:t>
      </w:r>
      <w:r>
        <w:rPr>
          <w:rFonts w:ascii="Times New Roman" w:hAnsi="Times New Roman"/>
          <w:w w:val="105"/>
          <w:sz w:val="20"/>
        </w:rPr>
        <w:t xml:space="preserve">§ </w:t>
      </w:r>
      <w:r>
        <w:rPr>
          <w:rFonts w:ascii="Times New Roman" w:hAnsi="Times New Roman"/>
          <w:w w:val="105"/>
          <w:sz w:val="19"/>
        </w:rPr>
        <w:t>100-101.</w:t>
      </w:r>
    </w:p>
    <w:p w14:paraId="5B1137B9" w14:textId="77777777" w:rsidR="0015376D" w:rsidRDefault="00532679">
      <w:pPr>
        <w:spacing w:before="6"/>
        <w:ind w:left="975"/>
        <w:rPr>
          <w:rFonts w:ascii="Times New Roman" w:hAnsi="Times New Roman"/>
          <w:sz w:val="19"/>
        </w:rPr>
      </w:pPr>
      <w:r>
        <w:rPr>
          <w:rFonts w:ascii="Times New Roman" w:hAnsi="Times New Roman"/>
          <w:w w:val="105"/>
          <w:position w:val="6"/>
          <w:sz w:val="13"/>
        </w:rPr>
        <w:t xml:space="preserve">177 </w:t>
      </w:r>
      <w:r>
        <w:rPr>
          <w:rFonts w:ascii="Times New Roman" w:hAnsi="Times New Roman"/>
          <w:w w:val="105"/>
          <w:sz w:val="19"/>
        </w:rPr>
        <w:t xml:space="preserve">Arrilt of 20 December 2019, pt 5.7.1. </w:t>
      </w:r>
      <w:r>
        <w:rPr>
          <w:w w:val="105"/>
          <w:sz w:val="18"/>
        </w:rPr>
        <w:t xml:space="preserve">to </w:t>
      </w:r>
      <w:r>
        <w:rPr>
          <w:rFonts w:ascii="Times New Roman" w:hAnsi="Times New Roman"/>
          <w:w w:val="105"/>
          <w:sz w:val="19"/>
        </w:rPr>
        <w:t>5.8, Claimants' Exhibit 0.12.</w:t>
      </w:r>
    </w:p>
    <w:p w14:paraId="5B1137BA" w14:textId="77777777" w:rsidR="0015376D" w:rsidRDefault="0015376D">
      <w:pPr>
        <w:rPr>
          <w:rFonts w:ascii="Times New Roman" w:hAnsi="Times New Roman"/>
          <w:sz w:val="19"/>
        </w:rPr>
        <w:sectPr w:rsidR="0015376D">
          <w:headerReference w:type="even" r:id="rId155"/>
          <w:headerReference w:type="default" r:id="rId156"/>
          <w:headerReference w:type="first" r:id="rId157"/>
          <w:pgSz w:w="11910" w:h="16850"/>
          <w:pgMar w:top="1100" w:right="640" w:bottom="280" w:left="980" w:header="766" w:footer="0" w:gutter="0"/>
          <w:cols w:space="720"/>
        </w:sectPr>
      </w:pPr>
    </w:p>
    <w:p w14:paraId="5B1137BB" w14:textId="77777777" w:rsidR="0015376D" w:rsidRDefault="0015376D">
      <w:pPr>
        <w:pStyle w:val="BodyText"/>
        <w:rPr>
          <w:rFonts w:ascii="Times New Roman"/>
        </w:rPr>
      </w:pPr>
    </w:p>
    <w:p w14:paraId="5B1137BC" w14:textId="77777777" w:rsidR="0015376D" w:rsidRDefault="0015376D">
      <w:pPr>
        <w:pStyle w:val="BodyText"/>
        <w:rPr>
          <w:rFonts w:ascii="Times New Roman"/>
        </w:rPr>
      </w:pPr>
    </w:p>
    <w:p w14:paraId="5B1137BD" w14:textId="77777777" w:rsidR="0015376D" w:rsidRDefault="0015376D">
      <w:pPr>
        <w:pStyle w:val="BodyText"/>
        <w:spacing w:before="3"/>
        <w:rPr>
          <w:rFonts w:ascii="Times New Roman"/>
          <w:sz w:val="21"/>
        </w:rPr>
      </w:pPr>
    </w:p>
    <w:p w14:paraId="5B1137BE" w14:textId="77777777" w:rsidR="0015376D" w:rsidRDefault="00532679">
      <w:pPr>
        <w:spacing w:before="94" w:line="276" w:lineRule="auto"/>
        <w:ind w:left="987" w:right="170" w:firstLine="1"/>
        <w:jc w:val="both"/>
        <w:rPr>
          <w:sz w:val="21"/>
        </w:rPr>
      </w:pPr>
      <w:r>
        <w:rPr>
          <w:sz w:val="21"/>
        </w:rPr>
        <w:t xml:space="preserve">Appropriate measures can be of two kinds: either so-called mitigation measures that aim </w:t>
      </w:r>
      <w:r>
        <w:rPr>
          <w:rFonts w:ascii="Times New Roman" w:hAnsi="Times New Roman"/>
          <w:sz w:val="23"/>
        </w:rPr>
        <w:t xml:space="preserve">to </w:t>
      </w:r>
      <w:r>
        <w:rPr>
          <w:sz w:val="21"/>
        </w:rPr>
        <w:t xml:space="preserve">prevent the hazard from materialising, or so-called adaptation measures that aim </w:t>
      </w:r>
      <w:r>
        <w:rPr>
          <w:rFonts w:ascii="Times New Roman" w:hAnsi="Times New Roman"/>
          <w:sz w:val="23"/>
        </w:rPr>
        <w:t xml:space="preserve">to </w:t>
      </w:r>
      <w:r>
        <w:rPr>
          <w:spacing w:val="-1"/>
          <w:sz w:val="21"/>
        </w:rPr>
        <w:t xml:space="preserve">cushion or mitigate its effects. Measures to </w:t>
      </w:r>
      <w:r>
        <w:rPr>
          <w:sz w:val="21"/>
        </w:rPr>
        <w:t>reduce GHG emissions are mitigation measures, while measures to protect the territory against sea level rise are an example of adaptation measures.</w:t>
      </w:r>
    </w:p>
    <w:p w14:paraId="5B1137BF" w14:textId="77777777" w:rsidR="0015376D" w:rsidRDefault="0015376D">
      <w:pPr>
        <w:pStyle w:val="BodyText"/>
        <w:spacing w:before="11"/>
        <w:rPr>
          <w:sz w:val="21"/>
        </w:rPr>
      </w:pPr>
    </w:p>
    <w:p w14:paraId="5B1137C0" w14:textId="77777777" w:rsidR="0015376D" w:rsidRDefault="00532679">
      <w:pPr>
        <w:spacing w:line="261" w:lineRule="auto"/>
        <w:ind w:left="989" w:right="170" w:hanging="1"/>
        <w:jc w:val="both"/>
        <w:rPr>
          <w:sz w:val="21"/>
        </w:rPr>
      </w:pPr>
      <w:r>
        <w:rPr>
          <w:sz w:val="21"/>
        </w:rPr>
        <w:t xml:space="preserve">Finally, the obligations arising from Articles 2 and 8 of the ECHR relate to the measures </w:t>
      </w:r>
      <w:r>
        <w:rPr>
          <w:rFonts w:ascii="Times New Roman" w:hAnsi="Times New Roman"/>
          <w:sz w:val="24"/>
        </w:rPr>
        <w:t xml:space="preserve">to be </w:t>
      </w:r>
      <w:r>
        <w:rPr>
          <w:sz w:val="21"/>
        </w:rPr>
        <w:t xml:space="preserve">taken by the public authorities and not to the result </w:t>
      </w:r>
      <w:r>
        <w:rPr>
          <w:rFonts w:ascii="Times New Roman" w:hAnsi="Times New Roman"/>
          <w:sz w:val="23"/>
        </w:rPr>
        <w:t xml:space="preserve">to be </w:t>
      </w:r>
      <w:r>
        <w:rPr>
          <w:sz w:val="21"/>
        </w:rPr>
        <w:t>achieved. Such so-called behavioural obligations are therefore subject to the marginal review of the judge of responsibility.</w:t>
      </w:r>
    </w:p>
    <w:p w14:paraId="5B1137C1" w14:textId="77777777" w:rsidR="0015376D" w:rsidRDefault="0015376D">
      <w:pPr>
        <w:pStyle w:val="BodyText"/>
        <w:spacing w:before="6"/>
        <w:rPr>
          <w:sz w:val="24"/>
        </w:rPr>
      </w:pPr>
    </w:p>
    <w:p w14:paraId="5B1137C2" w14:textId="77777777" w:rsidR="0015376D" w:rsidRDefault="00532679">
      <w:pPr>
        <w:spacing w:line="266" w:lineRule="auto"/>
        <w:ind w:left="990" w:right="175" w:hanging="3"/>
        <w:jc w:val="both"/>
        <w:rPr>
          <w:rFonts w:ascii="Times New Roman" w:hAnsi="Times New Roman"/>
          <w:sz w:val="14"/>
        </w:rPr>
      </w:pPr>
      <w:r>
        <w:rPr>
          <w:sz w:val="21"/>
        </w:rPr>
        <w:t xml:space="preserve">Moreover, the European Court of Human Rights has insisted, in various judgments relating to the problem of the environment </w:t>
      </w:r>
      <w:r>
        <w:rPr>
          <w:rFonts w:ascii="Times New Roman" w:hAnsi="Times New Roman"/>
          <w:sz w:val="23"/>
        </w:rPr>
        <w:t>in</w:t>
      </w:r>
      <w:r>
        <w:rPr>
          <w:sz w:val="21"/>
        </w:rPr>
        <w:t xml:space="preserve"> connection with Article 8 of the ECHR, on the margin of appreciation available to the Member States178 </w:t>
      </w:r>
      <w:r>
        <w:rPr>
          <w:rFonts w:ascii="Times New Roman" w:hAnsi="Times New Roman"/>
          <w:sz w:val="14"/>
        </w:rPr>
        <w:t>.</w:t>
      </w:r>
    </w:p>
    <w:p w14:paraId="5B1137C3" w14:textId="77777777" w:rsidR="0015376D" w:rsidRDefault="0015376D">
      <w:pPr>
        <w:pStyle w:val="BodyText"/>
        <w:rPr>
          <w:rFonts w:ascii="Times New Roman"/>
        </w:rPr>
      </w:pPr>
    </w:p>
    <w:p w14:paraId="5B1137C4" w14:textId="77777777" w:rsidR="0015376D" w:rsidRDefault="0015376D">
      <w:pPr>
        <w:pStyle w:val="BodyText"/>
        <w:spacing w:before="4"/>
        <w:rPr>
          <w:rFonts w:ascii="Times New Roman"/>
          <w:sz w:val="21"/>
        </w:rPr>
      </w:pPr>
    </w:p>
    <w:p w14:paraId="5B1137C5" w14:textId="77777777" w:rsidR="0015376D" w:rsidRDefault="00532679">
      <w:pPr>
        <w:spacing w:before="92"/>
        <w:ind w:left="984"/>
        <w:rPr>
          <w:rFonts w:ascii="Times New Roman" w:hAnsi="Times New Roman"/>
          <w:i/>
        </w:rPr>
      </w:pPr>
      <w:r>
        <w:rPr>
          <w:rFonts w:ascii="Times New Roman" w:hAnsi="Times New Roman"/>
          <w:i/>
          <w:w w:val="105"/>
          <w:u w:val="thick"/>
        </w:rPr>
        <w:t>1.3 On the scope of Articles 6 and 24 of the Convention on the Rights of the Child</w:t>
      </w:r>
    </w:p>
    <w:p w14:paraId="5B1137C6" w14:textId="77777777" w:rsidR="0015376D" w:rsidRDefault="0015376D">
      <w:pPr>
        <w:pStyle w:val="BodyText"/>
        <w:spacing w:before="7"/>
        <w:rPr>
          <w:rFonts w:ascii="Times New Roman"/>
          <w:i/>
          <w:sz w:val="27"/>
        </w:rPr>
      </w:pPr>
    </w:p>
    <w:p w14:paraId="5B1137C7" w14:textId="77777777" w:rsidR="0015376D" w:rsidRDefault="00532679">
      <w:pPr>
        <w:ind w:left="989"/>
        <w:rPr>
          <w:rFonts w:ascii="Times New Roman" w:hAnsi="Times New Roman"/>
          <w:sz w:val="20"/>
        </w:rPr>
      </w:pPr>
      <w:r>
        <w:rPr>
          <w:sz w:val="21"/>
        </w:rPr>
        <w:t xml:space="preserve">Article 6 of the International Convention on the Rights of the Child, hereinafter the </w:t>
      </w:r>
      <w:r>
        <w:rPr>
          <w:rFonts w:ascii="Times New Roman" w:hAnsi="Times New Roman"/>
          <w:sz w:val="19"/>
        </w:rPr>
        <w:t>"</w:t>
      </w:r>
      <w:r>
        <w:rPr>
          <w:sz w:val="21"/>
        </w:rPr>
        <w:t>CRC"</w:t>
      </w:r>
      <w:r>
        <w:rPr>
          <w:rFonts w:ascii="Times New Roman" w:hAnsi="Times New Roman"/>
          <w:sz w:val="20"/>
        </w:rPr>
        <w:t>,</w:t>
      </w:r>
    </w:p>
    <w:p w14:paraId="5B1137C8" w14:textId="77777777" w:rsidR="0015376D" w:rsidRDefault="00532679">
      <w:pPr>
        <w:spacing w:before="47"/>
        <w:ind w:left="990"/>
        <w:rPr>
          <w:sz w:val="21"/>
        </w:rPr>
      </w:pPr>
      <w:r>
        <w:rPr>
          <w:sz w:val="21"/>
        </w:rPr>
        <w:t>states that :</w:t>
      </w:r>
    </w:p>
    <w:p w14:paraId="5B1137C9" w14:textId="77777777" w:rsidR="0015376D" w:rsidRDefault="00532679">
      <w:pPr>
        <w:pStyle w:val="Heading3"/>
        <w:spacing w:before="17"/>
        <w:ind w:left="1417"/>
      </w:pPr>
      <w:r>
        <w:t xml:space="preserve">« </w:t>
      </w:r>
      <w:r>
        <w:rPr>
          <w:spacing w:val="-1"/>
        </w:rPr>
        <w:t xml:space="preserve">1. States Parties </w:t>
      </w:r>
      <w:r>
        <w:t xml:space="preserve">recognise that every child has the inherent right </w:t>
      </w:r>
      <w:r>
        <w:rPr>
          <w:rFonts w:ascii="Arial" w:hAnsi="Arial"/>
          <w:sz w:val="20"/>
        </w:rPr>
        <w:t xml:space="preserve">to </w:t>
      </w:r>
      <w:r>
        <w:t>life.</w:t>
      </w:r>
    </w:p>
    <w:p w14:paraId="5B1137CA" w14:textId="77777777" w:rsidR="0015376D" w:rsidRDefault="00532679">
      <w:pPr>
        <w:spacing w:before="14" w:line="259" w:lineRule="auto"/>
        <w:ind w:left="1414" w:right="175" w:hanging="3"/>
        <w:jc w:val="both"/>
        <w:rPr>
          <w:rFonts w:ascii="Times New Roman" w:hAnsi="Times New Roman"/>
          <w:i/>
        </w:rPr>
      </w:pPr>
      <w:r>
        <w:rPr>
          <w:rFonts w:ascii="Times New Roman" w:hAnsi="Times New Roman"/>
          <w:i/>
        </w:rPr>
        <w:t>2. States Parties shall ensure to the maximum extent possible the survival and development of the child.</w:t>
      </w:r>
    </w:p>
    <w:p w14:paraId="5B1137CB" w14:textId="77777777" w:rsidR="0015376D" w:rsidRDefault="0015376D">
      <w:pPr>
        <w:pStyle w:val="BodyText"/>
        <w:spacing w:before="11"/>
        <w:rPr>
          <w:rFonts w:ascii="Times New Roman"/>
          <w:i/>
          <w:sz w:val="25"/>
        </w:rPr>
      </w:pPr>
    </w:p>
    <w:p w14:paraId="5B1137CC" w14:textId="77777777" w:rsidR="0015376D" w:rsidRDefault="00532679">
      <w:pPr>
        <w:ind w:left="989"/>
        <w:rPr>
          <w:sz w:val="21"/>
        </w:rPr>
      </w:pPr>
      <w:r>
        <w:rPr>
          <w:w w:val="95"/>
          <w:sz w:val="21"/>
        </w:rPr>
        <w:t>Article 24 of the CRC states:</w:t>
      </w:r>
    </w:p>
    <w:p w14:paraId="5B1137CD" w14:textId="77777777" w:rsidR="0015376D" w:rsidRDefault="00532679">
      <w:pPr>
        <w:spacing w:before="17" w:line="259" w:lineRule="auto"/>
        <w:ind w:left="1416" w:right="181"/>
        <w:jc w:val="both"/>
        <w:rPr>
          <w:rFonts w:ascii="Times New Roman" w:hAnsi="Times New Roman"/>
          <w:i/>
        </w:rPr>
      </w:pPr>
      <w:r>
        <w:rPr>
          <w:rFonts w:ascii="Times New Roman" w:hAnsi="Times New Roman"/>
          <w:i/>
        </w:rPr>
        <w:t xml:space="preserve">« </w:t>
      </w:r>
      <w:r>
        <w:rPr>
          <w:rFonts w:ascii="Times New Roman" w:hAnsi="Times New Roman"/>
          <w:i/>
          <w:sz w:val="20"/>
        </w:rPr>
        <w:t xml:space="preserve">1. </w:t>
      </w:r>
      <w:r>
        <w:rPr>
          <w:rFonts w:ascii="Times New Roman" w:hAnsi="Times New Roman"/>
          <w:i/>
        </w:rPr>
        <w:t xml:space="preserve">States Parties recognize the right of the child to the enjoyment of the highest attainable standard of health </w:t>
      </w:r>
      <w:r>
        <w:rPr>
          <w:rFonts w:ascii="Times New Roman" w:hAnsi="Times New Roman"/>
          <w:i/>
          <w:spacing w:val="-1"/>
        </w:rPr>
        <w:t xml:space="preserve">and to facilities for the treatment and rehabilitation of illness. </w:t>
      </w:r>
      <w:r>
        <w:rPr>
          <w:rFonts w:ascii="Times New Roman" w:hAnsi="Times New Roman"/>
          <w:i/>
        </w:rPr>
        <w:t xml:space="preserve">1/ States Parties shall strive to ensure that no child is deprived of the right of access </w:t>
      </w:r>
      <w:r>
        <w:rPr>
          <w:i/>
          <w:sz w:val="20"/>
        </w:rPr>
        <w:t xml:space="preserve">to </w:t>
      </w:r>
      <w:r>
        <w:rPr>
          <w:rFonts w:ascii="Times New Roman" w:hAnsi="Times New Roman"/>
          <w:i/>
        </w:rPr>
        <w:t>such services.</w:t>
      </w:r>
    </w:p>
    <w:p w14:paraId="5B1137CE" w14:textId="77777777" w:rsidR="0015376D" w:rsidRDefault="00532679">
      <w:pPr>
        <w:pStyle w:val="ListParagraph"/>
        <w:numPr>
          <w:ilvl w:val="0"/>
          <w:numId w:val="8"/>
        </w:numPr>
        <w:tabs>
          <w:tab w:val="left" w:pos="1691"/>
        </w:tabs>
        <w:spacing w:line="256" w:lineRule="auto"/>
        <w:ind w:right="160" w:hanging="3"/>
        <w:jc w:val="both"/>
        <w:rPr>
          <w:i/>
        </w:rPr>
      </w:pPr>
      <w:r>
        <w:rPr>
          <w:i/>
          <w:spacing w:val="-1"/>
          <w:w w:val="105"/>
        </w:rPr>
        <w:t xml:space="preserve">States Parties shall </w:t>
      </w:r>
      <w:r>
        <w:rPr>
          <w:i/>
          <w:w w:val="105"/>
        </w:rPr>
        <w:t xml:space="preserve">strive for the full realization of the above right and, in </w:t>
      </w:r>
      <w:r>
        <w:rPr>
          <w:i/>
          <w:spacing w:val="-1"/>
        </w:rPr>
        <w:t xml:space="preserve">particular, shall </w:t>
      </w:r>
      <w:r>
        <w:rPr>
          <w:i/>
        </w:rPr>
        <w:t xml:space="preserve">take appropriate steps to: (a) To reduce infant </w:t>
      </w:r>
      <w:r>
        <w:rPr>
          <w:i/>
          <w:spacing w:val="-1"/>
        </w:rPr>
        <w:t xml:space="preserve">and child </w:t>
      </w:r>
      <w:r>
        <w:rPr>
          <w:i/>
        </w:rPr>
        <w:t>mortality</w:t>
      </w:r>
      <w:r>
        <w:rPr>
          <w:i/>
          <w:spacing w:val="-1"/>
        </w:rPr>
        <w:t xml:space="preserve">; </w:t>
      </w:r>
      <w:r>
        <w:rPr>
          <w:i/>
        </w:rPr>
        <w:t xml:space="preserve">(b) To ensure the provision of necessary medical assistance and health care </w:t>
      </w:r>
      <w:r>
        <w:rPr>
          <w:rFonts w:ascii="Arial" w:hAnsi="Arial"/>
          <w:i/>
          <w:sz w:val="21"/>
        </w:rPr>
        <w:t xml:space="preserve">to </w:t>
      </w:r>
      <w:r>
        <w:rPr>
          <w:i/>
        </w:rPr>
        <w:t xml:space="preserve">all children, with particular emphasis on the development of primary health care; (e) To combat disease </w:t>
      </w:r>
      <w:r>
        <w:rPr>
          <w:i/>
          <w:w w:val="105"/>
        </w:rPr>
        <w:t xml:space="preserve">and malnutrition, including in the context of primary health care, </w:t>
      </w:r>
      <w:r>
        <w:rPr>
          <w:rFonts w:ascii="Arial" w:hAnsi="Arial"/>
          <w:i/>
          <w:w w:val="105"/>
          <w:sz w:val="20"/>
        </w:rPr>
        <w:t>through</w:t>
      </w:r>
      <w:r>
        <w:rPr>
          <w:i/>
          <w:w w:val="105"/>
        </w:rPr>
        <w:t xml:space="preserve">, inter alia, the use of readily available technology </w:t>
      </w:r>
      <w:r>
        <w:rPr>
          <w:w w:val="105"/>
        </w:rPr>
        <w:t xml:space="preserve">and </w:t>
      </w:r>
      <w:r>
        <w:rPr>
          <w:rFonts w:ascii="Arial" w:hAnsi="Arial"/>
          <w:i/>
          <w:w w:val="105"/>
          <w:sz w:val="20"/>
        </w:rPr>
        <w:t xml:space="preserve">the </w:t>
      </w:r>
      <w:r>
        <w:rPr>
          <w:i/>
          <w:w w:val="105"/>
        </w:rPr>
        <w:t xml:space="preserve">provision of nutritious foods and clean drinking water, taking into account the dangers and risks of environmental pollution; (d) to ensure </w:t>
      </w:r>
      <w:r>
        <w:rPr>
          <w:i/>
        </w:rPr>
        <w:t xml:space="preserve">appropriate prenatal and post-natal care </w:t>
      </w:r>
      <w:r>
        <w:rPr>
          <w:i/>
          <w:w w:val="105"/>
        </w:rPr>
        <w:t xml:space="preserve">for </w:t>
      </w:r>
      <w:r>
        <w:rPr>
          <w:i/>
        </w:rPr>
        <w:t xml:space="preserve">mothers (e) to ensure that all groups in </w:t>
      </w:r>
      <w:r>
        <w:rPr>
          <w:i/>
          <w:w w:val="105"/>
        </w:rPr>
        <w:t xml:space="preserve">society, in particular parents and children, are provided with information on child health and nutrition, the benefits of breastfeeding, environmental health and safety, and the prevention of accidents, and are assisted in making use </w:t>
      </w:r>
      <w:r>
        <w:rPr>
          <w:rFonts w:ascii="Arial" w:hAnsi="Arial"/>
          <w:i/>
          <w:w w:val="105"/>
          <w:sz w:val="21"/>
        </w:rPr>
        <w:t xml:space="preserve">of </w:t>
      </w:r>
      <w:r>
        <w:rPr>
          <w:w w:val="105"/>
        </w:rPr>
        <w:t xml:space="preserve">that </w:t>
      </w:r>
      <w:r>
        <w:rPr>
          <w:i/>
          <w:w w:val="105"/>
        </w:rPr>
        <w:t xml:space="preserve">information (f) develop preventive health care, </w:t>
      </w:r>
      <w:r>
        <w:rPr>
          <w:i/>
        </w:rPr>
        <w:t xml:space="preserve">parental </w:t>
      </w:r>
      <w:r>
        <w:rPr>
          <w:i/>
          <w:w w:val="105"/>
        </w:rPr>
        <w:t xml:space="preserve">guidance </w:t>
      </w:r>
      <w:r>
        <w:rPr>
          <w:i/>
        </w:rPr>
        <w:t>and education, and family planning services.</w:t>
      </w:r>
    </w:p>
    <w:p w14:paraId="5B1137CF" w14:textId="77777777" w:rsidR="0015376D" w:rsidRDefault="00532679">
      <w:pPr>
        <w:pStyle w:val="ListParagraph"/>
        <w:numPr>
          <w:ilvl w:val="0"/>
          <w:numId w:val="8"/>
        </w:numPr>
        <w:tabs>
          <w:tab w:val="left" w:pos="1648"/>
        </w:tabs>
        <w:spacing w:line="239" w:lineRule="exact"/>
        <w:ind w:left="1647" w:hanging="240"/>
        <w:jc w:val="both"/>
        <w:rPr>
          <w:i/>
        </w:rPr>
      </w:pPr>
      <w:r>
        <w:rPr>
          <w:i/>
          <w:spacing w:val="-1"/>
        </w:rPr>
        <w:t xml:space="preserve">States </w:t>
      </w:r>
      <w:r>
        <w:rPr>
          <w:i/>
        </w:rPr>
        <w:t xml:space="preserve">Parties </w:t>
      </w:r>
      <w:r>
        <w:rPr>
          <w:i/>
          <w:spacing w:val="-1"/>
        </w:rPr>
        <w:t xml:space="preserve">shall </w:t>
      </w:r>
      <w:r>
        <w:rPr>
          <w:i/>
        </w:rPr>
        <w:t>take all appropriate effective measures to abolish</w:t>
      </w:r>
    </w:p>
    <w:p w14:paraId="5B1137D0" w14:textId="77777777" w:rsidR="0015376D" w:rsidRDefault="00532679">
      <w:pPr>
        <w:spacing w:before="16"/>
        <w:ind w:left="1414"/>
        <w:jc w:val="both"/>
        <w:rPr>
          <w:rFonts w:ascii="Times New Roman" w:hAnsi="Times New Roman"/>
          <w:i/>
        </w:rPr>
      </w:pPr>
      <w:r>
        <w:rPr>
          <w:rFonts w:ascii="Times New Roman" w:hAnsi="Times New Roman"/>
          <w:i/>
        </w:rPr>
        <w:t xml:space="preserve">traditional practices that are harmful </w:t>
      </w:r>
      <w:r>
        <w:rPr>
          <w:i/>
          <w:sz w:val="20"/>
        </w:rPr>
        <w:t xml:space="preserve">to </w:t>
      </w:r>
      <w:r>
        <w:rPr>
          <w:rFonts w:ascii="Times New Roman" w:hAnsi="Times New Roman"/>
          <w:i/>
        </w:rPr>
        <w:t>children's health.</w:t>
      </w:r>
    </w:p>
    <w:p w14:paraId="5B1137D1" w14:textId="77777777" w:rsidR="0015376D" w:rsidRDefault="0015376D">
      <w:pPr>
        <w:pStyle w:val="BodyText"/>
        <w:rPr>
          <w:rFonts w:ascii="Times New Roman"/>
          <w:i/>
        </w:rPr>
      </w:pPr>
    </w:p>
    <w:p w14:paraId="5B1137D2" w14:textId="77777777" w:rsidR="0015376D" w:rsidRDefault="0015376D">
      <w:pPr>
        <w:pStyle w:val="BodyText"/>
        <w:rPr>
          <w:rFonts w:ascii="Times New Roman"/>
          <w:i/>
        </w:rPr>
      </w:pPr>
    </w:p>
    <w:p w14:paraId="5B1137D3" w14:textId="2426AFF6" w:rsidR="0015376D" w:rsidRDefault="00532679">
      <w:pPr>
        <w:pStyle w:val="BodyText"/>
        <w:spacing w:before="11"/>
        <w:rPr>
          <w:rFonts w:ascii="Times New Roman"/>
          <w:i/>
          <w:sz w:val="25"/>
        </w:rPr>
      </w:pPr>
      <w:r>
        <w:rPr>
          <w:noProof/>
        </w:rPr>
        <mc:AlternateContent>
          <mc:Choice Requires="wps">
            <w:drawing>
              <wp:anchor distT="0" distB="0" distL="0" distR="0" simplePos="0" relativeHeight="487654400" behindDoc="1" locked="0" layoutInCell="1" allowOverlap="1" wp14:anchorId="5B113C0B" wp14:editId="3F1BAF73">
                <wp:simplePos x="0" y="0"/>
                <wp:positionH relativeFrom="page">
                  <wp:posOffset>1246505</wp:posOffset>
                </wp:positionH>
                <wp:positionV relativeFrom="paragraph">
                  <wp:posOffset>205105</wp:posOffset>
                </wp:positionV>
                <wp:extent cx="1851660" cy="1270"/>
                <wp:effectExtent l="0" t="0" r="0" b="0"/>
                <wp:wrapTopAndBottom/>
                <wp:docPr id="164" name="docshape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63 1963"/>
                            <a:gd name="T1" fmla="*/ T0 w 2916"/>
                            <a:gd name="T2" fmla="+- 0 4879 1963"/>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66" style="position:absolute;margin-left:98.15pt;margin-top:16.15pt;width:145.8pt;height:.1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6rgIAAL8FAAAOAAAAZHJzL2Uyb0RvYy54bWysVNtuEzEQfUfiHyw/guhemqZJ1E2FWoqQ&#10;ClRq+ADH9mZXeD3GdrIpX8/Y3qTbAC+IfbDsnfGZM2fGc3W97xTZSeta0BUtznJKpOYgWr2p6LfV&#10;3bsZJc4zLZgCLSv6JB29Xr5+ddWbhSyhASWkJQii3aI3FW28N4ssc7yRHXNnYKRGYw22Yx6PdpMJ&#10;y3pE71RW5vk068EKY4FL5/DvbTLSZcSva8n917p20hNVUeTm42rjug5rtrxii41lpmn5QIP9A4uO&#10;tRqDHqFumWdka9vfoLqWW3BQ+zMOXQZ13XIZc8Bsivwkm8eGGRlzQXGcOcrk/h8s/7J7sKQVWLvp&#10;hBLNOiySAO5C6GI6DQL1xi3Q79E82JCiM/fAvzs0ZC8s4eDQh6z7zyAQhm09RFH2te3CTUyX7KP2&#10;T0ft5d4Tjj+L2QWGwxJxtBXlZSxNxhaHu3zr/EcJEYft7p1PlRO4i7qLgfsKIepOYRHfviM5KebT&#10;87gMlT66FQe3NxlZ5aQn5byI2WINj07lwSliTWaX8z9inR/cAlY5wkL+mwND1hxI870eWOOOsPBS&#10;8qiTARf0WSG3g0CIgE4hw7/4YuxT33RnCGHxCZw2v6UEm3+dJDHMB2YhRNiSvqJRivCjg51cQTT5&#10;k8phkGer0mOveH3MKpnxRgiAbZM2MWjgOqqshrtWqVhapQOVycUsaeNAtSIYAxtnN+sbZcmOhWcd&#10;v5AMgr1wM9b5W+aa5BdNKWcLWy1ilEYy8WHYe9aqtEcghaLH/g4tnd7AGsQTtreFNEVw6uGmAfuT&#10;kh4nSEXdjy2zkhL1SeMTnReTSRg58TC5uCzxYMeW9djCNEeoinqKHRG2Nz6Nqa2x7abBSEXsEQ3v&#10;8VnVbej/yC+xGg44JaIMw0QLY2h8jl7Pc3f5CwAA//8DAFBLAwQUAAYACAAAACEAjm3g4d4AAAAJ&#10;AQAADwAAAGRycy9kb3ducmV2LnhtbEyPQU/DMAyF70j8h8hI3FjKBmMtTSeE4AQHGEjj6DWmLWuc&#10;qsnawq/HO8HJevbT8/fy9eRaNVAfGs8GLmcJKOLS24YrA+9vjxcrUCEiW2w9k4FvCrAuTk9yzKwf&#10;+ZWGTayUhHDI0EAdY5dpHcqaHIaZ74jl9ul7h1FkX2nb4yjhrtXzJFlqhw3Lhxo7uq+p3G8OzoB9&#10;HprxBZ/cNv342ezttP166NiY87Pp7hZUpCn+meGIL+hQCNPOH9gG1YpOlwuxGljMZYrhanWTgtod&#10;F9egi1z/b1D8AgAA//8DAFBLAQItABQABgAIAAAAIQC2gziS/gAAAOEBAAATAAAAAAAAAAAAAAAA&#10;AAAAAABbQ29udGVudF9UeXBlc10ueG1sUEsBAi0AFAAGAAgAAAAhADj9If/WAAAAlAEAAAsAAAAA&#10;AAAAAAAAAAAALwEAAF9yZWxzLy5yZWxzUEsBAi0AFAAGAAgAAAAhANP8u3quAgAAvwUAAA4AAAAA&#10;AAAAAAAAAAAALgIAAGRycy9lMm9Eb2MueG1sUEsBAi0AFAAGAAgAAAAhAI5t4OHeAAAACQEAAA8A&#10;AAAAAAAAAAAAAAAACAUAAGRycy9kb3ducmV2LnhtbFBLBQYAAAAABAAEAPMAAAATBgAAAAA=&#10;" w14:anchorId="50BD30CC">
                <v:path arrowok="t" o:connecttype="custom" o:connectlocs="0,0;1851660,0" o:connectangles="0,0"/>
                <w10:wrap type="topAndBottom" anchorx="page"/>
              </v:shape>
            </w:pict>
          </mc:Fallback>
        </mc:AlternateContent>
      </w:r>
    </w:p>
    <w:p w14:paraId="5B1137D4" w14:textId="77777777" w:rsidR="0015376D" w:rsidRDefault="00532679">
      <w:pPr>
        <w:spacing w:before="107"/>
        <w:ind w:left="976"/>
        <w:rPr>
          <w:rFonts w:ascii="Times New Roman" w:hAnsi="Times New Roman"/>
          <w:i/>
          <w:sz w:val="19"/>
        </w:rPr>
      </w:pPr>
      <w:r>
        <w:rPr>
          <w:rFonts w:ascii="Times New Roman" w:hAnsi="Times New Roman"/>
          <w:i/>
          <w:w w:val="105"/>
          <w:sz w:val="19"/>
        </w:rPr>
        <w:t>"</w:t>
      </w:r>
      <w:r>
        <w:rPr>
          <w:w w:val="105"/>
          <w:position w:val="6"/>
          <w:sz w:val="11"/>
        </w:rPr>
        <w:t xml:space="preserve">8 </w:t>
      </w:r>
      <w:r>
        <w:rPr>
          <w:rFonts w:ascii="Times New Roman" w:hAnsi="Times New Roman"/>
          <w:w w:val="105"/>
          <w:sz w:val="19"/>
        </w:rPr>
        <w:t xml:space="preserve">See in particular. European Court of Human Rights </w:t>
      </w:r>
      <w:r>
        <w:rPr>
          <w:rFonts w:ascii="Times New Roman" w:hAnsi="Times New Roman"/>
          <w:i/>
          <w:w w:val="105"/>
          <w:sz w:val="19"/>
        </w:rPr>
        <w:t xml:space="preserve">Budayeva and Others v. Russia, </w:t>
      </w:r>
      <w:r>
        <w:rPr>
          <w:rFonts w:ascii="Times New Roman" w:hAnsi="Times New Roman"/>
          <w:w w:val="105"/>
          <w:sz w:val="19"/>
        </w:rPr>
        <w:t xml:space="preserve">20 March 2008, </w:t>
      </w:r>
      <w:r>
        <w:rPr>
          <w:i/>
          <w:w w:val="105"/>
          <w:sz w:val="18"/>
        </w:rPr>
        <w:t xml:space="preserve">§§ </w:t>
      </w:r>
      <w:r>
        <w:rPr>
          <w:rFonts w:ascii="Times New Roman" w:hAnsi="Times New Roman"/>
          <w:w w:val="105"/>
          <w:sz w:val="19"/>
        </w:rPr>
        <w:t xml:space="preserve">134-135; European Court of Human Rights, </w:t>
      </w:r>
      <w:r>
        <w:rPr>
          <w:rFonts w:ascii="Times New Roman" w:hAnsi="Times New Roman"/>
          <w:i/>
          <w:w w:val="105"/>
          <w:sz w:val="19"/>
        </w:rPr>
        <w:t>Fadeyeva !Russia,</w:t>
      </w:r>
    </w:p>
    <w:p w14:paraId="5B1137D5" w14:textId="77777777" w:rsidR="0015376D" w:rsidRDefault="00532679">
      <w:pPr>
        <w:spacing w:before="10"/>
        <w:ind w:left="989"/>
        <w:rPr>
          <w:rFonts w:ascii="Times New Roman" w:hAnsi="Times New Roman"/>
          <w:sz w:val="19"/>
        </w:rPr>
      </w:pPr>
      <w:r>
        <w:rPr>
          <w:rFonts w:ascii="Times New Roman" w:hAnsi="Times New Roman"/>
          <w:w w:val="105"/>
          <w:sz w:val="20"/>
        </w:rPr>
        <w:t xml:space="preserve">9 </w:t>
      </w:r>
      <w:r>
        <w:rPr>
          <w:rFonts w:ascii="Times New Roman" w:hAnsi="Times New Roman"/>
          <w:w w:val="105"/>
          <w:sz w:val="19"/>
        </w:rPr>
        <w:t>June 2005, §96.</w:t>
      </w:r>
    </w:p>
    <w:p w14:paraId="5B1137D6" w14:textId="77777777" w:rsidR="0015376D" w:rsidRDefault="0015376D">
      <w:pPr>
        <w:rPr>
          <w:rFonts w:ascii="Times New Roman" w:hAnsi="Times New Roman"/>
          <w:sz w:val="19"/>
        </w:rPr>
        <w:sectPr w:rsidR="0015376D">
          <w:headerReference w:type="even" r:id="rId158"/>
          <w:headerReference w:type="default" r:id="rId159"/>
          <w:headerReference w:type="first" r:id="rId160"/>
          <w:pgSz w:w="11910" w:h="16850"/>
          <w:pgMar w:top="1100" w:right="640" w:bottom="280" w:left="980" w:header="758" w:footer="0" w:gutter="0"/>
          <w:cols w:space="720"/>
        </w:sectPr>
      </w:pPr>
    </w:p>
    <w:p w14:paraId="5B1137D7" w14:textId="77777777" w:rsidR="0015376D" w:rsidRDefault="0015376D">
      <w:pPr>
        <w:pStyle w:val="BodyText"/>
        <w:spacing w:before="9"/>
        <w:rPr>
          <w:rFonts w:ascii="Times New Roman"/>
          <w:sz w:val="14"/>
        </w:rPr>
      </w:pPr>
    </w:p>
    <w:p w14:paraId="5B1137D8" w14:textId="4E159A20" w:rsidR="0015376D" w:rsidRDefault="00532679">
      <w:pPr>
        <w:spacing w:line="20" w:lineRule="exact"/>
        <w:ind w:left="4505"/>
        <w:rPr>
          <w:rFonts w:ascii="Times New Roman"/>
          <w:sz w:val="2"/>
        </w:rPr>
      </w:pPr>
      <w:r>
        <w:rPr>
          <w:rFonts w:ascii="Times New Roman"/>
          <w:noProof/>
          <w:sz w:val="2"/>
        </w:rPr>
        <mc:AlternateContent>
          <mc:Choice Requires="wpg">
            <w:drawing>
              <wp:inline distT="0" distB="0" distL="0" distR="0" wp14:anchorId="5B113C0C" wp14:editId="7F5A810C">
                <wp:extent cx="582295" cy="5080"/>
                <wp:effectExtent l="9525" t="9525" r="8255" b="4445"/>
                <wp:docPr id="162" name="docshapegroup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 cy="5080"/>
                          <a:chOff x="0" y="0"/>
                          <a:chExt cx="917" cy="8"/>
                        </a:xfrm>
                      </wpg:grpSpPr>
                      <wps:wsp>
                        <wps:cNvPr id="163" name="Line 88"/>
                        <wps:cNvCnPr>
                          <a:cxnSpLocks noChangeShapeType="1"/>
                        </wps:cNvCnPr>
                        <wps:spPr bwMode="auto">
                          <a:xfrm>
                            <a:off x="0" y="4"/>
                            <a:ext cx="917"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68" style="width:45.85pt;height:.4pt;mso-position-horizontal-relative:char;mso-position-vertical-relative:line" coordsize="917,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0FxMAIAANsEAAAOAAAAZHJzL2Uyb0RvYy54bWyklMFy2yAQhu+d6Tsw3GvZbpw6Gss52Ikv&#10;buuZpA+wBiQxRcAAtuy374JkOeNcMqkODMsuy+73gxaPp0aRo3BeGl3QyWhMidDMcKmrgv55ff42&#10;p8QH0ByU0aKgZ+Hp4/Lrl0VrczE1tVFcOIJJtM9bW9A6BJtnmWe1aMCPjBUanaVxDQQ0XZVxBy1m&#10;b1Q2HY/vs9Y4bp1hwntcXXdOukz5y1Kw8LssvQhEFRRrC2l0adzHMVsuIK8c2Fqyvgz4RBUNSI2H&#10;DqnWEIAcnHyXqpHMGW/KMGKmyUxZSiZSD9jNZHzTzcaZg029VHlb2QETor3h9Om07Ndx54jkqN39&#10;lBINDYrEDfM1WFHF8yf380iptVWOwRtnX+zOda3idGvYX4/u7NYf7aoLJvv2p+GYFw7BJEqn0jUx&#10;BfZPTkmM8yCGOAXCcHE2n04fZpQwdM3G814qVqOe7/aw+qnf9TD50W1JRWeQd0el8vpyYi942fyV&#10;p/8/ni+RVZLJR0QDz+8XnlupBZn3GFPMSncM2Un3DIk2qxp0JVK217NFXpMIHkt/syUaHgX4INO7&#10;7oJfmA50Es2BDuTW+bARpiFxUlCFBSeh4Lj1IRZxDYm6afMslcJ1yJUmbUHvZihQNL1RkkdnMly1&#10;XylHjhBfX/pSRzdh8cw1+LqLSxm6svH6aZ5OqQXwp34eQKpujlUp3ROKUDpl94afd+5CDnXubye+&#10;oNRI/9rjE31rp6jrP2n5DwAA//8DAFBLAwQUAAYACAAAACEAyuHRetkAAAABAQAADwAAAGRycy9k&#10;b3ducmV2LnhtbEyPQUvDQBCF74L/YRnBm91EUWvMppSinorQVhBv0+w0Cc3Ohuw2Sf+9oxe9DDze&#10;471v8sXkWjVQHxrPBtJZAoq49LbhysDH7vVmDipEZIutZzJwpgCL4vIix8z6kTc0bGOlpIRDhgbq&#10;GLtM61DW5DDMfEcs3sH3DqPIvtK2x1HKXatvk+RBO2xYFmrsaFVTedyenIG3EcflXfoyrI+H1flr&#10;d//+uU7JmOurafkMKtIU/8Lwgy/oUAjT3p/YBtUakEfi7xXvKX0EtTcwB13k+j958Q0AAP//AwBQ&#10;SwECLQAUAAYACAAAACEAtoM4kv4AAADhAQAAEwAAAAAAAAAAAAAAAAAAAAAAW0NvbnRlbnRfVHlw&#10;ZXNdLnhtbFBLAQItABQABgAIAAAAIQA4/SH/1gAAAJQBAAALAAAAAAAAAAAAAAAAAC8BAABfcmVs&#10;cy8ucmVsc1BLAQItABQABgAIAAAAIQCW80FxMAIAANsEAAAOAAAAAAAAAAAAAAAAAC4CAABkcnMv&#10;ZTJvRG9jLnhtbFBLAQItABQABgAIAAAAIQDK4dF62QAAAAEBAAAPAAAAAAAAAAAAAAAAAIoEAABk&#10;cnMvZG93bnJldi54bWxQSwUGAAAAAAQABADzAAAAkAUAAAAA&#10;" w14:anchorId="7049C4B3">
                <v:line id="Line 88"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5SFwgAAANwAAAAPAAAAZHJzL2Rvd25yZXYueG1sRE9Na8JA&#10;EL0X/A/LCL01GyukJWYVkRak9BKtnofsmA3JzqbZrUn/fVcQepvH+5xiM9lOXGnwjWMFiyQFQVw5&#10;3XCt4Ov4/vQKwgdkjZ1jUvBLHjbr2UOBuXYjl3Q9hFrEEPY5KjAh9LmUvjJk0SeuJ47cxQ0WQ4RD&#10;LfWAYwy3nXxO00xabDg2GOxpZ6hqDz9WAW7Lisvliys/0/Pbd2u6dv9xUupxPm1XIAJN4V98d+91&#10;nJ8t4fZMvECu/wAAAP//AwBQSwECLQAUAAYACAAAACEA2+H2y+4AAACFAQAAEwAAAAAAAAAAAAAA&#10;AAAAAAAAW0NvbnRlbnRfVHlwZXNdLnhtbFBLAQItABQABgAIAAAAIQBa9CxbvwAAABUBAAALAAAA&#10;AAAAAAAAAAAAAB8BAABfcmVscy8ucmVsc1BLAQItABQABgAIAAAAIQAf65SFwgAAANwAAAAPAAAA&#10;AAAAAAAAAAAAAAcCAABkcnMvZG93bnJldi54bWxQSwUGAAAAAAMAAwC3AAAA9gIAAAAA&#10;" from="0,4" to="917,4"/>
                <w10:anchorlock/>
              </v:group>
            </w:pict>
          </mc:Fallback>
        </mc:AlternateContent>
      </w:r>
      <w:r>
        <w:rPr>
          <w:rFonts w:ascii="Times New Roman"/>
          <w:spacing w:val="67"/>
          <w:sz w:val="2"/>
        </w:rPr>
        <w:t xml:space="preserve"> </w:t>
      </w:r>
      <w:r>
        <w:rPr>
          <w:rFonts w:ascii="Times New Roman"/>
          <w:noProof/>
          <w:spacing w:val="67"/>
          <w:sz w:val="2"/>
        </w:rPr>
        <mc:AlternateContent>
          <mc:Choice Requires="wpg">
            <w:drawing>
              <wp:inline distT="0" distB="0" distL="0" distR="0" wp14:anchorId="5B113C0E" wp14:editId="16C57836">
                <wp:extent cx="2910840" cy="9525"/>
                <wp:effectExtent l="9525" t="9525" r="13335" b="0"/>
                <wp:docPr id="160" name="docshapegroup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840" cy="9525"/>
                          <a:chOff x="0" y="0"/>
                          <a:chExt cx="4584" cy="15"/>
                        </a:xfrm>
                      </wpg:grpSpPr>
                      <wps:wsp>
                        <wps:cNvPr id="161" name="Line 86"/>
                        <wps:cNvCnPr>
                          <a:cxnSpLocks noChangeShapeType="1"/>
                        </wps:cNvCnPr>
                        <wps:spPr bwMode="auto">
                          <a:xfrm>
                            <a:off x="0" y="7"/>
                            <a:ext cx="4583"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69" style="width:229.2pt;height:.75pt;mso-position-horizontal-relative:char;mso-position-vertical-relative:line" coordsize="4584,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qNAIAAN8EAAAOAAAAZHJzL2Uyb0RvYy54bWyklM2O2jAQx++V+g5W7iWEAoUI2APsctm2&#10;SLt9AGM7iVXHY9mGwNt3bAdYsZfVloPlyXx45ve3WTycWkWOwjoJepkVg2FGhGbApa6X2Z/Xp2+z&#10;jDhPNacKtFhmZ+Gyh9XXL4vOlGIEDSguLMEi2pWdWWaN96bMc8ca0VI3ACM0OiuwLfVo2jrnlnZY&#10;vVX5aDic5h1Ybiww4Rx+3SRntor1q0ow/7uqnPBELTPszcfVxnUf1ny1oGVtqWkk69ugn+iipVLj&#10;oddSG+opOVj5rlQrmQUHlR8waHOoKslEnAGnKYZ302wtHEycpS672lwxIdo7Tp8uy34dd5ZIjtpN&#10;kY+mLYrEgbmGGlGH84vpPFDqTF1i8NaaF7OzaVTcPgP769Cd3/uDXadgsu9+Ase69OAhUjpVtg0l&#10;cH5yimKcr2KIkycMP47mxXA2xp4Y+uaT0SRpxRoU9F0Sax77tPFkNk45RczIaZlOix32HYVx8L65&#10;G1L3f0hfAq6olAuUrkiLC9JnqQWZTRPJGLPWCSM76R4j0bBuqK5FrPZ6NoisCBnY+puUYDjU4INY&#10;fyRuF6zI53viEy//FQ8tjXV+K6AlYbPMFHYcxaLHZ+dDF7eQoJ2GJ6kUfqel0qRDjcINCqYDJXlw&#10;RsPW+7Wy5EjDC4y/ONJdWDhzQ12T4mKF1DdeQc3jKY2g/LHfeypV2mNXSveIApUk7R74eWcv6FDo&#10;/obiK4qD9C8+PNO3doy6/S+t/gEAAP//AwBQSwMEFAAGAAgAAAAhAGjuO13bAAAAAwEAAA8AAABk&#10;cnMvZG93bnJldi54bWxMj0FLw0AQhe+C/2EZwZvdRBspaTalFPVUBFtBepsm0yQ0Oxuy2yT9945e&#10;9PJgeI/3vslWk23VQL1vHBuIZxEo4sKVDVcGPvevDwtQPiCX2DomA1fysMpvbzJMSzfyBw27UCkp&#10;YZ+igTqELtXaFzVZ9DPXEYt3cr3FIGdf6bLHUcptqx+j6FlbbFgWauxoU1Nx3l2sgbcRx/VT/DJs&#10;z6fN9bBP3r+2MRlzfzetl6ACTeEvDD/4gg65MB3dhUuvWgPySPhV8ebJYg7qKKEEdJ7p/+z5NwAA&#10;AP//AwBQSwECLQAUAAYACAAAACEAtoM4kv4AAADhAQAAEwAAAAAAAAAAAAAAAAAAAAAAW0NvbnRl&#10;bnRfVHlwZXNdLnhtbFBLAQItABQABgAIAAAAIQA4/SH/1gAAAJQBAAALAAAAAAAAAAAAAAAAAC8B&#10;AABfcmVscy8ucmVsc1BLAQItABQABgAIAAAAIQDpmo+qNAIAAN8EAAAOAAAAAAAAAAAAAAAAAC4C&#10;AABkcnMvZTJvRG9jLnhtbFBLAQItABQABgAIAAAAIQBo7jtd2wAAAAMBAAAPAAAAAAAAAAAAAAAA&#10;AI4EAABkcnMvZG93bnJldi54bWxQSwUGAAAAAAQABADzAAAAlgUAAAAA&#10;" w14:anchorId="7D20D695">
                <v:line id="Line 86"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6NwwAAANwAAAAPAAAAZHJzL2Rvd25yZXYueG1sRE/bagIx&#10;EH0v+A9hhL5IzWpB7LpRxAsUCsVafR82083SzWRJ4rr165uC0Lc5nOsUq942oiMfascKJuMMBHHp&#10;dM2VgtPn/mkOIkRkjY1jUvBDAVbLwUOBuXZX/qDuGCuRQjjkqMDE2OZShtKQxTB2LXHivpy3GBP0&#10;ldQeryncNnKaZTNpsebUYLCljaHy+3ixCg7nOe2y7ejlzbzf9ufb9pkunpV6HPbrBYhIffwX392v&#10;Os2fTeDvmXSBXP4CAAD//wMAUEsBAi0AFAAGAAgAAAAhANvh9svuAAAAhQEAABMAAAAAAAAAAAAA&#10;AAAAAAAAAFtDb250ZW50X1R5cGVzXS54bWxQSwECLQAUAAYACAAAACEAWvQsW78AAAAVAQAACwAA&#10;AAAAAAAAAAAAAAAfAQAAX3JlbHMvLnJlbHNQSwECLQAUAAYACAAAACEAg7k+jcMAAADcAAAADwAA&#10;AAAAAAAAAAAAAAAHAgAAZHJzL2Rvd25yZXYueG1sUEsFBgAAAAADAAMAtwAAAPcCAAAAAA==&#10;" from="0,7" to="4583,7"/>
                <w10:anchorlock/>
              </v:group>
            </w:pict>
          </mc:Fallback>
        </mc:AlternateContent>
      </w:r>
    </w:p>
    <w:p w14:paraId="5B1137D9" w14:textId="77777777" w:rsidR="0015376D" w:rsidRDefault="0015376D">
      <w:pPr>
        <w:pStyle w:val="BodyText"/>
        <w:rPr>
          <w:rFonts w:ascii="Times New Roman"/>
        </w:rPr>
      </w:pPr>
    </w:p>
    <w:p w14:paraId="5B1137DA" w14:textId="77777777" w:rsidR="0015376D" w:rsidRDefault="0015376D">
      <w:pPr>
        <w:pStyle w:val="BodyText"/>
        <w:rPr>
          <w:rFonts w:ascii="Times New Roman"/>
        </w:rPr>
      </w:pPr>
    </w:p>
    <w:p w14:paraId="5B1137DB" w14:textId="77777777" w:rsidR="0015376D" w:rsidRDefault="0015376D">
      <w:pPr>
        <w:pStyle w:val="BodyText"/>
        <w:spacing w:before="7"/>
        <w:rPr>
          <w:rFonts w:ascii="Times New Roman"/>
          <w:sz w:val="19"/>
        </w:rPr>
      </w:pPr>
    </w:p>
    <w:p w14:paraId="5B1137DC" w14:textId="77777777" w:rsidR="0015376D" w:rsidRDefault="00532679">
      <w:pPr>
        <w:pStyle w:val="Heading3"/>
        <w:numPr>
          <w:ilvl w:val="0"/>
          <w:numId w:val="8"/>
        </w:numPr>
        <w:tabs>
          <w:tab w:val="left" w:pos="1669"/>
        </w:tabs>
        <w:spacing w:before="91" w:line="252" w:lineRule="auto"/>
        <w:ind w:left="1416" w:right="170" w:hanging="8"/>
        <w:jc w:val="both"/>
        <w:rPr>
          <w:i w:val="0"/>
          <w:sz w:val="19"/>
        </w:rPr>
      </w:pPr>
      <w:r>
        <w:t>States Parties undertake to promote and encourage international cooperation with a view to achieving progressively the full realization of the right recognized in the present article. In this regard, particular regard shall be paid to the needs of developing countries</w:t>
      </w:r>
      <w:r>
        <w:rPr>
          <w:i w:val="0"/>
          <w:sz w:val="19"/>
        </w:rPr>
        <w:t>.</w:t>
      </w:r>
    </w:p>
    <w:p w14:paraId="5B1137DD" w14:textId="77777777" w:rsidR="0015376D" w:rsidRDefault="0015376D">
      <w:pPr>
        <w:pStyle w:val="BodyText"/>
        <w:spacing w:before="7"/>
        <w:rPr>
          <w:rFonts w:ascii="Times New Roman"/>
          <w:sz w:val="27"/>
        </w:rPr>
      </w:pPr>
    </w:p>
    <w:p w14:paraId="5B1137DE" w14:textId="77777777" w:rsidR="0015376D" w:rsidRDefault="00532679">
      <w:pPr>
        <w:pStyle w:val="BodyText"/>
        <w:spacing w:line="297" w:lineRule="auto"/>
        <w:ind w:left="984" w:right="176" w:firstLine="3"/>
        <w:jc w:val="both"/>
      </w:pPr>
      <w:r>
        <w:rPr>
          <w:w w:val="105"/>
        </w:rPr>
        <w:t xml:space="preserve">As the applicant rightly points out, unlike Articles 2 and 8 of the ECHR, </w:t>
      </w:r>
      <w:r>
        <w:rPr>
          <w:spacing w:val="-1"/>
          <w:w w:val="105"/>
        </w:rPr>
        <w:t xml:space="preserve">it is not possible to deduce from Articles </w:t>
      </w:r>
      <w:r>
        <w:rPr>
          <w:spacing w:val="-1"/>
          <w:w w:val="105"/>
          <w:sz w:val="19"/>
        </w:rPr>
        <w:t xml:space="preserve">6 </w:t>
      </w:r>
      <w:r>
        <w:rPr>
          <w:spacing w:val="-1"/>
          <w:w w:val="105"/>
        </w:rPr>
        <w:t xml:space="preserve">and 24 a positive obligation on the </w:t>
      </w:r>
      <w:r>
        <w:rPr>
          <w:w w:val="105"/>
        </w:rPr>
        <w:t>part of the signatory States, as the text of these provisions leaves them free to meet the objective they set out.</w:t>
      </w:r>
    </w:p>
    <w:p w14:paraId="5B1137DF" w14:textId="77777777" w:rsidR="0015376D" w:rsidRDefault="0015376D">
      <w:pPr>
        <w:pStyle w:val="BodyText"/>
        <w:spacing w:before="8"/>
        <w:rPr>
          <w:sz w:val="23"/>
        </w:rPr>
      </w:pPr>
    </w:p>
    <w:p w14:paraId="5B1137E0" w14:textId="77777777" w:rsidR="0015376D" w:rsidRDefault="00532679">
      <w:pPr>
        <w:pStyle w:val="BodyText"/>
        <w:spacing w:before="1" w:line="295" w:lineRule="auto"/>
        <w:ind w:left="988" w:right="162" w:firstLine="2"/>
        <w:jc w:val="both"/>
      </w:pPr>
      <w:r>
        <w:rPr>
          <w:w w:val="105"/>
        </w:rPr>
        <w:t xml:space="preserve">With regard to other provisions of the International Convention on the Rights of the Child, which are </w:t>
      </w:r>
      <w:r>
        <w:rPr>
          <w:spacing w:val="-1"/>
          <w:w w:val="105"/>
        </w:rPr>
        <w:t xml:space="preserve">as broadly worded as Articles 6 and 24 above, both </w:t>
      </w:r>
      <w:r>
        <w:rPr>
          <w:w w:val="105"/>
        </w:rPr>
        <w:t xml:space="preserve">the Cour de </w:t>
      </w:r>
      <w:r>
        <w:rPr>
          <w:rFonts w:ascii="Times New Roman" w:hAnsi="Times New Roman"/>
          <w:w w:val="105"/>
          <w:vertAlign w:val="superscript"/>
        </w:rPr>
        <w:t xml:space="preserve">cassation179 </w:t>
      </w:r>
      <w:r>
        <w:t>and the Conseil d'</w:t>
      </w:r>
      <w:r>
        <w:rPr>
          <w:rFonts w:ascii="Times New Roman" w:hAnsi="Times New Roman"/>
          <w:vertAlign w:val="superscript"/>
        </w:rPr>
        <w:t xml:space="preserve">Etat180 </w:t>
      </w:r>
      <w:r>
        <w:t xml:space="preserve">have found that they create obligations only for States Parties </w:t>
      </w:r>
      <w:r>
        <w:rPr>
          <w:w w:val="105"/>
        </w:rPr>
        <w:t>and cannot be directly invoked by individuals before the domestic courts.</w:t>
      </w:r>
    </w:p>
    <w:p w14:paraId="5B1137E1" w14:textId="77777777" w:rsidR="0015376D" w:rsidRDefault="0015376D">
      <w:pPr>
        <w:pStyle w:val="BodyText"/>
        <w:spacing w:before="4"/>
        <w:rPr>
          <w:sz w:val="24"/>
        </w:rPr>
      </w:pPr>
    </w:p>
    <w:p w14:paraId="5B1137E2" w14:textId="77777777" w:rsidR="0015376D" w:rsidRDefault="00532679">
      <w:pPr>
        <w:pStyle w:val="BodyText"/>
        <w:spacing w:line="295" w:lineRule="auto"/>
        <w:ind w:left="990" w:right="168"/>
        <w:jc w:val="both"/>
      </w:pPr>
      <w:r>
        <w:rPr>
          <w:w w:val="105"/>
        </w:rPr>
        <w:t>The same is true of Articles 6 and 24, which, while recognising the rights of the child, leave signatory States a great deal of freedom as to how they intend to give effect to these rights. This maximum margin of manoeuvre rules out the possibility of these provisions being invoked directly by the applicants in support of their application in this case.</w:t>
      </w:r>
    </w:p>
    <w:p w14:paraId="5B1137E3" w14:textId="77777777" w:rsidR="0015376D" w:rsidRDefault="0015376D">
      <w:pPr>
        <w:pStyle w:val="BodyText"/>
        <w:spacing w:before="4"/>
        <w:rPr>
          <w:sz w:val="24"/>
        </w:rPr>
      </w:pPr>
    </w:p>
    <w:p w14:paraId="5B1137E4" w14:textId="77777777" w:rsidR="0015376D" w:rsidRDefault="00532679">
      <w:pPr>
        <w:pStyle w:val="ListParagraph"/>
        <w:numPr>
          <w:ilvl w:val="0"/>
          <w:numId w:val="7"/>
        </w:numPr>
        <w:tabs>
          <w:tab w:val="left" w:pos="1352"/>
        </w:tabs>
        <w:ind w:hanging="361"/>
        <w:rPr>
          <w:rFonts w:ascii="Arial" w:hAnsi="Arial"/>
          <w:sz w:val="20"/>
        </w:rPr>
      </w:pPr>
      <w:r>
        <w:rPr>
          <w:rFonts w:ascii="Arial" w:hAnsi="Arial"/>
          <w:w w:val="105"/>
          <w:sz w:val="20"/>
          <w:u w:val="thick"/>
        </w:rPr>
        <w:t>Application in this case</w:t>
      </w:r>
    </w:p>
    <w:p w14:paraId="5B1137E5" w14:textId="77777777" w:rsidR="0015376D" w:rsidRDefault="0015376D">
      <w:pPr>
        <w:pStyle w:val="BodyText"/>
        <w:spacing w:before="6"/>
        <w:rPr>
          <w:sz w:val="19"/>
        </w:rPr>
      </w:pPr>
    </w:p>
    <w:p w14:paraId="5B1137E6" w14:textId="77777777" w:rsidR="0015376D" w:rsidRDefault="00532679">
      <w:pPr>
        <w:pStyle w:val="Heading3"/>
        <w:numPr>
          <w:ilvl w:val="1"/>
          <w:numId w:val="7"/>
        </w:numPr>
        <w:tabs>
          <w:tab w:val="left" w:pos="1332"/>
        </w:tabs>
        <w:spacing w:before="91"/>
        <w:jc w:val="both"/>
        <w:rPr>
          <w:sz w:val="20"/>
        </w:rPr>
      </w:pPr>
      <w:bookmarkStart w:id="3" w:name="_TOC_250008"/>
      <w:bookmarkEnd w:id="3"/>
      <w:r>
        <w:rPr>
          <w:w w:val="105"/>
          <w:u w:val="thick"/>
        </w:rPr>
        <w:t>Background</w:t>
      </w:r>
    </w:p>
    <w:p w14:paraId="5B1137E7" w14:textId="77777777" w:rsidR="0015376D" w:rsidRDefault="0015376D">
      <w:pPr>
        <w:pStyle w:val="BodyText"/>
        <w:spacing w:before="5"/>
        <w:rPr>
          <w:rFonts w:ascii="Times New Roman"/>
          <w:i/>
          <w:sz w:val="28"/>
        </w:rPr>
      </w:pPr>
    </w:p>
    <w:p w14:paraId="5B1137E8" w14:textId="77777777" w:rsidR="0015376D" w:rsidRDefault="00532679">
      <w:pPr>
        <w:pStyle w:val="BodyText"/>
        <w:spacing w:line="300" w:lineRule="auto"/>
        <w:ind w:left="991" w:right="163" w:hanging="3"/>
        <w:jc w:val="both"/>
      </w:pPr>
      <w:r>
        <w:rPr>
          <w:w w:val="105"/>
        </w:rPr>
        <w:t>In this case, neither party disputes the existence and seriousness of the threat of dangerous global warming.</w:t>
      </w:r>
    </w:p>
    <w:p w14:paraId="5B1137E9" w14:textId="77777777" w:rsidR="0015376D" w:rsidRDefault="0015376D">
      <w:pPr>
        <w:pStyle w:val="BodyText"/>
        <w:spacing w:before="4"/>
        <w:rPr>
          <w:sz w:val="23"/>
        </w:rPr>
      </w:pPr>
    </w:p>
    <w:p w14:paraId="5B1137EA" w14:textId="77777777" w:rsidR="0015376D" w:rsidRDefault="00532679">
      <w:pPr>
        <w:pStyle w:val="BodyText"/>
        <w:spacing w:before="1" w:line="297" w:lineRule="auto"/>
        <w:ind w:left="990" w:right="172" w:hanging="10"/>
        <w:jc w:val="both"/>
      </w:pPr>
      <w:r>
        <w:rPr>
          <w:w w:val="105"/>
        </w:rPr>
        <w:t xml:space="preserve">On the basis of successive IPCC reports, a diplomatic consensus has developed among the Parties to the UNFCCC on the notion of </w:t>
      </w:r>
      <w:r>
        <w:t xml:space="preserve">dangerous </w:t>
      </w:r>
      <w:r>
        <w:rPr>
          <w:w w:val="105"/>
        </w:rPr>
        <w:t xml:space="preserve">global warming </w:t>
      </w:r>
      <w:r>
        <w:t>and the thresholds of warming that should not be exceeded.</w:t>
      </w:r>
    </w:p>
    <w:p w14:paraId="5B1137EB" w14:textId="77777777" w:rsidR="0015376D" w:rsidRDefault="0015376D">
      <w:pPr>
        <w:pStyle w:val="BodyText"/>
        <w:rPr>
          <w:sz w:val="24"/>
        </w:rPr>
      </w:pPr>
    </w:p>
    <w:p w14:paraId="5B1137EC" w14:textId="77777777" w:rsidR="0015376D" w:rsidRDefault="00532679">
      <w:pPr>
        <w:pStyle w:val="BodyText"/>
        <w:spacing w:line="300" w:lineRule="auto"/>
        <w:ind w:left="991" w:right="195" w:hanging="2"/>
        <w:jc w:val="both"/>
      </w:pPr>
      <w:r>
        <w:rPr>
          <w:w w:val="105"/>
        </w:rPr>
        <w:t>The main stages of this development on the international scene can be briefly recalled as follows:</w:t>
      </w:r>
    </w:p>
    <w:p w14:paraId="5B1137ED" w14:textId="77777777" w:rsidR="0015376D" w:rsidRDefault="00532679">
      <w:pPr>
        <w:pStyle w:val="BodyText"/>
        <w:spacing w:line="297" w:lineRule="auto"/>
        <w:ind w:left="1720" w:right="167" w:hanging="3"/>
        <w:jc w:val="both"/>
        <w:rPr>
          <w:sz w:val="13"/>
        </w:rPr>
      </w:pPr>
      <w:r>
        <w:rPr>
          <w:w w:val="105"/>
        </w:rPr>
        <w:t>In 2009, the IPCC 4th Assessment Report update refers to the 2°C threshold as the limit that should not be exceeded</w:t>
      </w:r>
      <w:r>
        <w:rPr>
          <w:w w:val="105"/>
          <w:sz w:val="13"/>
        </w:rPr>
        <w:t>,</w:t>
      </w:r>
      <w:r>
        <w:rPr>
          <w:w w:val="105"/>
        </w:rPr>
        <w:t xml:space="preserve"> with the understanding that to reach this threshold, the maximum concentration of GHGs in the atmosphere must be 450 ppm CO</w:t>
      </w:r>
    </w:p>
    <w:p w14:paraId="5B1137EE" w14:textId="77777777" w:rsidR="0015376D" w:rsidRDefault="00532679">
      <w:pPr>
        <w:pStyle w:val="BodyText"/>
        <w:spacing w:line="292" w:lineRule="auto"/>
        <w:ind w:left="1720" w:right="167" w:hanging="2"/>
        <w:jc w:val="both"/>
      </w:pPr>
      <w:r>
        <w:t xml:space="preserve">In the same year, the Copenhagen Accord acknowledged the 2°C threshold and already envisaged a </w:t>
      </w:r>
      <w:r>
        <w:rPr>
          <w:w w:val="105"/>
        </w:rPr>
        <w:t>reduction to 1°C;</w:t>
      </w:r>
    </w:p>
    <w:p w14:paraId="5B1137EF" w14:textId="77777777" w:rsidR="0015376D" w:rsidRDefault="00532679">
      <w:pPr>
        <w:pStyle w:val="BodyText"/>
        <w:spacing w:line="292" w:lineRule="auto"/>
        <w:ind w:left="1719" w:right="204" w:hanging="2"/>
        <w:jc w:val="both"/>
      </w:pPr>
      <w:r>
        <w:rPr>
          <w:w w:val="105"/>
        </w:rPr>
        <w:t>In 2010, the Cancún agreement confirms the need to stay below 2°C and to consider a new global warming target limited to 1°C;</w:t>
      </w:r>
    </w:p>
    <w:p w14:paraId="5B1137F0" w14:textId="77777777" w:rsidR="0015376D" w:rsidRDefault="00532679">
      <w:pPr>
        <w:pStyle w:val="BodyText"/>
        <w:spacing w:line="292" w:lineRule="auto"/>
        <w:ind w:left="1720" w:right="169" w:hanging="3"/>
        <w:jc w:val="both"/>
      </w:pPr>
      <w:r>
        <w:rPr>
          <w:spacing w:val="-1"/>
          <w:w w:val="105"/>
        </w:rPr>
        <w:t xml:space="preserve">In 2011, </w:t>
      </w:r>
      <w:r>
        <w:rPr>
          <w:w w:val="105"/>
        </w:rPr>
        <w:t>the Durban COP recognised that climate change is an immediate and potentially irreversible threat and noted the significant gap between the</w:t>
      </w:r>
    </w:p>
    <w:p w14:paraId="5B1137F1" w14:textId="77777777" w:rsidR="0015376D" w:rsidRDefault="0015376D">
      <w:pPr>
        <w:pStyle w:val="BodyText"/>
      </w:pPr>
    </w:p>
    <w:p w14:paraId="5B1137F2" w14:textId="2A00E995" w:rsidR="0015376D" w:rsidRDefault="00532679">
      <w:pPr>
        <w:pStyle w:val="BodyText"/>
        <w:spacing w:before="4"/>
        <w:rPr>
          <w:sz w:val="21"/>
        </w:rPr>
      </w:pPr>
      <w:r>
        <w:rPr>
          <w:noProof/>
        </w:rPr>
        <mc:AlternateContent>
          <mc:Choice Requires="wps">
            <w:drawing>
              <wp:anchor distT="0" distB="0" distL="0" distR="0" simplePos="0" relativeHeight="487655936" behindDoc="1" locked="0" layoutInCell="1" allowOverlap="1" wp14:anchorId="5B113C10" wp14:editId="25683689">
                <wp:simplePos x="0" y="0"/>
                <wp:positionH relativeFrom="page">
                  <wp:posOffset>1256030</wp:posOffset>
                </wp:positionH>
                <wp:positionV relativeFrom="paragraph">
                  <wp:posOffset>171450</wp:posOffset>
                </wp:positionV>
                <wp:extent cx="1842770" cy="1270"/>
                <wp:effectExtent l="0" t="0" r="0" b="0"/>
                <wp:wrapTopAndBottom/>
                <wp:docPr id="159" name="docshape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770" cy="1270"/>
                        </a:xfrm>
                        <a:custGeom>
                          <a:avLst/>
                          <a:gdLst>
                            <a:gd name="T0" fmla="+- 0 1978 1978"/>
                            <a:gd name="T1" fmla="*/ T0 w 2902"/>
                            <a:gd name="T2" fmla="+- 0 4879 1978"/>
                            <a:gd name="T3" fmla="*/ T2 w 2902"/>
                          </a:gdLst>
                          <a:ahLst/>
                          <a:cxnLst>
                            <a:cxn ang="0">
                              <a:pos x="T1" y="0"/>
                            </a:cxn>
                            <a:cxn ang="0">
                              <a:pos x="T3" y="0"/>
                            </a:cxn>
                          </a:cxnLst>
                          <a:rect l="0" t="0" r="r" b="b"/>
                          <a:pathLst>
                            <a:path w="2902">
                              <a:moveTo>
                                <a:pt x="0" y="0"/>
                              </a:moveTo>
                              <a:lnTo>
                                <a:pt x="2901"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70" style="position:absolute;margin-left:98.9pt;margin-top:13.5pt;width:145.1pt;height:.1pt;z-index:-1566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2,1270" o:spid="_x0000_s1026" filled="f" strokeweight=".1272mm" path="m,l29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bbqwIAAL8FAAAOAAAAZHJzL2Uyb0RvYy54bWysVNtuEzEQfUfiHyw/gtq9kJKLuqlQSxFS&#10;gUoNH+DY3uwKr8fYTjbt1zO2d9M0wAtiHyx7Z3zmzJnxXF7tO0V20roWdEWL85wSqTmIVm8q+n11&#10;ezajxHmmBVOgZUUfpaNXy9evLnuzkCU0oIS0BEG0W/Smoo33ZpFljjeyY+4cjNRorMF2zOPRbjJh&#10;WY/oncrKPH+f9WCFscClc/j3JhnpMuLXteT+W1076YmqKHLzcbVxXYc1W16yxcYy07R8oMH+gUXH&#10;Wo1BD1A3zDOyte1vUF3LLTio/TmHLoO6brmMOWA2RX6SzUPDjIy5oDjOHGRy/w+Wf93dW9IKrN3F&#10;nBLNOiySAO5C6GIaBeqNW6Dfg7m3IUVn7oD/cKhc9sISDg59yLr/AgJh2NZDFGVf2y7cxHTJPmr/&#10;eNBe7j3h+LOYTcopxiMcbUWZImdsMd7lW+c/SYg4bHfnfKqcwF3UXQzcVwhRdwqL+PaM5KSYT2dx&#10;GSp9cCtGtzcZWeWkJ+U8L0+dytEpYk1m0/kfsd6NbgGrPMJC/puRIWtG0nyvB9a4Iyy8lDzqZMAF&#10;fVbIbRQIEdApZPgXX4x96pvuDCEsPoHT5reUYPOvU7aG+cAshAhb0lc0ShF+dLCTK4gmf1I5DPJs&#10;VfrYC6+/zCCZ8UYIgG2TNjFo4HpUWQ23rVKxtEoHKpOLWdLGgWpFMAY2zm7W18qSHQvPOn4hGQR7&#10;4Was8zfMNckvmlLOFrZaxCiNZOLjsPesVWmPQApFj/0dWjqME7dYg3jE9raQpghOPdw0YJ8o6XGC&#10;VNT93DIrKVGfNT7ReTGZhJETD5OLaYkHe2xZH1uY5ghVUU+xI8L22qcxtTW23TQYqYg9ouEDPqu6&#10;Df0f+SVWwwGnRJRhmGhhDB2fo9fz3F3+AgAA//8DAFBLAwQUAAYACAAAACEA5eSYXt4AAAAJAQAA&#10;DwAAAGRycy9kb3ducmV2LnhtbEyPQU+DQBCF7yb+h82YeLOLpAoiS6M11ZNRa/U8hSkQ2VlktxT/&#10;vdOT3ubNvLz5Xr6YbKdGGnzr2MDlLAJFXLqq5drA5n11kYLyAbnCzjEZ+CEPi+L0JMescgd+o3Ed&#10;aiUh7DM00ITQZ1r7siGLfuZ6Yrnt3GAxiBxqXQ14kHDb6TiKrrXFluVDgz0tGyq/1ntrYJxenzb4&#10;cP/cf7vH+csy+fi82q2MOT+b7m5BBZrCnxmO+IIOhTBt3Z4rrzrRN4mgBwNxIp3EME9TGbbHRQy6&#10;yPX/BsUvAAAA//8DAFBLAQItABQABgAIAAAAIQC2gziS/gAAAOEBAAATAAAAAAAAAAAAAAAAAAAA&#10;AABbQ29udGVudF9UeXBlc10ueG1sUEsBAi0AFAAGAAgAAAAhADj9If/WAAAAlAEAAAsAAAAAAAAA&#10;AAAAAAAALwEAAF9yZWxzLy5yZWxzUEsBAi0AFAAGAAgAAAAhAKJhlturAgAAvwUAAA4AAAAAAAAA&#10;AAAAAAAALgIAAGRycy9lMm9Eb2MueG1sUEsBAi0AFAAGAAgAAAAhAOXkmF7eAAAACQEAAA8AAAAA&#10;AAAAAAAAAAAABQUAAGRycy9kb3ducmV2LnhtbFBLBQYAAAAABAAEAPMAAAAQBgAAAAA=&#10;" w14:anchorId="404C51C0">
                <v:path arrowok="t" o:connecttype="custom" o:connectlocs="0,0;1842135,0" o:connectangles="0,0"/>
                <w10:wrap type="topAndBottom" anchorx="page"/>
              </v:shape>
            </w:pict>
          </mc:Fallback>
        </mc:AlternateContent>
      </w:r>
    </w:p>
    <w:p w14:paraId="5B1137F3" w14:textId="77777777" w:rsidR="0015376D" w:rsidRDefault="00532679">
      <w:pPr>
        <w:spacing w:before="103" w:line="213" w:lineRule="exact"/>
        <w:ind w:left="998"/>
        <w:jc w:val="both"/>
        <w:rPr>
          <w:rFonts w:ascii="Times New Roman"/>
          <w:sz w:val="19"/>
        </w:rPr>
      </w:pPr>
      <w:r>
        <w:rPr>
          <w:rFonts w:ascii="Times New Roman"/>
          <w:w w:val="105"/>
          <w:position w:val="6"/>
          <w:sz w:val="12"/>
        </w:rPr>
        <w:t xml:space="preserve">179 </w:t>
      </w:r>
      <w:r>
        <w:rPr>
          <w:rFonts w:ascii="Times New Roman"/>
          <w:w w:val="105"/>
          <w:sz w:val="19"/>
        </w:rPr>
        <w:t xml:space="preserve">Cass. 31 March 1999, </w:t>
      </w:r>
      <w:r>
        <w:rPr>
          <w:i/>
          <w:w w:val="105"/>
          <w:sz w:val="19"/>
        </w:rPr>
        <w:t xml:space="preserve">J.L.M.B., </w:t>
      </w:r>
      <w:r>
        <w:rPr>
          <w:rFonts w:ascii="Times New Roman"/>
          <w:w w:val="105"/>
          <w:sz w:val="19"/>
        </w:rPr>
        <w:t xml:space="preserve">1999/33, </w:t>
      </w:r>
      <w:r>
        <w:rPr>
          <w:rFonts w:ascii="Times New Roman"/>
          <w:w w:val="105"/>
          <w:sz w:val="21"/>
        </w:rPr>
        <w:t xml:space="preserve">p. </w:t>
      </w:r>
      <w:r>
        <w:rPr>
          <w:rFonts w:ascii="Times New Roman"/>
          <w:w w:val="105"/>
          <w:sz w:val="19"/>
        </w:rPr>
        <w:t>1430.</w:t>
      </w:r>
    </w:p>
    <w:p w14:paraId="5B1137F4" w14:textId="77777777" w:rsidR="0015376D" w:rsidRDefault="00532679">
      <w:pPr>
        <w:spacing w:line="259" w:lineRule="exact"/>
        <w:ind w:left="1008"/>
        <w:jc w:val="both"/>
        <w:rPr>
          <w:rFonts w:ascii="Times New Roman" w:hAnsi="Times New Roman"/>
          <w:sz w:val="19"/>
        </w:rPr>
      </w:pPr>
      <w:r>
        <w:rPr>
          <w:rFonts w:ascii="Times New Roman" w:hAnsi="Times New Roman"/>
          <w:sz w:val="13"/>
        </w:rPr>
        <w:t xml:space="preserve">ISO </w:t>
      </w:r>
      <w:r>
        <w:rPr>
          <w:sz w:val="25"/>
        </w:rPr>
        <w:t xml:space="preserve">e.E., </w:t>
      </w:r>
      <w:r>
        <w:rPr>
          <w:rFonts w:ascii="Times New Roman" w:hAnsi="Times New Roman"/>
          <w:sz w:val="19"/>
        </w:rPr>
        <w:t xml:space="preserve">judgment </w:t>
      </w:r>
      <w:r>
        <w:rPr>
          <w:sz w:val="20"/>
        </w:rPr>
        <w:t xml:space="preserve">no. </w:t>
      </w:r>
      <w:r>
        <w:rPr>
          <w:rFonts w:ascii="Times New Roman" w:hAnsi="Times New Roman"/>
          <w:sz w:val="19"/>
        </w:rPr>
        <w:t xml:space="preserve">237.821 </w:t>
      </w:r>
      <w:r>
        <w:rPr>
          <w:sz w:val="20"/>
        </w:rPr>
        <w:t xml:space="preserve">of </w:t>
      </w:r>
      <w:r>
        <w:rPr>
          <w:rFonts w:ascii="Times New Roman" w:hAnsi="Times New Roman"/>
          <w:sz w:val="19"/>
        </w:rPr>
        <w:t>28 March 2017.</w:t>
      </w:r>
    </w:p>
    <w:p w14:paraId="5B1137F5" w14:textId="77777777" w:rsidR="0015376D" w:rsidRDefault="0015376D">
      <w:pPr>
        <w:spacing w:line="259" w:lineRule="exact"/>
        <w:jc w:val="both"/>
        <w:rPr>
          <w:rFonts w:ascii="Times New Roman" w:hAnsi="Times New Roman"/>
          <w:sz w:val="19"/>
        </w:rPr>
        <w:sectPr w:rsidR="0015376D">
          <w:headerReference w:type="even" r:id="rId161"/>
          <w:headerReference w:type="default" r:id="rId162"/>
          <w:headerReference w:type="first" r:id="rId163"/>
          <w:pgSz w:w="11910" w:h="16850"/>
          <w:pgMar w:top="900" w:right="640" w:bottom="280" w:left="980" w:header="719" w:footer="0" w:gutter="0"/>
          <w:cols w:space="720"/>
        </w:sectPr>
      </w:pPr>
    </w:p>
    <w:p w14:paraId="5B1137F6" w14:textId="77777777" w:rsidR="0015376D" w:rsidRDefault="00532679">
      <w:pPr>
        <w:spacing w:before="72"/>
        <w:ind w:left="979"/>
        <w:jc w:val="both"/>
        <w:rPr>
          <w:b/>
          <w:sz w:val="17"/>
        </w:rPr>
      </w:pPr>
      <w:r>
        <w:rPr>
          <w:b/>
          <w:w w:val="90"/>
          <w:sz w:val="17"/>
        </w:rPr>
        <w:lastRenderedPageBreak/>
        <w:t>Tribuna I de première instance francophone de Bruxelles, Section Civile -2015/4585/A - p. 64</w:t>
      </w:r>
    </w:p>
    <w:p w14:paraId="5B1137F7" w14:textId="079153B8" w:rsidR="0015376D" w:rsidRDefault="00532679">
      <w:pPr>
        <w:pStyle w:val="BodyText"/>
        <w:spacing w:before="7"/>
        <w:rPr>
          <w:b/>
          <w:sz w:val="13"/>
        </w:rPr>
      </w:pPr>
      <w:r>
        <w:rPr>
          <w:noProof/>
        </w:rPr>
        <mc:AlternateContent>
          <mc:Choice Requires="wps">
            <w:drawing>
              <wp:anchor distT="0" distB="0" distL="0" distR="0" simplePos="0" relativeHeight="487656448" behindDoc="1" locked="0" layoutInCell="1" allowOverlap="1" wp14:anchorId="5B113C11" wp14:editId="25C81318">
                <wp:simplePos x="0" y="0"/>
                <wp:positionH relativeFrom="page">
                  <wp:posOffset>3629660</wp:posOffset>
                </wp:positionH>
                <wp:positionV relativeFrom="paragraph">
                  <wp:posOffset>114935</wp:posOffset>
                </wp:positionV>
                <wp:extent cx="3409950" cy="1270"/>
                <wp:effectExtent l="0" t="0" r="0" b="0"/>
                <wp:wrapTopAndBottom/>
                <wp:docPr id="158" name="docshape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9950" cy="1270"/>
                        </a:xfrm>
                        <a:custGeom>
                          <a:avLst/>
                          <a:gdLst>
                            <a:gd name="T0" fmla="+- 0 5716 5716"/>
                            <a:gd name="T1" fmla="*/ T0 w 5370"/>
                            <a:gd name="T2" fmla="+- 0 11086 5716"/>
                            <a:gd name="T3" fmla="*/ T2 w 5370"/>
                          </a:gdLst>
                          <a:ahLst/>
                          <a:cxnLst>
                            <a:cxn ang="0">
                              <a:pos x="T1" y="0"/>
                            </a:cxn>
                            <a:cxn ang="0">
                              <a:pos x="T3" y="0"/>
                            </a:cxn>
                          </a:cxnLst>
                          <a:rect l="0" t="0" r="r" b="b"/>
                          <a:pathLst>
                            <a:path w="5370">
                              <a:moveTo>
                                <a:pt x="0" y="0"/>
                              </a:moveTo>
                              <a:lnTo>
                                <a:pt x="5370"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71" style="position:absolute;margin-left:285.8pt;margin-top:9.05pt;width:268.5pt;height:.1pt;z-index:-1566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70,1270" o:spid="_x0000_s1026" filled="f" strokeweight=".25444mm" path="m,l53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CirAIAAMAFAAAOAAAAZHJzL2Uyb0RvYy54bWysVF9v0zAQf0fiO1h+BLEkXbuu1dIJbQwh&#10;DZi08gFc22kiHJ+x3abj03O2ky4r8ILIg3XOnX/3u79X14dWkb20rgFd0uIsp0RqDqLR25J+W9+9&#10;u6TEeaYFU6BlSZ+ko9er16+uOrOUE6hBCWkJgmi37ExJa+/NMsscr2XL3BkYqVFZgW2Zx6vdZsKy&#10;DtFblU3y/CLrwApjgUvn8O9tUtJVxK8qyf3XqnLSE1VS5ObjaeO5CWe2umLLrWWmbnhPg/0Di5Y1&#10;Gp0eoW6ZZ2Rnm9+g2oZbcFD5Mw5tBlXVcBljwGiK/CSax5oZGWPB5DhzTJP7f7D8y/7BkkZg7WZY&#10;Ks1aLJIA7oLrYl6EBHXGLdHu0TzYEKIz98C/O1RkLzTh4tCGbLrPIBCG7TzEpBwq24aXGC45xNw/&#10;HXMvD55w/Hk+zReLGZaIo66YzGNpMrYc3vKd8x8lRBy2v3c+VU6gFPMueu5rhKhahUV8+47kZDYv&#10;LuLRV/poVgxmbzKyzklHZufJJ9bwaDQZjCJWUeSXfwY7H+wC2GQEhgFsB4qsHljzg+5po0RYGJU8&#10;JsqACwlaI7khQ4iARiHEv9ii71Pb9KZ3YXEGTrvfUoLdv0k5McwHZsFFEElX0piL8KOFvVxDVPmT&#10;0qGTZ63SY6v4fMwqqfFFcIB9k4ToNHAdlVbDXaNUrK3SgcqiuEi5caAaEZSBjbPbzY2yZM/CXMcv&#10;BINgL8yMdf6WuTrZRVWK2cJOi+illkx86GXPGpVkBFKY9NjgoafTEGxAPGF/W0hrBNceCjXYn5R0&#10;uEJK6n7smJWUqE8aZ3RRTKdh58TLdDaf4MWONZuxhmmOUCX1FDsiiDc+7amdsc22Rk9F7BEN73Gu&#10;qiYMQOSXWPUXXBMxDf1KC3tofI9Wz4t39QsAAP//AwBQSwMEFAAGAAgAAAAhAKY0TOjaAAAACgEA&#10;AA8AAABkcnMvZG93bnJldi54bWxMj8FOwzAQRO9I/QdrK3GjdkAtUYhTARKIKw0f4MQmSRuvLdtp&#10;wt+zOcFxZ55mZ8rjYkd2NSEODiVkOwHMYOv0gJ2Er/rtLgcWk0KtRodGwo+JcKw2N6UqtJvx01xP&#10;qWMUgrFQEvqUfMF5bHtjVdw5b5C8bxesSnSGjuugZgq3I78X4sCtGpA+9Mqb1960l9NkJVzSWc/v&#10;Xu3FeA4ffsqbun4JUt5ul+cnYMks6Q+GtT5Vh4o6NW5CHdkoYf+YHQglI8+ArUAmclKaVXkAXpX8&#10;/4TqFwAA//8DAFBLAQItABQABgAIAAAAIQC2gziS/gAAAOEBAAATAAAAAAAAAAAAAAAAAAAAAABb&#10;Q29udGVudF9UeXBlc10ueG1sUEsBAi0AFAAGAAgAAAAhADj9If/WAAAAlAEAAAsAAAAAAAAAAAAA&#10;AAAALwEAAF9yZWxzLy5yZWxzUEsBAi0AFAAGAAgAAAAhAKG+wKKsAgAAwAUAAA4AAAAAAAAAAAAA&#10;AAAALgIAAGRycy9lMm9Eb2MueG1sUEsBAi0AFAAGAAgAAAAhAKY0TOjaAAAACgEAAA8AAAAAAAAA&#10;AAAAAAAABgUAAGRycy9kb3ducmV2LnhtbFBLBQYAAAAABAAEAPMAAAANBgAAAAA=&#10;" w14:anchorId="68FBB840">
                <v:path arrowok="t" o:connecttype="custom" o:connectlocs="0,0;3409950,0" o:connectangles="0,0"/>
                <w10:wrap type="topAndBottom" anchorx="page"/>
              </v:shape>
            </w:pict>
          </mc:Fallback>
        </mc:AlternateContent>
      </w:r>
    </w:p>
    <w:p w14:paraId="5B1137F8" w14:textId="77777777" w:rsidR="0015376D" w:rsidRDefault="0015376D">
      <w:pPr>
        <w:pStyle w:val="BodyText"/>
        <w:rPr>
          <w:b/>
          <w:sz w:val="18"/>
        </w:rPr>
      </w:pPr>
    </w:p>
    <w:p w14:paraId="5B1137F9" w14:textId="77777777" w:rsidR="0015376D" w:rsidRDefault="0015376D">
      <w:pPr>
        <w:pStyle w:val="BodyText"/>
        <w:rPr>
          <w:b/>
          <w:sz w:val="18"/>
        </w:rPr>
      </w:pPr>
    </w:p>
    <w:p w14:paraId="5B1137FA" w14:textId="77777777" w:rsidR="0015376D" w:rsidRDefault="0015376D">
      <w:pPr>
        <w:pStyle w:val="BodyText"/>
        <w:rPr>
          <w:b/>
          <w:sz w:val="18"/>
        </w:rPr>
      </w:pPr>
    </w:p>
    <w:p w14:paraId="5B1137FB" w14:textId="77777777" w:rsidR="0015376D" w:rsidRDefault="0015376D">
      <w:pPr>
        <w:pStyle w:val="BodyText"/>
        <w:spacing w:before="4"/>
        <w:rPr>
          <w:b/>
          <w:sz w:val="15"/>
        </w:rPr>
      </w:pPr>
    </w:p>
    <w:p w14:paraId="5B1137FC" w14:textId="77777777" w:rsidR="0015376D" w:rsidRDefault="00532679">
      <w:pPr>
        <w:spacing w:before="1" w:line="278" w:lineRule="auto"/>
        <w:ind w:left="1712" w:right="182"/>
        <w:jc w:val="both"/>
        <w:rPr>
          <w:sz w:val="21"/>
        </w:rPr>
      </w:pPr>
      <w:r>
        <w:rPr>
          <w:sz w:val="21"/>
        </w:rPr>
        <w:t>reductions promised by Member States for 2020 and the reductions needed to keep global warming below 2°C or 1.5°C;</w:t>
      </w:r>
    </w:p>
    <w:p w14:paraId="5B1137FD" w14:textId="77777777" w:rsidR="0015376D" w:rsidRDefault="00532679">
      <w:pPr>
        <w:spacing w:before="2"/>
        <w:ind w:left="1709"/>
        <w:jc w:val="both"/>
        <w:rPr>
          <w:sz w:val="21"/>
        </w:rPr>
      </w:pPr>
      <w:r>
        <w:rPr>
          <w:sz w:val="21"/>
        </w:rPr>
        <w:t>In 2015, the SED report called 2°C the "ultimate threshold" and 1.5°C the "ultimate threshold".</w:t>
      </w:r>
    </w:p>
    <w:p w14:paraId="5B1137FE" w14:textId="77777777" w:rsidR="0015376D" w:rsidRDefault="00532679">
      <w:pPr>
        <w:spacing w:before="40" w:line="278" w:lineRule="auto"/>
        <w:ind w:left="1712" w:right="190"/>
        <w:jc w:val="both"/>
        <w:rPr>
          <w:sz w:val="21"/>
        </w:rPr>
      </w:pPr>
      <w:r>
        <w:rPr>
          <w:sz w:val="21"/>
        </w:rPr>
        <w:t>"The prudent course is to limit global warming to below 2°C;</w:t>
      </w:r>
    </w:p>
    <w:p w14:paraId="5B1137FF" w14:textId="77777777" w:rsidR="0015376D" w:rsidRDefault="00532679">
      <w:pPr>
        <w:spacing w:before="2" w:line="278" w:lineRule="auto"/>
        <w:ind w:left="1710" w:right="207"/>
        <w:jc w:val="both"/>
        <w:rPr>
          <w:sz w:val="21"/>
        </w:rPr>
      </w:pPr>
      <w:r>
        <w:rPr>
          <w:spacing w:val="-1"/>
          <w:sz w:val="21"/>
        </w:rPr>
        <w:t xml:space="preserve">In the same year, the Paris agreements </w:t>
      </w:r>
      <w:r>
        <w:rPr>
          <w:sz w:val="21"/>
        </w:rPr>
        <w:t>confirmed the need to keep global warming below 2°C in order to reach 1.5°C;</w:t>
      </w:r>
    </w:p>
    <w:p w14:paraId="5B113800" w14:textId="77777777" w:rsidR="0015376D" w:rsidRDefault="00532679">
      <w:pPr>
        <w:spacing w:before="2" w:line="283" w:lineRule="auto"/>
        <w:ind w:left="1703" w:right="187" w:firstLine="6"/>
        <w:jc w:val="both"/>
        <w:rPr>
          <w:sz w:val="21"/>
        </w:rPr>
      </w:pPr>
      <w:r>
        <w:rPr>
          <w:sz w:val="21"/>
        </w:rPr>
        <w:t xml:space="preserve">In 2018, the IPCC special report concludes that </w:t>
      </w:r>
      <w:r>
        <w:rPr>
          <w:spacing w:val="-1"/>
          <w:sz w:val="21"/>
        </w:rPr>
        <w:t xml:space="preserve">global </w:t>
      </w:r>
      <w:r>
        <w:rPr>
          <w:sz w:val="21"/>
        </w:rPr>
        <w:t xml:space="preserve">warming must be limited </w:t>
      </w:r>
      <w:r>
        <w:rPr>
          <w:spacing w:val="-1"/>
          <w:sz w:val="21"/>
        </w:rPr>
        <w:t xml:space="preserve">to 1.s-c, which implies </w:t>
      </w:r>
      <w:r>
        <w:rPr>
          <w:sz w:val="21"/>
        </w:rPr>
        <w:t xml:space="preserve">a reduction in GHG emissions of 45% by 2030 </w:t>
      </w:r>
      <w:r>
        <w:rPr>
          <w:w w:val="95"/>
          <w:sz w:val="21"/>
        </w:rPr>
        <w:t>and 100% by 2050. This report was presented at COP-24 in Ottawa;</w:t>
      </w:r>
    </w:p>
    <w:p w14:paraId="5B113801" w14:textId="77777777" w:rsidR="0015376D" w:rsidRDefault="00532679">
      <w:pPr>
        <w:spacing w:line="278" w:lineRule="auto"/>
        <w:ind w:left="1704" w:right="187" w:hanging="2"/>
        <w:jc w:val="both"/>
        <w:rPr>
          <w:sz w:val="21"/>
        </w:rPr>
      </w:pPr>
      <w:r>
        <w:rPr>
          <w:sz w:val="21"/>
        </w:rPr>
        <w:t>Also in 2018, UNEP presents an assessment of ongoing national mitigation efforts and ambitions presented by countries in their Nationally Determined Contributions (or NDCs) which are the basis of the Paris Agreement. It states that</w:t>
      </w:r>
    </w:p>
    <w:p w14:paraId="5B113802" w14:textId="77777777" w:rsidR="0015376D" w:rsidRDefault="00532679">
      <w:pPr>
        <w:pStyle w:val="Heading1"/>
        <w:spacing w:before="0" w:line="252" w:lineRule="exact"/>
        <w:jc w:val="both"/>
      </w:pPr>
      <w:r>
        <w:rPr>
          <w:w w:val="95"/>
        </w:rPr>
        <w:t>"The current commitments expressed in the NDCs are insufficient to close the gap</w:t>
      </w:r>
    </w:p>
    <w:p w14:paraId="5B113803" w14:textId="77777777" w:rsidR="0015376D" w:rsidRDefault="00532679">
      <w:pPr>
        <w:spacing w:before="2"/>
        <w:ind w:left="1704"/>
        <w:jc w:val="both"/>
        <w:rPr>
          <w:rFonts w:ascii="Times New Roman" w:hAnsi="Times New Roman"/>
          <w:i/>
          <w:sz w:val="14"/>
        </w:rPr>
      </w:pPr>
      <w:r>
        <w:rPr>
          <w:rFonts w:ascii="Times New Roman" w:hAnsi="Times New Roman"/>
          <w:i/>
          <w:w w:val="95"/>
          <w:sz w:val="24"/>
        </w:rPr>
        <w:t xml:space="preserve">between /the need and the prospects for reducing emissions </w:t>
      </w:r>
      <w:r>
        <w:rPr>
          <w:rFonts w:ascii="Times New Roman" w:hAnsi="Times New Roman"/>
          <w:i/>
          <w:w w:val="95"/>
        </w:rPr>
        <w:t xml:space="preserve">by </w:t>
      </w:r>
      <w:r>
        <w:rPr>
          <w:rFonts w:ascii="Times New Roman" w:hAnsi="Times New Roman"/>
          <w:i/>
          <w:w w:val="95"/>
          <w:sz w:val="24"/>
        </w:rPr>
        <w:t>2030"</w:t>
      </w:r>
      <w:r>
        <w:rPr>
          <w:rFonts w:ascii="Times New Roman" w:hAnsi="Times New Roman"/>
          <w:i/>
          <w:w w:val="95"/>
          <w:position w:val="7"/>
          <w:sz w:val="14"/>
        </w:rPr>
        <w:t>181-.</w:t>
      </w:r>
    </w:p>
    <w:p w14:paraId="5B113804" w14:textId="77777777" w:rsidR="0015376D" w:rsidRDefault="00532679">
      <w:pPr>
        <w:spacing w:before="32" w:line="285" w:lineRule="auto"/>
        <w:ind w:left="1703" w:right="2281" w:hanging="5"/>
        <w:jc w:val="both"/>
        <w:rPr>
          <w:sz w:val="21"/>
        </w:rPr>
      </w:pPr>
      <w:r>
        <w:rPr>
          <w:sz w:val="21"/>
        </w:rPr>
        <w:t>The UNEP report of 2019182 states that:</w:t>
      </w:r>
    </w:p>
    <w:p w14:paraId="5B113805" w14:textId="77777777" w:rsidR="0015376D" w:rsidRDefault="00532679">
      <w:pPr>
        <w:pStyle w:val="ListParagraph"/>
        <w:numPr>
          <w:ilvl w:val="0"/>
          <w:numId w:val="6"/>
        </w:numPr>
        <w:tabs>
          <w:tab w:val="left" w:pos="2054"/>
        </w:tabs>
        <w:spacing w:line="278" w:lineRule="auto"/>
        <w:ind w:right="186" w:hanging="343"/>
        <w:rPr>
          <w:rFonts w:ascii="Arial" w:hAnsi="Arial"/>
          <w:sz w:val="21"/>
        </w:rPr>
      </w:pPr>
      <w:r>
        <w:rPr>
          <w:rFonts w:ascii="Arial" w:hAnsi="Arial"/>
          <w:w w:val="105"/>
          <w:sz w:val="21"/>
        </w:rPr>
        <w:t xml:space="preserve">The gap between </w:t>
      </w:r>
      <w:r>
        <w:rPr>
          <w:rFonts w:ascii="Arial" w:hAnsi="Arial"/>
          <w:sz w:val="21"/>
        </w:rPr>
        <w:t xml:space="preserve">emission </w:t>
      </w:r>
      <w:r>
        <w:rPr>
          <w:rFonts w:ascii="Arial" w:hAnsi="Arial"/>
          <w:w w:val="105"/>
          <w:sz w:val="21"/>
        </w:rPr>
        <w:t xml:space="preserve">reduction needs and prospects </w:t>
      </w:r>
      <w:r>
        <w:rPr>
          <w:rFonts w:ascii="Arial" w:hAnsi="Arial"/>
          <w:sz w:val="21"/>
        </w:rPr>
        <w:t xml:space="preserve">is large. By 2030, annual emissions will need to be </w:t>
      </w:r>
      <w:r>
        <w:rPr>
          <w:rFonts w:ascii="Arial" w:hAnsi="Arial"/>
          <w:w w:val="105"/>
          <w:sz w:val="21"/>
        </w:rPr>
        <w:t xml:space="preserve">15 Gt CO 2eq </w:t>
      </w:r>
      <w:r>
        <w:rPr>
          <w:rFonts w:ascii="Arial" w:hAnsi="Arial"/>
          <w:sz w:val="21"/>
        </w:rPr>
        <w:t xml:space="preserve">below </w:t>
      </w:r>
      <w:r>
        <w:rPr>
          <w:rFonts w:ascii="Arial" w:hAnsi="Arial"/>
          <w:w w:val="105"/>
          <w:sz w:val="21"/>
        </w:rPr>
        <w:t xml:space="preserve">current unconditional NDCs to meet </w:t>
      </w:r>
      <w:r>
        <w:rPr>
          <w:rFonts w:ascii="Arial" w:hAnsi="Arial"/>
          <w:sz w:val="21"/>
        </w:rPr>
        <w:t>the 2°C target, and 32 Gt CO 2eq to meet the 1.5°C target;</w:t>
      </w:r>
    </w:p>
    <w:p w14:paraId="5B113806" w14:textId="77777777" w:rsidR="0015376D" w:rsidRDefault="00532679">
      <w:pPr>
        <w:pStyle w:val="ListParagraph"/>
        <w:numPr>
          <w:ilvl w:val="0"/>
          <w:numId w:val="6"/>
        </w:numPr>
        <w:tabs>
          <w:tab w:val="left" w:pos="2060"/>
        </w:tabs>
        <w:spacing w:line="278" w:lineRule="auto"/>
        <w:ind w:right="191" w:hanging="343"/>
        <w:rPr>
          <w:rFonts w:ascii="Arial" w:hAnsi="Arial"/>
          <w:sz w:val="21"/>
        </w:rPr>
      </w:pPr>
      <w:r>
        <w:rPr>
          <w:rFonts w:ascii="Arial" w:hAnsi="Arial"/>
          <w:sz w:val="21"/>
        </w:rPr>
        <w:t xml:space="preserve">NDCs need to be significantly strengthened in 2020. Countries need to </w:t>
      </w:r>
      <w:r>
        <w:rPr>
          <w:rFonts w:ascii="Arial" w:hAnsi="Arial"/>
          <w:spacing w:val="-1"/>
          <w:w w:val="105"/>
          <w:sz w:val="21"/>
        </w:rPr>
        <w:t xml:space="preserve">triple the </w:t>
      </w:r>
      <w:r>
        <w:rPr>
          <w:rFonts w:ascii="Arial" w:hAnsi="Arial"/>
          <w:w w:val="105"/>
          <w:sz w:val="21"/>
        </w:rPr>
        <w:t>level of ambition of their NDCs to reach the target of well below 2°C, and they need to more than quintuple that level to reach the 1.5°C target.</w:t>
      </w:r>
    </w:p>
    <w:p w14:paraId="5B113807" w14:textId="77777777" w:rsidR="0015376D" w:rsidRDefault="0015376D">
      <w:pPr>
        <w:pStyle w:val="BodyText"/>
        <w:spacing w:before="5"/>
        <w:rPr>
          <w:sz w:val="25"/>
        </w:rPr>
      </w:pPr>
    </w:p>
    <w:p w14:paraId="5B113808" w14:textId="77777777" w:rsidR="0015376D" w:rsidRDefault="00532679">
      <w:pPr>
        <w:spacing w:line="278" w:lineRule="auto"/>
        <w:ind w:left="969" w:right="192" w:hanging="2"/>
        <w:jc w:val="both"/>
        <w:rPr>
          <w:sz w:val="21"/>
        </w:rPr>
      </w:pPr>
      <w:r>
        <w:rPr>
          <w:sz w:val="21"/>
        </w:rPr>
        <w:t>The scientific community agrees on the need to contain the concentration of GHGs to 450 ppm by 2100, whereas currently the concentration of GHGs is already above 400 ppm.</w:t>
      </w:r>
    </w:p>
    <w:p w14:paraId="5B113809" w14:textId="77777777" w:rsidR="0015376D" w:rsidRDefault="0015376D">
      <w:pPr>
        <w:pStyle w:val="BodyText"/>
        <w:spacing w:before="7"/>
        <w:rPr>
          <w:sz w:val="24"/>
        </w:rPr>
      </w:pPr>
    </w:p>
    <w:p w14:paraId="5B11380A" w14:textId="77777777" w:rsidR="0015376D" w:rsidRDefault="00532679">
      <w:pPr>
        <w:spacing w:line="283" w:lineRule="auto"/>
        <w:ind w:left="962" w:right="191" w:hanging="3"/>
        <w:jc w:val="both"/>
        <w:rPr>
          <w:sz w:val="21"/>
        </w:rPr>
      </w:pPr>
      <w:r>
        <w:rPr>
          <w:sz w:val="21"/>
        </w:rPr>
        <w:t>At the European level, as early as 1996, the Council of the European Union also adopted the threshold of 2°C to be reached to mitigate the serious consequences of global warming. In March 2005, the Council stressed the need to limit global warming to 2°C.</w:t>
      </w:r>
    </w:p>
    <w:p w14:paraId="5B11380B" w14:textId="77777777" w:rsidR="0015376D" w:rsidRDefault="00532679">
      <w:pPr>
        <w:spacing w:line="245" w:lineRule="exact"/>
        <w:ind w:left="966"/>
        <w:jc w:val="both"/>
        <w:rPr>
          <w:sz w:val="21"/>
        </w:rPr>
      </w:pPr>
      <w:r>
        <w:rPr>
          <w:sz w:val="21"/>
        </w:rPr>
        <w:t xml:space="preserve">In 2019, in its </w:t>
      </w:r>
      <w:r>
        <w:rPr>
          <w:rFonts w:ascii="Times New Roman" w:hAnsi="Times New Roman"/>
          <w:i/>
          <w:sz w:val="24"/>
        </w:rPr>
        <w:t xml:space="preserve">European Green Dea/, </w:t>
      </w:r>
      <w:r>
        <w:rPr>
          <w:sz w:val="21"/>
        </w:rPr>
        <w:t>the European Union has included the objective of limiting the</w:t>
      </w:r>
    </w:p>
    <w:p w14:paraId="5B11380C" w14:textId="77777777" w:rsidR="0015376D" w:rsidRDefault="00532679">
      <w:pPr>
        <w:spacing w:before="33"/>
        <w:ind w:left="962"/>
        <w:jc w:val="both"/>
        <w:rPr>
          <w:sz w:val="21"/>
        </w:rPr>
      </w:pPr>
      <w:r>
        <w:rPr>
          <w:w w:val="95"/>
          <w:sz w:val="21"/>
        </w:rPr>
        <w:t>global temperature rise to 1.5°C, not 2°C.</w:t>
      </w:r>
    </w:p>
    <w:p w14:paraId="5B11380D" w14:textId="77777777" w:rsidR="0015376D" w:rsidRDefault="0015376D">
      <w:pPr>
        <w:pStyle w:val="BodyText"/>
        <w:spacing w:before="9"/>
        <w:rPr>
          <w:sz w:val="27"/>
        </w:rPr>
      </w:pPr>
    </w:p>
    <w:p w14:paraId="5B11380E" w14:textId="77777777" w:rsidR="0015376D" w:rsidRDefault="00532679">
      <w:pPr>
        <w:spacing w:line="278" w:lineRule="auto"/>
        <w:ind w:left="961" w:firstLine="5"/>
        <w:rPr>
          <w:sz w:val="21"/>
        </w:rPr>
      </w:pPr>
      <w:r>
        <w:rPr>
          <w:sz w:val="21"/>
        </w:rPr>
        <w:t>Finally, it is a fact that the four defendants had knowledge of each other for several years:</w:t>
      </w:r>
    </w:p>
    <w:p w14:paraId="5B11380F" w14:textId="77777777" w:rsidR="0015376D" w:rsidRDefault="00532679">
      <w:pPr>
        <w:spacing w:before="10"/>
        <w:ind w:left="1697"/>
        <w:rPr>
          <w:rFonts w:ascii="Times New Roman" w:hAnsi="Times New Roman"/>
          <w:sz w:val="21"/>
        </w:rPr>
      </w:pPr>
      <w:r>
        <w:rPr>
          <w:spacing w:val="-1"/>
          <w:sz w:val="21"/>
        </w:rPr>
        <w:t xml:space="preserve">the danger </w:t>
      </w:r>
      <w:r>
        <w:rPr>
          <w:sz w:val="21"/>
        </w:rPr>
        <w:t>of exceeding the 2°C or even 1.</w:t>
      </w:r>
      <w:r>
        <w:rPr>
          <w:rFonts w:ascii="Times New Roman" w:hAnsi="Times New Roman"/>
          <w:sz w:val="21"/>
        </w:rPr>
        <w:t xml:space="preserve">5°C </w:t>
      </w:r>
      <w:r>
        <w:rPr>
          <w:sz w:val="21"/>
        </w:rPr>
        <w:t>warming threshold;</w:t>
      </w:r>
    </w:p>
    <w:p w14:paraId="5B113810" w14:textId="77777777" w:rsidR="0015376D" w:rsidRDefault="00532679">
      <w:pPr>
        <w:spacing w:before="39"/>
        <w:ind w:left="1697"/>
        <w:rPr>
          <w:sz w:val="21"/>
        </w:rPr>
      </w:pPr>
      <w:r>
        <w:rPr>
          <w:w w:val="95"/>
          <w:sz w:val="21"/>
        </w:rPr>
        <w:t>of the real risk of exceeding this threshold before the end of the 20th century;</w:t>
      </w:r>
    </w:p>
    <w:p w14:paraId="5B113811" w14:textId="77777777" w:rsidR="0015376D" w:rsidRDefault="00532679">
      <w:pPr>
        <w:spacing w:before="40"/>
        <w:ind w:left="1697"/>
        <w:rPr>
          <w:sz w:val="21"/>
        </w:rPr>
      </w:pPr>
      <w:r>
        <w:rPr>
          <w:spacing w:val="-1"/>
          <w:sz w:val="21"/>
        </w:rPr>
        <w:t xml:space="preserve">the inadequacy of </w:t>
      </w:r>
      <w:r>
        <w:rPr>
          <w:sz w:val="21"/>
        </w:rPr>
        <w:t xml:space="preserve">current </w:t>
      </w:r>
      <w:r>
        <w:rPr>
          <w:spacing w:val="-1"/>
          <w:sz w:val="21"/>
        </w:rPr>
        <w:t xml:space="preserve">NDCs </w:t>
      </w:r>
      <w:r>
        <w:rPr>
          <w:sz w:val="21"/>
        </w:rPr>
        <w:t>to prevent dangerous global warming.</w:t>
      </w:r>
    </w:p>
    <w:p w14:paraId="5B113812" w14:textId="77777777" w:rsidR="0015376D" w:rsidRDefault="0015376D">
      <w:pPr>
        <w:pStyle w:val="BodyText"/>
      </w:pPr>
    </w:p>
    <w:p w14:paraId="5B113813" w14:textId="77777777" w:rsidR="0015376D" w:rsidRDefault="0015376D">
      <w:pPr>
        <w:pStyle w:val="BodyText"/>
      </w:pPr>
    </w:p>
    <w:p w14:paraId="5B113814" w14:textId="3831BDCD" w:rsidR="0015376D" w:rsidRDefault="00532679">
      <w:pPr>
        <w:pStyle w:val="BodyText"/>
        <w:spacing w:before="4"/>
        <w:rPr>
          <w:sz w:val="12"/>
        </w:rPr>
      </w:pPr>
      <w:r>
        <w:rPr>
          <w:noProof/>
        </w:rPr>
        <mc:AlternateContent>
          <mc:Choice Requires="wps">
            <w:drawing>
              <wp:anchor distT="0" distB="0" distL="0" distR="0" simplePos="0" relativeHeight="487656960" behindDoc="1" locked="0" layoutInCell="1" allowOverlap="1" wp14:anchorId="5B113C12" wp14:editId="15855C47">
                <wp:simplePos x="0" y="0"/>
                <wp:positionH relativeFrom="page">
                  <wp:posOffset>1228090</wp:posOffset>
                </wp:positionH>
                <wp:positionV relativeFrom="paragraph">
                  <wp:posOffset>105410</wp:posOffset>
                </wp:positionV>
                <wp:extent cx="1851660" cy="1270"/>
                <wp:effectExtent l="0" t="0" r="0" b="0"/>
                <wp:wrapTopAndBottom/>
                <wp:docPr id="157" name="docshape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72" style="position:absolute;margin-left:96.7pt;margin-top:8.3pt;width:145.8pt;height:.1pt;z-index:-1565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ZrrAIAAL8FAAAOAAAAZHJzL2Uyb0RvYy54bWysVNtu1DAQfUfiHyw/grq5dG9dNVuhliKk&#10;ApW6fIDXcTYRjsfY3s2Wr2dsJ9t0ES+IPFh25vjMmYvn+ubYSnIQxjagCppNUkqE4lA2alfQ75v7&#10;iyUl1jFVMglKFPRZWHqzfvvmutMrkUMNshSGIImyq04XtHZOr5LE8lq0zE5AC4XGCkzLHB7NLikN&#10;65C9lUmepvOkA1NqA1xYi3/vopGuA39VCe6+VZUVjsiCojYXVhPWrV+T9TVb7QzTdcN7GewfVLSs&#10;Uej0RHXHHCN70/xB1TbcgIXKTTi0CVRVw0WIAaPJ0rNonmqmRYgFk2P1KU32/9Hyr4dHQ5oSazdb&#10;UKJYi0UqgVvvOlvkPkGdtivEPelH40O0+gH4D4uG5JXFHyxiyLb7AiXSsL2DkJRjZVp/E8Mlx5D7&#10;51PuxdERjj+z5Sybz7FEHG1ZvgilSdhquMv31n0SEHjY4cG6WLkSdyHvZa99gxRVK7GI7y9ISrKr&#10;y2lY+kqfYNkAe5eQTUo6kl9l83NQPoAC13Q5i4TnsMsB5rnyERfq3w0KWT2I5kfVq8YdYf6lpCFP&#10;GqzPzwa1DQlCBgT5CP+CRd/n2Hind2HwCZw3v6EEm38bw9DMeWXehd+SrqAhFf5HCwexgWByZ5VD&#10;Jy9WqcaocH2sKprxhneAbRM3wanXOqqsgvtGylBaqbyU6WwZc2NBNqU3ejXW7La30pAD8886fD4Y&#10;JHsF08a6O2briAumGLOBvSqDl1qw8mO/d6yRcY9EEpMe+tu3dHwDWyifsb0NxCmCUw83NZhflHQ4&#10;QQpqf+6ZEZTIzwqf6FU2nfqREw7T2SLHgxlbtmMLUxypCuoodoTf3ro4pvbaNLsaPWWhRxR8wGdV&#10;Nb7/g76oqj/glAhp6CeaH0Pjc0C9zN31bwAAAP//AwBQSwMEFAAGAAgAAAAhAM0tEUbdAAAACQEA&#10;AA8AAABkcnMvZG93bnJldi54bWxMj0FPwzAMhe9I/IfISNxYCoypK00nhOAEByhI4+g1pi1rnKrJ&#10;2sKvxzvBzc9+ev5evpldp0YaQuvZwOUiAUVcedtybeD97fEiBRUissXOMxn4pgCb4vQkx8z6iV9p&#10;LGOtJIRDhgaaGPtM61A15DAsfE8st08/OIwih1rbAScJd52+SpKVdtiyfGiwp/uGqn15cAbs89hO&#10;L/jktuuPn3Jv5+3XQ8/GnJ/Nd7egIs3xzwxHfEGHQph2/sA2qE70+nopVhlWK1BiWKY3Um53XKSg&#10;i1z/b1D8AgAA//8DAFBLAQItABQABgAIAAAAIQC2gziS/gAAAOEBAAATAAAAAAAAAAAAAAAAAAAA&#10;AABbQ29udGVudF9UeXBlc10ueG1sUEsBAi0AFAAGAAgAAAAhADj9If/WAAAAlAEAAAsAAAAAAAAA&#10;AAAAAAAALwEAAF9yZWxzLy5yZWxzUEsBAi0AFAAGAAgAAAAhAG5gVmusAgAAvwUAAA4AAAAAAAAA&#10;AAAAAAAALgIAAGRycy9lMm9Eb2MueG1sUEsBAi0AFAAGAAgAAAAhAM0tEUbdAAAACQEAAA8AAAAA&#10;AAAAAAAAAAAABgUAAGRycy9kb3ducmV2LnhtbFBLBQYAAAAABAAEAPMAAAAQBgAAAAA=&#10;" w14:anchorId="45D79E80">
                <v:path arrowok="t" o:connecttype="custom" o:connectlocs="0,0;1851660,0" o:connectangles="0,0"/>
                <w10:wrap type="topAndBottom" anchorx="page"/>
              </v:shape>
            </w:pict>
          </mc:Fallback>
        </mc:AlternateContent>
      </w:r>
    </w:p>
    <w:p w14:paraId="5B113815" w14:textId="77777777" w:rsidR="0015376D" w:rsidRDefault="00532679">
      <w:pPr>
        <w:spacing w:before="114" w:line="244" w:lineRule="auto"/>
        <w:ind w:left="960" w:firstLine="109"/>
        <w:rPr>
          <w:rFonts w:ascii="Times New Roman" w:hAnsi="Times New Roman"/>
          <w:sz w:val="19"/>
        </w:rPr>
      </w:pPr>
      <w:r>
        <w:rPr>
          <w:rFonts w:ascii="Times New Roman" w:hAnsi="Times New Roman"/>
          <w:w w:val="105"/>
          <w:sz w:val="12"/>
        </w:rPr>
        <w:t xml:space="preserve">' </w:t>
      </w:r>
      <w:r>
        <w:rPr>
          <w:rFonts w:ascii="Times New Roman" w:hAnsi="Times New Roman"/>
          <w:w w:val="105"/>
          <w:sz w:val="19"/>
        </w:rPr>
        <w:t>UNEP, Emissions Reduction Needs and Opportunities Gap Report, 2018, Executive Summary, Exhibit 11.B.l of the Beige State.</w:t>
      </w:r>
    </w:p>
    <w:p w14:paraId="5B113816" w14:textId="27A0D5E6" w:rsidR="0015376D" w:rsidRDefault="00532679">
      <w:pPr>
        <w:pStyle w:val="Heading6"/>
        <w:spacing w:before="7"/>
        <w:ind w:left="961"/>
      </w:pPr>
      <w:r>
        <w:rPr>
          <w:noProof/>
        </w:rPr>
        <mc:AlternateContent>
          <mc:Choice Requires="wps">
            <w:drawing>
              <wp:anchor distT="0" distB="0" distL="114300" distR="114300" simplePos="0" relativeHeight="485582848" behindDoc="1" locked="0" layoutInCell="1" allowOverlap="1" wp14:anchorId="5B113C13" wp14:editId="68D0A6EE">
                <wp:simplePos x="0" y="0"/>
                <wp:positionH relativeFrom="page">
                  <wp:posOffset>1233170</wp:posOffset>
                </wp:positionH>
                <wp:positionV relativeFrom="paragraph">
                  <wp:posOffset>-283845</wp:posOffset>
                </wp:positionV>
                <wp:extent cx="74930" cy="85090"/>
                <wp:effectExtent l="0" t="0" r="0" b="0"/>
                <wp:wrapNone/>
                <wp:docPr id="156"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7" w14:textId="77777777" w:rsidR="0015376D" w:rsidRDefault="00532679">
                            <w:pPr>
                              <w:spacing w:line="133" w:lineRule="exact"/>
                              <w:rPr>
                                <w:rFonts w:ascii="Times New Roman"/>
                                <w:sz w:val="12"/>
                              </w:rPr>
                            </w:pPr>
                            <w:r>
                              <w:rPr>
                                <w:rFonts w:ascii="Times New Roman"/>
                                <w:w w:val="95"/>
                                <w:sz w:val="12"/>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73" style="position:absolute;left:0;text-align:left;margin-left:97.1pt;margin-top:-22.35pt;width:5.9pt;height:6.7pt;z-index:-1773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b7AEAAL4DAAAOAAAAZHJzL2Uyb0RvYy54bWysU9tu2zAMfR+wfxD0vthJ15sRp+hadBjQ&#10;dQO6fQAty7EwW9QoJXb29aPkOOu2t2EvAkVSh4eH1Ppm7Dux1+QN2lIuF7kU2iqsjd2W8uuXhzdX&#10;UvgAtoYOrS7lQXt5s3n9aj24Qq+wxa7WJBjE+mJwpWxDcEWWedXqHvwCnbYcbJB6CHylbVYTDIze&#10;d9kqzy+yAal2hEp7z977KSg3Cb9ptAqfmsbrILpSMreQTkpnFc9ss4ZiS+Bao4404B9Y9GAsFz1B&#10;3UMAsSPzF1RvFKHHJiwU9hk2jVE69cDdLPM/unluwenUC4vj3Ukm//9g1dP+MwlT8+zOL6Sw0POQ&#10;alQ+ll5enkWBBucLznt2nBnGdzhycmrWu0dU37yweNeC3epbIhxaDTUTXMaX2YunE46PINXwEWuu&#10;A7uACWhsqI/qsR6C0XlQh9Nw9BiEYufl2+szDiiOXJ3n12l0GRTzU0c+vNfYi2iUknjyCRr2jz5E&#10;KlDMKbGSxQfTdWn6nf3NwYnRk6hHthPvMFbjJNNqlqTC+sDNEE5LxZ+AjRbphxQDL1Qp/fcdkJai&#10;+2BZkLh9s0GzUc0GWMVPSxmkmMy7MG3pzpHZtow8SW7xlkVrTGopqjuxOPLlJUmdHhc6buHLe8r6&#10;9e02PwEAAP//AwBQSwMEFAAGAAgAAAAhAK8F68/gAAAACwEAAA8AAABkcnMvZG93bnJldi54bWxM&#10;j8FOwzAQRO9I/IO1SNxau2kUaIhTVQhOSIg0HDg6sZtYjdchdtvw9ywnepzZp9mZYju7gZ3NFKxH&#10;CaulAGaw9dpiJ+Gzfl08AgtRoVaDRyPhxwTYlrc3hcq1v2BlzvvYMQrBkCsJfYxjznloe+NUWPrR&#10;IN0OfnIqkpw6rid1oXA38ESIjDtlkT70ajTPvWmP+5OTsPvC6sV+vzcf1aGydb0R+JYdpby/m3dP&#10;wKKZ4z8Mf/WpOpTUqfEn1IENpDdpQqiERZo+ACMiERmta8hZr9bAy4Jfbyh/AQAA//8DAFBLAQIt&#10;ABQABgAIAAAAIQC2gziS/gAAAOEBAAATAAAAAAAAAAAAAAAAAAAAAABbQ29udGVudF9UeXBlc10u&#10;eG1sUEsBAi0AFAAGAAgAAAAhADj9If/WAAAAlAEAAAsAAAAAAAAAAAAAAAAALwEAAF9yZWxzLy5y&#10;ZWxzUEsBAi0AFAAGAAgAAAAhAD5fRpvsAQAAvgMAAA4AAAAAAAAAAAAAAAAALgIAAGRycy9lMm9E&#10;b2MueG1sUEsBAi0AFAAGAAgAAAAhAK8F68/gAAAACwEAAA8AAAAAAAAAAAAAAAAARgQAAGRycy9k&#10;b3ducmV2LnhtbFBLBQYAAAAABAAEAPMAAABTBQAAAAA=&#10;" w14:anchorId="5B113C13">
                <v:textbox inset="0,0,0,0">
                  <w:txbxContent>
                    <w:p w:rsidR="0015376D" w:rsidRDefault="00532679" w14:paraId="5B113CE7" w14:textId="77777777">
                      <w:pPr>
                        <w:spacing w:line="133" w:lineRule="exact"/>
                        <w:rPr>
                          <w:rFonts w:ascii="Times New Roman"/>
                          <w:sz w:val="12"/>
                        </w:rPr>
                      </w:pPr>
                      <w:r>
                        <w:rPr>
                          <w:rFonts w:ascii="Times New Roman"/>
                          <w:w w:val="95"/>
                          <w:sz w:val="12"/>
                        </w:rPr>
                        <w:t xml:space="preserve">18</w:t>
                      </w:r>
                    </w:p>
                  </w:txbxContent>
                </v:textbox>
                <w10:wrap anchorx="page"/>
              </v:shape>
            </w:pict>
          </mc:Fallback>
        </mc:AlternateContent>
      </w:r>
      <w:r>
        <w:rPr>
          <w:b w:val="0"/>
          <w:w w:val="101"/>
          <w:vertAlign w:val="superscript"/>
        </w:rPr>
        <w:t xml:space="preserve">182 </w:t>
      </w:r>
      <w:r>
        <w:rPr>
          <w:spacing w:val="-1"/>
          <w:w w:val="96"/>
        </w:rPr>
        <w:t>UNEP</w:t>
      </w:r>
      <w:r>
        <w:rPr>
          <w:w w:val="96"/>
        </w:rPr>
        <w:t xml:space="preserve">, </w:t>
      </w:r>
      <w:r>
        <w:rPr>
          <w:spacing w:val="-1"/>
          <w:w w:val="97"/>
        </w:rPr>
        <w:t xml:space="preserve">Emissions </w:t>
      </w:r>
      <w:r>
        <w:rPr>
          <w:w w:val="92"/>
        </w:rPr>
        <w:t xml:space="preserve">Reduction </w:t>
      </w:r>
      <w:r>
        <w:rPr>
          <w:w w:val="96"/>
        </w:rPr>
        <w:t xml:space="preserve">Needs </w:t>
      </w:r>
      <w:r>
        <w:rPr>
          <w:w w:val="97"/>
        </w:rPr>
        <w:t xml:space="preserve">and </w:t>
      </w:r>
      <w:r>
        <w:rPr>
          <w:w w:val="94"/>
        </w:rPr>
        <w:t xml:space="preserve">Opportunities </w:t>
      </w:r>
      <w:r>
        <w:rPr>
          <w:spacing w:val="1"/>
          <w:w w:val="70"/>
        </w:rPr>
        <w:t xml:space="preserve">Gap </w:t>
      </w:r>
      <w:r>
        <w:rPr>
          <w:w w:val="90"/>
        </w:rPr>
        <w:t>Report</w:t>
      </w:r>
      <w:r>
        <w:rPr>
          <w:w w:val="97"/>
        </w:rPr>
        <w:t xml:space="preserve">, </w:t>
      </w:r>
      <w:r>
        <w:t>2018,</w:t>
      </w:r>
    </w:p>
    <w:p w14:paraId="5B113817" w14:textId="77777777" w:rsidR="0015376D" w:rsidRDefault="00532679">
      <w:pPr>
        <w:spacing w:before="3"/>
        <w:ind w:left="960"/>
        <w:rPr>
          <w:rFonts w:ascii="Times New Roman" w:hAnsi="Times New Roman"/>
          <w:sz w:val="19"/>
        </w:rPr>
      </w:pPr>
      <w:r>
        <w:rPr>
          <w:rFonts w:ascii="Times New Roman" w:hAnsi="Times New Roman"/>
          <w:sz w:val="19"/>
        </w:rPr>
        <w:t>Executive Summary, Exhibit 11.B.2 of the Beige Statement.</w:t>
      </w:r>
    </w:p>
    <w:p w14:paraId="5B113818" w14:textId="77777777" w:rsidR="0015376D" w:rsidRDefault="0015376D">
      <w:pPr>
        <w:rPr>
          <w:rFonts w:ascii="Times New Roman" w:hAnsi="Times New Roman"/>
          <w:sz w:val="19"/>
        </w:rPr>
        <w:sectPr w:rsidR="0015376D">
          <w:headerReference w:type="even" r:id="rId164"/>
          <w:headerReference w:type="default" r:id="rId165"/>
          <w:headerReference w:type="first" r:id="rId166"/>
          <w:pgSz w:w="11910" w:h="16850"/>
          <w:pgMar w:top="640" w:right="640" w:bottom="280" w:left="980" w:header="0" w:footer="0" w:gutter="0"/>
          <w:cols w:space="720"/>
        </w:sectPr>
      </w:pPr>
    </w:p>
    <w:p w14:paraId="5B113819" w14:textId="77777777" w:rsidR="0015376D" w:rsidRDefault="00532679">
      <w:pPr>
        <w:spacing w:before="81"/>
        <w:ind w:left="987"/>
        <w:jc w:val="both"/>
        <w:rPr>
          <w:b/>
          <w:sz w:val="15"/>
        </w:rPr>
      </w:pPr>
      <w:r>
        <w:rPr>
          <w:b/>
          <w:w w:val="105"/>
          <w:sz w:val="15"/>
        </w:rPr>
        <w:lastRenderedPageBreak/>
        <w:t>Tribuna! de première instance francophone de Bruxelles, Section Civile -2015/4585/A -p, 65</w:t>
      </w:r>
    </w:p>
    <w:p w14:paraId="5B11381A" w14:textId="77777777" w:rsidR="0015376D" w:rsidRDefault="00532679">
      <w:pPr>
        <w:pStyle w:val="BodyText"/>
        <w:spacing w:before="4"/>
        <w:rPr>
          <w:b/>
          <w:sz w:val="13"/>
        </w:rPr>
      </w:pPr>
      <w:r>
        <w:rPr>
          <w:noProof/>
        </w:rPr>
        <w:drawing>
          <wp:anchor distT="0" distB="0" distL="0" distR="0" simplePos="0" relativeHeight="137" behindDoc="0" locked="0" layoutInCell="1" allowOverlap="1" wp14:anchorId="5B113C14" wp14:editId="5B113C15">
            <wp:simplePos x="0" y="0"/>
            <wp:positionH relativeFrom="page">
              <wp:posOffset>3281469</wp:posOffset>
            </wp:positionH>
            <wp:positionV relativeFrom="paragraph">
              <wp:posOffset>113089</wp:posOffset>
            </wp:positionV>
            <wp:extent cx="3747116" cy="27431"/>
            <wp:effectExtent l="0" t="0" r="0" b="0"/>
            <wp:wrapTopAndBottom/>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167" cstate="print"/>
                    <a:stretch>
                      <a:fillRect/>
                    </a:stretch>
                  </pic:blipFill>
                  <pic:spPr>
                    <a:xfrm>
                      <a:off x="0" y="0"/>
                      <a:ext cx="3747116" cy="27431"/>
                    </a:xfrm>
                    <a:prstGeom prst="rect">
                      <a:avLst/>
                    </a:prstGeom>
                  </pic:spPr>
                </pic:pic>
              </a:graphicData>
            </a:graphic>
          </wp:anchor>
        </w:drawing>
      </w:r>
    </w:p>
    <w:p w14:paraId="5B11381B" w14:textId="77777777" w:rsidR="0015376D" w:rsidRDefault="0015376D">
      <w:pPr>
        <w:pStyle w:val="BodyText"/>
        <w:rPr>
          <w:b/>
          <w:sz w:val="16"/>
        </w:rPr>
      </w:pPr>
    </w:p>
    <w:p w14:paraId="5B11381C" w14:textId="77777777" w:rsidR="0015376D" w:rsidRDefault="0015376D">
      <w:pPr>
        <w:pStyle w:val="BodyText"/>
        <w:rPr>
          <w:b/>
          <w:sz w:val="16"/>
        </w:rPr>
      </w:pPr>
    </w:p>
    <w:p w14:paraId="5B11381D" w14:textId="77777777" w:rsidR="0015376D" w:rsidRDefault="0015376D">
      <w:pPr>
        <w:pStyle w:val="BodyText"/>
        <w:rPr>
          <w:b/>
          <w:sz w:val="16"/>
        </w:rPr>
      </w:pPr>
    </w:p>
    <w:p w14:paraId="5B11381E" w14:textId="77777777" w:rsidR="0015376D" w:rsidRDefault="0015376D">
      <w:pPr>
        <w:pStyle w:val="BodyText"/>
        <w:spacing w:before="3"/>
        <w:rPr>
          <w:b/>
          <w:sz w:val="18"/>
        </w:rPr>
      </w:pPr>
    </w:p>
    <w:p w14:paraId="5B11381F" w14:textId="77777777" w:rsidR="0015376D" w:rsidRDefault="00532679">
      <w:pPr>
        <w:spacing w:line="280" w:lineRule="auto"/>
        <w:ind w:left="989" w:right="182" w:hanging="2"/>
        <w:jc w:val="both"/>
        <w:rPr>
          <w:sz w:val="21"/>
        </w:rPr>
      </w:pPr>
      <w:r>
        <w:rPr>
          <w:sz w:val="21"/>
        </w:rPr>
        <w:t xml:space="preserve">Indeed, the Federal State and the three Regions have participated in the successive COPs, given their assent to the international acts, thus enabling them to be incorporated into domestic law, and marked their support for the IPCC's conclusions by expressly referring to </w:t>
      </w:r>
      <w:r>
        <w:rPr>
          <w:sz w:val="19"/>
        </w:rPr>
        <w:t xml:space="preserve">them </w:t>
      </w:r>
      <w:r>
        <w:rPr>
          <w:sz w:val="21"/>
        </w:rPr>
        <w:t>in their own legal or political acts.</w:t>
      </w:r>
    </w:p>
    <w:p w14:paraId="5B113820" w14:textId="77777777" w:rsidR="0015376D" w:rsidRDefault="0015376D">
      <w:pPr>
        <w:pStyle w:val="BodyText"/>
        <w:spacing w:before="5"/>
        <w:rPr>
          <w:sz w:val="14"/>
        </w:rPr>
      </w:pPr>
    </w:p>
    <w:p w14:paraId="5B113821" w14:textId="77777777" w:rsidR="0015376D" w:rsidRDefault="00532679">
      <w:pPr>
        <w:pStyle w:val="Heading1"/>
        <w:numPr>
          <w:ilvl w:val="1"/>
          <w:numId w:val="7"/>
        </w:numPr>
        <w:tabs>
          <w:tab w:val="left" w:pos="1349"/>
        </w:tabs>
        <w:ind w:left="1348" w:hanging="364"/>
        <w:rPr>
          <w:i w:val="0"/>
          <w:sz w:val="20"/>
        </w:rPr>
      </w:pPr>
      <w:bookmarkStart w:id="4" w:name="_TOC_250007"/>
      <w:r>
        <w:rPr>
          <w:w w:val="95"/>
          <w:u w:val="thick"/>
        </w:rPr>
        <w:t xml:space="preserve">Three </w:t>
      </w:r>
      <w:bookmarkEnd w:id="4"/>
      <w:r>
        <w:rPr>
          <w:w w:val="95"/>
          <w:u w:val="thick"/>
        </w:rPr>
        <w:t>findings</w:t>
      </w:r>
    </w:p>
    <w:p w14:paraId="5B113822" w14:textId="77777777" w:rsidR="0015376D" w:rsidRDefault="0015376D">
      <w:pPr>
        <w:pStyle w:val="BodyText"/>
        <w:spacing w:before="7"/>
        <w:rPr>
          <w:rFonts w:ascii="Times New Roman"/>
          <w:i/>
          <w:sz w:val="26"/>
        </w:rPr>
      </w:pPr>
    </w:p>
    <w:p w14:paraId="5B113823" w14:textId="77777777" w:rsidR="0015376D" w:rsidRDefault="00532679">
      <w:pPr>
        <w:spacing w:line="280" w:lineRule="auto"/>
        <w:ind w:left="986" w:right="166" w:firstLine="1"/>
        <w:jc w:val="both"/>
        <w:rPr>
          <w:sz w:val="21"/>
        </w:rPr>
      </w:pPr>
      <w:r>
        <w:rPr>
          <w:sz w:val="21"/>
        </w:rPr>
        <w:t xml:space="preserve">In the context described above, the Beige State and the three federated entities have, jointly and each in its own right, adopted acts of legislative, regulatory, political and technical value, with a view to adapting their GHG reduction efforts </w:t>
      </w:r>
      <w:r>
        <w:rPr>
          <w:w w:val="105"/>
          <w:sz w:val="21"/>
        </w:rPr>
        <w:t>to the evolution of climate science.</w:t>
      </w:r>
    </w:p>
    <w:p w14:paraId="5B113824" w14:textId="77777777" w:rsidR="0015376D" w:rsidRDefault="0015376D">
      <w:pPr>
        <w:pStyle w:val="BodyText"/>
        <w:spacing w:before="7"/>
        <w:rPr>
          <w:sz w:val="24"/>
        </w:rPr>
      </w:pPr>
    </w:p>
    <w:p w14:paraId="5B113825" w14:textId="77777777" w:rsidR="0015376D" w:rsidRDefault="00532679">
      <w:pPr>
        <w:spacing w:before="1"/>
        <w:ind w:left="989"/>
        <w:jc w:val="both"/>
        <w:rPr>
          <w:sz w:val="21"/>
        </w:rPr>
      </w:pPr>
      <w:r>
        <w:rPr>
          <w:sz w:val="21"/>
        </w:rPr>
        <w:t>The factual data submitted to the Tribuna! allows the following findings to be made.</w:t>
      </w:r>
    </w:p>
    <w:p w14:paraId="5B113826" w14:textId="77777777" w:rsidR="0015376D" w:rsidRDefault="0015376D">
      <w:pPr>
        <w:pStyle w:val="BodyText"/>
        <w:spacing w:before="3"/>
        <w:rPr>
          <w:sz w:val="18"/>
        </w:rPr>
      </w:pPr>
    </w:p>
    <w:p w14:paraId="5B113827" w14:textId="77777777" w:rsidR="0015376D" w:rsidRDefault="00532679">
      <w:pPr>
        <w:pStyle w:val="Heading1"/>
        <w:numPr>
          <w:ilvl w:val="2"/>
          <w:numId w:val="7"/>
        </w:numPr>
        <w:tabs>
          <w:tab w:val="left" w:pos="1855"/>
        </w:tabs>
        <w:ind w:left="1854" w:hanging="588"/>
      </w:pPr>
      <w:r>
        <w:rPr>
          <w:w w:val="95"/>
          <w:u w:val="thick"/>
        </w:rPr>
        <w:t>Beige reports and summaries</w:t>
      </w:r>
    </w:p>
    <w:p w14:paraId="5B113828" w14:textId="77777777" w:rsidR="0015376D" w:rsidRDefault="0015376D">
      <w:pPr>
        <w:pStyle w:val="BodyText"/>
        <w:spacing w:before="3"/>
        <w:rPr>
          <w:rFonts w:ascii="Times New Roman"/>
          <w:i/>
          <w:sz w:val="27"/>
        </w:rPr>
      </w:pPr>
    </w:p>
    <w:p w14:paraId="5B113829" w14:textId="77777777" w:rsidR="0015376D" w:rsidRDefault="00532679">
      <w:pPr>
        <w:spacing w:line="283" w:lineRule="auto"/>
        <w:ind w:left="989" w:right="185" w:hanging="1"/>
        <w:jc w:val="both"/>
        <w:rPr>
          <w:sz w:val="21"/>
        </w:rPr>
      </w:pPr>
      <w:r>
        <w:rPr>
          <w:sz w:val="21"/>
        </w:rPr>
        <w:t>At the outset, the court noted that the defendants had stated that they were not in a position to provide final GHG emission figures for 2019 and 2020 until the case was taken under advisement.</w:t>
      </w:r>
    </w:p>
    <w:p w14:paraId="5B11382A" w14:textId="77777777" w:rsidR="0015376D" w:rsidRDefault="0015376D">
      <w:pPr>
        <w:pStyle w:val="BodyText"/>
        <w:spacing w:before="6"/>
        <w:rPr>
          <w:sz w:val="23"/>
        </w:rPr>
      </w:pPr>
    </w:p>
    <w:p w14:paraId="5B11382B" w14:textId="77777777" w:rsidR="0015376D" w:rsidRDefault="00532679">
      <w:pPr>
        <w:spacing w:line="283" w:lineRule="auto"/>
        <w:ind w:left="989" w:right="177" w:hanging="1"/>
        <w:jc w:val="both"/>
        <w:rPr>
          <w:sz w:val="21"/>
        </w:rPr>
      </w:pPr>
      <w:r>
        <w:rPr>
          <w:sz w:val="21"/>
        </w:rPr>
        <w:t>In their updates under discussion, the Federal State, the Walloon Region and the CBR have submitted provisional figures for 2019, while the Flemish Region has submitted provisional figures for 2019 and 2020.</w:t>
      </w:r>
    </w:p>
    <w:p w14:paraId="5B11382C" w14:textId="77777777" w:rsidR="0015376D" w:rsidRDefault="0015376D">
      <w:pPr>
        <w:pStyle w:val="BodyText"/>
        <w:spacing w:before="1"/>
        <w:rPr>
          <w:sz w:val="24"/>
        </w:rPr>
      </w:pPr>
    </w:p>
    <w:p w14:paraId="5B11382D" w14:textId="77777777" w:rsidR="0015376D" w:rsidRDefault="00532679">
      <w:pPr>
        <w:spacing w:line="266" w:lineRule="auto"/>
        <w:ind w:left="989" w:right="175"/>
        <w:jc w:val="both"/>
        <w:rPr>
          <w:sz w:val="21"/>
        </w:rPr>
      </w:pPr>
      <w:r>
        <w:rPr>
          <w:sz w:val="21"/>
        </w:rPr>
        <w:t>It is therefore impossible for the court to make a definitive statement on the development of GHG emissions up to 2020 from the beige territory. The request for such a finding will therefore not be granted.</w:t>
      </w:r>
    </w:p>
    <w:p w14:paraId="5B11382E" w14:textId="77777777" w:rsidR="0015376D" w:rsidRDefault="0015376D">
      <w:pPr>
        <w:pStyle w:val="BodyText"/>
        <w:spacing w:before="4"/>
        <w:rPr>
          <w:sz w:val="26"/>
        </w:rPr>
      </w:pPr>
    </w:p>
    <w:p w14:paraId="5B11382F" w14:textId="77777777" w:rsidR="0015376D" w:rsidRDefault="00532679">
      <w:pPr>
        <w:ind w:left="985"/>
        <w:jc w:val="both"/>
        <w:rPr>
          <w:sz w:val="21"/>
        </w:rPr>
      </w:pPr>
      <w:r>
        <w:rPr>
          <w:sz w:val="21"/>
        </w:rPr>
        <w:t>Nevertheless, the following can be deduced from the partial data provided.</w:t>
      </w:r>
    </w:p>
    <w:p w14:paraId="5B113830" w14:textId="77777777" w:rsidR="0015376D" w:rsidRDefault="0015376D">
      <w:pPr>
        <w:pStyle w:val="BodyText"/>
        <w:spacing w:before="10"/>
        <w:rPr>
          <w:sz w:val="27"/>
        </w:rPr>
      </w:pPr>
    </w:p>
    <w:p w14:paraId="5B113831" w14:textId="77777777" w:rsidR="0015376D" w:rsidRDefault="00532679">
      <w:pPr>
        <w:pStyle w:val="Heading4"/>
        <w:numPr>
          <w:ilvl w:val="0"/>
          <w:numId w:val="5"/>
        </w:numPr>
        <w:tabs>
          <w:tab w:val="left" w:pos="1415"/>
        </w:tabs>
        <w:spacing w:before="1"/>
        <w:jc w:val="both"/>
        <w:rPr>
          <w:rFonts w:ascii="Arial" w:hAnsi="Arial"/>
        </w:rPr>
      </w:pPr>
      <w:bookmarkStart w:id="5" w:name="_TOC_250006"/>
      <w:r>
        <w:rPr>
          <w:rFonts w:ascii="Arial" w:hAnsi="Arial"/>
          <w:w w:val="95"/>
        </w:rPr>
        <w:t>Period</w:t>
      </w:r>
      <w:bookmarkEnd w:id="5"/>
      <w:r>
        <w:rPr>
          <w:rFonts w:ascii="Arial" w:hAnsi="Arial"/>
          <w:w w:val="95"/>
        </w:rPr>
        <w:t xml:space="preserve"> 2008-2012</w:t>
      </w:r>
    </w:p>
    <w:p w14:paraId="5B113832" w14:textId="77777777" w:rsidR="0015376D" w:rsidRDefault="0015376D">
      <w:pPr>
        <w:pStyle w:val="BodyText"/>
        <w:spacing w:before="10"/>
        <w:rPr>
          <w:b/>
          <w:i/>
          <w:sz w:val="27"/>
        </w:rPr>
      </w:pPr>
    </w:p>
    <w:p w14:paraId="5B113833" w14:textId="77777777" w:rsidR="0015376D" w:rsidRDefault="00532679">
      <w:pPr>
        <w:pStyle w:val="Heading5"/>
        <w:spacing w:line="278" w:lineRule="auto"/>
        <w:ind w:left="991" w:right="182" w:hanging="3"/>
      </w:pPr>
      <w:r>
        <w:rPr>
          <w:w w:val="95"/>
        </w:rPr>
        <w:t xml:space="preserve">According to Article 2 and Annex II of Decision 2002/358/EC183 </w:t>
      </w:r>
      <w:r>
        <w:rPr>
          <w:rFonts w:ascii="Times New Roman" w:hAnsi="Times New Roman"/>
          <w:w w:val="95"/>
          <w:sz w:val="15"/>
        </w:rPr>
        <w:t xml:space="preserve">, </w:t>
      </w:r>
      <w:r>
        <w:rPr>
          <w:w w:val="95"/>
        </w:rPr>
        <w:t>Belgium had to reduce its GHG emissions by 7.5% from the 1990 level by 2012.</w:t>
      </w:r>
    </w:p>
    <w:p w14:paraId="5B113834" w14:textId="77777777" w:rsidR="0015376D" w:rsidRDefault="00532679">
      <w:pPr>
        <w:spacing w:before="2" w:line="276" w:lineRule="auto"/>
        <w:ind w:left="996" w:right="174" w:hanging="12"/>
        <w:jc w:val="both"/>
        <w:rPr>
          <w:sz w:val="21"/>
        </w:rPr>
      </w:pPr>
      <w:r>
        <w:rPr>
          <w:spacing w:val="-1"/>
          <w:sz w:val="21"/>
        </w:rPr>
        <w:t xml:space="preserve">It is neither disputed nor disputable that Belgium </w:t>
      </w:r>
      <w:r>
        <w:rPr>
          <w:sz w:val="21"/>
        </w:rPr>
        <w:t xml:space="preserve">has met its GHG emission reduction commitments of 7.5% below 1990 levels in 2012184 </w:t>
      </w:r>
      <w:r>
        <w:rPr>
          <w:rFonts w:ascii="Times New Roman" w:hAnsi="Times New Roman"/>
          <w:sz w:val="14"/>
        </w:rPr>
        <w:t xml:space="preserve">, </w:t>
      </w:r>
      <w:r>
        <w:rPr>
          <w:sz w:val="21"/>
        </w:rPr>
        <w:t xml:space="preserve">including a specific </w:t>
      </w:r>
      <w:r>
        <w:rPr>
          <w:w w:val="95"/>
          <w:sz w:val="21"/>
        </w:rPr>
        <w:t xml:space="preserve">GHG </w:t>
      </w:r>
      <w:r>
        <w:rPr>
          <w:sz w:val="21"/>
        </w:rPr>
        <w:t xml:space="preserve">reduction of </w:t>
      </w:r>
      <w:r>
        <w:rPr>
          <w:w w:val="95"/>
          <w:sz w:val="21"/>
        </w:rPr>
        <w:t xml:space="preserve">14% in the non-ETS sector, both through net GHG emission reductions </w:t>
      </w:r>
      <w:r>
        <w:rPr>
          <w:sz w:val="21"/>
        </w:rPr>
        <w:t xml:space="preserve">and </w:t>
      </w:r>
      <w:r>
        <w:rPr>
          <w:rFonts w:ascii="Times New Roman" w:hAnsi="Times New Roman"/>
          <w:sz w:val="23"/>
        </w:rPr>
        <w:t xml:space="preserve">through </w:t>
      </w:r>
      <w:r>
        <w:rPr>
          <w:sz w:val="21"/>
        </w:rPr>
        <w:t>the purchase of additional emission rights.</w:t>
      </w:r>
    </w:p>
    <w:p w14:paraId="5B113835" w14:textId="77777777" w:rsidR="0015376D" w:rsidRDefault="0015376D">
      <w:pPr>
        <w:pStyle w:val="BodyText"/>
      </w:pPr>
    </w:p>
    <w:p w14:paraId="5B113836" w14:textId="77777777" w:rsidR="0015376D" w:rsidRDefault="0015376D">
      <w:pPr>
        <w:pStyle w:val="BodyText"/>
      </w:pPr>
    </w:p>
    <w:p w14:paraId="5B113837" w14:textId="77777777" w:rsidR="0015376D" w:rsidRDefault="0015376D">
      <w:pPr>
        <w:pStyle w:val="BodyText"/>
      </w:pPr>
    </w:p>
    <w:p w14:paraId="5B113838" w14:textId="4AF9FFF6" w:rsidR="0015376D" w:rsidRDefault="00532679">
      <w:pPr>
        <w:pStyle w:val="BodyText"/>
        <w:spacing w:before="7"/>
        <w:rPr>
          <w:sz w:val="16"/>
        </w:rPr>
      </w:pPr>
      <w:r>
        <w:rPr>
          <w:noProof/>
        </w:rPr>
        <mc:AlternateContent>
          <mc:Choice Requires="wps">
            <w:drawing>
              <wp:anchor distT="0" distB="0" distL="0" distR="0" simplePos="0" relativeHeight="487658496" behindDoc="1" locked="0" layoutInCell="1" allowOverlap="1" wp14:anchorId="5B113C16" wp14:editId="3F3E1009">
                <wp:simplePos x="0" y="0"/>
                <wp:positionH relativeFrom="page">
                  <wp:posOffset>1256030</wp:posOffset>
                </wp:positionH>
                <wp:positionV relativeFrom="paragraph">
                  <wp:posOffset>136525</wp:posOffset>
                </wp:positionV>
                <wp:extent cx="1842770" cy="1270"/>
                <wp:effectExtent l="0" t="0" r="0" b="0"/>
                <wp:wrapTopAndBottom/>
                <wp:docPr id="155" name="docshape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770" cy="1270"/>
                        </a:xfrm>
                        <a:custGeom>
                          <a:avLst/>
                          <a:gdLst>
                            <a:gd name="T0" fmla="+- 0 1978 1978"/>
                            <a:gd name="T1" fmla="*/ T0 w 2902"/>
                            <a:gd name="T2" fmla="+- 0 4879 1978"/>
                            <a:gd name="T3" fmla="*/ T2 w 2902"/>
                          </a:gdLst>
                          <a:ahLst/>
                          <a:cxnLst>
                            <a:cxn ang="0">
                              <a:pos x="T1" y="0"/>
                            </a:cxn>
                            <a:cxn ang="0">
                              <a:pos x="T3" y="0"/>
                            </a:cxn>
                          </a:cxnLst>
                          <a:rect l="0" t="0" r="r" b="b"/>
                          <a:pathLst>
                            <a:path w="2902">
                              <a:moveTo>
                                <a:pt x="0" y="0"/>
                              </a:moveTo>
                              <a:lnTo>
                                <a:pt x="2901"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74" style="position:absolute;margin-left:98.9pt;margin-top:10.75pt;width:145.1pt;height:.1pt;z-index:-1565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2,1270" o:spid="_x0000_s1026" filled="f" strokeweight=".1272mm" path="m,l29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30CqQIAAL8FAAAOAAAAZHJzL2Uyb0RvYy54bWysVG1v0zAQ/o7Ef7D8EbTmhZS+aOmENoaQ&#10;Bkxa+QGu7TQRjs/YbtPt13N2kq4r8AWRD9Zd7vzccy++y6tDq8heWteALmk2SSmRmoNo9Lak39e3&#10;F3NKnGdaMAValvRROnq1ev3qsjNLmUMNSkhLEES7ZWdKWntvlknieC1b5iZgpEZjBbZlHlW7TYRl&#10;HaK3KsnT9H3SgRXGApfO4d+b3khXEb+qJPffqspJT1RJkZuPp43nJpzJ6pItt5aZuuEDDfYPLFrW&#10;aAx6hLphnpGdbX6DahtuwUHlJxzaBKqq4TLmgNlk6Vk2DzUzMuaCxXHmWCb3/2D51/29JY3A3k2n&#10;lGjWYpMEcBdCZ7MiFKgzbol+D+behhSduQP+w6EheWEJikMfsum+gEAYtvMQi3KobBtuYrrkEGv/&#10;eKy9PHjC8Wc2L/LZDFvE0ZblKIUAbDne5TvnP0mIOGx/53zfOYFSrLsYuK8RomoVNvHtBUlJtpjN&#10;4zF0+uiWjW5vErJOSUfyRZqfO+WjU8Qq5rPFH7HejW4BKz/BQv7bkSGrR9L8oAfWKBEWXkoa62TA&#10;hfqskdtYIERAp5DhX3wx9rlvf2cIYfEJnA+/pQSHf9Nna5gPzEKIIJKupLEU4UcLe7mGaPJnncMg&#10;z1alT73w+ssMejPeCAFiV49BA9eTzmq4bZSKrVU6UCmm8742DlQjgjGwcXa7uVaW7Fl41vEbxuWF&#10;m7HO3zBX937R1OdsYadFjFJLJj4OsmeN6mVkpbDocb7DSPdvYAPiEcfbQr9FcOuhUIN9oqTDDVJS&#10;93PHrKREfdb4RBdZUYSVE5ViOstRsaeWzamFaY5QJfUUJyKI175fUztjm22NkbI4Ixo+4LOqmjD/&#10;kV/PalBwS8T6DhstrKFTPXo9793VLwAAAP//AwBQSwMEFAAGAAgAAAAhAEgG0/3eAAAACQEAAA8A&#10;AABkcnMvZG93bnJldi54bWxMj0FPg0AQhe8m/ofNmHizS5tWEFkaramejFqr5ylMgcjOIrul+O+d&#10;nvT43ry8+V62HG2rBup949jAdBKBIi5c2XBlYPu+vkpA+YBcYuuYDPyQh2V+fpZhWrojv9GwCZWS&#10;EvYpGqhD6FKtfVGTRT9xHbHc9q63GET2lS57PEq5bfUsiq61xYblQ40drWoqvjYHa2AYX5+2+HD/&#10;3H27x/nLKv74XOzXxlxejHe3oAKN4S8MJ3xBh1yYdu7ApVet6JtY0IOB2XQBSgLzJJFxu5MRg84z&#10;/X9B/gsAAP//AwBQSwECLQAUAAYACAAAACEAtoM4kv4AAADhAQAAEwAAAAAAAAAAAAAAAAAAAAAA&#10;W0NvbnRlbnRfVHlwZXNdLnhtbFBLAQItABQABgAIAAAAIQA4/SH/1gAAAJQBAAALAAAAAAAAAAAA&#10;AAAAAC8BAABfcmVscy8ucmVsc1BLAQItABQABgAIAAAAIQCI730CqQIAAL8FAAAOAAAAAAAAAAAA&#10;AAAAAC4CAABkcnMvZTJvRG9jLnhtbFBLAQItABQABgAIAAAAIQBIBtP93gAAAAkBAAAPAAAAAAAA&#10;AAAAAAAAAAMFAABkcnMvZG93bnJldi54bWxQSwUGAAAAAAQABADzAAAADgYAAAAA&#10;" w14:anchorId="1AC3C47D">
                <v:path arrowok="t" o:connecttype="custom" o:connectlocs="0,0;1842135,0" o:connectangles="0,0"/>
                <w10:wrap type="topAndBottom" anchorx="page"/>
              </v:shape>
            </w:pict>
          </mc:Fallback>
        </mc:AlternateContent>
      </w:r>
    </w:p>
    <w:p w14:paraId="5B113839" w14:textId="77777777" w:rsidR="0015376D" w:rsidRDefault="00532679">
      <w:pPr>
        <w:pStyle w:val="BodyText"/>
        <w:spacing w:before="105"/>
        <w:ind w:left="996"/>
        <w:jc w:val="both"/>
        <w:rPr>
          <w:rFonts w:ascii="Times New Roman" w:hAnsi="Times New Roman"/>
        </w:rPr>
      </w:pPr>
      <w:r>
        <w:rPr>
          <w:rFonts w:ascii="Times New Roman" w:hAnsi="Times New Roman"/>
          <w:position w:val="6"/>
          <w:sz w:val="13"/>
        </w:rPr>
        <w:t xml:space="preserve">183 </w:t>
      </w:r>
      <w:r>
        <w:rPr>
          <w:rFonts w:ascii="Times New Roman" w:hAnsi="Times New Roman"/>
        </w:rPr>
        <w:t xml:space="preserve">Council Decision 2002/358/EC of 25 April 2002 on </w:t>
      </w:r>
      <w:r>
        <w:rPr>
          <w:sz w:val="18"/>
        </w:rPr>
        <w:t xml:space="preserve">the </w:t>
      </w:r>
      <w:r>
        <w:rPr>
          <w:rFonts w:ascii="Times New Roman" w:hAnsi="Times New Roman"/>
        </w:rPr>
        <w:t xml:space="preserve">approval, for the </w:t>
      </w:r>
      <w:r>
        <w:rPr>
          <w:rFonts w:ascii="Times New Roman" w:hAnsi="Times New Roman"/>
          <w:sz w:val="13"/>
        </w:rPr>
        <w:t xml:space="preserve">110111 </w:t>
      </w:r>
      <w:r>
        <w:rPr>
          <w:rFonts w:ascii="Times New Roman" w:hAnsi="Times New Roman"/>
        </w:rPr>
        <w:t>Community</w:t>
      </w:r>
    </w:p>
    <w:p w14:paraId="5B11383A" w14:textId="77777777" w:rsidR="0015376D" w:rsidRDefault="00532679">
      <w:pPr>
        <w:pStyle w:val="Heading6"/>
        <w:spacing w:before="1"/>
        <w:ind w:left="989"/>
        <w:jc w:val="both"/>
      </w:pPr>
      <w:r>
        <w:rPr>
          <w:w w:val="90"/>
        </w:rPr>
        <w:t xml:space="preserve">from the Kyoto Protocol </w:t>
      </w:r>
      <w:r>
        <w:rPr>
          <w:w w:val="90"/>
          <w:sz w:val="19"/>
        </w:rPr>
        <w:t xml:space="preserve">to </w:t>
      </w:r>
      <w:r>
        <w:rPr>
          <w:w w:val="90"/>
        </w:rPr>
        <w:t>the United Nations Framework Convention on Climate Change.</w:t>
      </w:r>
    </w:p>
    <w:p w14:paraId="5B11383B" w14:textId="77777777" w:rsidR="0015376D" w:rsidRDefault="00532679">
      <w:pPr>
        <w:pStyle w:val="BodyText"/>
        <w:spacing w:before="1" w:line="244" w:lineRule="auto"/>
        <w:ind w:left="990" w:right="169" w:firstLine="6"/>
        <w:jc w:val="both"/>
        <w:rPr>
          <w:rFonts w:ascii="Times New Roman" w:hAnsi="Times New Roman"/>
        </w:rPr>
      </w:pPr>
      <w:r>
        <w:rPr>
          <w:rFonts w:ascii="Times New Roman" w:hAnsi="Times New Roman"/>
          <w:position w:val="6"/>
          <w:sz w:val="13"/>
        </w:rPr>
        <w:t xml:space="preserve">184 </w:t>
      </w:r>
      <w:r>
        <w:rPr>
          <w:rFonts w:ascii="Times New Roman" w:hAnsi="Times New Roman"/>
        </w:rPr>
        <w:t xml:space="preserve">Report on the individual review of the report </w:t>
      </w:r>
      <w:r>
        <w:rPr>
          <w:sz w:val="18"/>
        </w:rPr>
        <w:t xml:space="preserve">upon </w:t>
      </w:r>
      <w:r>
        <w:rPr>
          <w:rFonts w:ascii="Times New Roman" w:hAnsi="Times New Roman"/>
        </w:rPr>
        <w:t xml:space="preserve">expiration of the additional period for fulfilling commitments for the first commitment period of the Kyoto Protocol from Belgium, UN, 24 March 2016, Exhibit IV.D. </w:t>
      </w:r>
      <w:r>
        <w:rPr>
          <w:rFonts w:ascii="Times New Roman" w:hAnsi="Times New Roman"/>
          <w:sz w:val="19"/>
        </w:rPr>
        <w:t xml:space="preserve">l. </w:t>
      </w:r>
      <w:r>
        <w:rPr>
          <w:rFonts w:ascii="Times New Roman" w:hAnsi="Times New Roman"/>
        </w:rPr>
        <w:t>of the State beige.</w:t>
      </w:r>
    </w:p>
    <w:p w14:paraId="5B11383C" w14:textId="77777777" w:rsidR="0015376D" w:rsidRDefault="0015376D">
      <w:pPr>
        <w:spacing w:line="244" w:lineRule="auto"/>
        <w:jc w:val="both"/>
        <w:rPr>
          <w:rFonts w:ascii="Times New Roman" w:hAnsi="Times New Roman"/>
        </w:rPr>
        <w:sectPr w:rsidR="0015376D">
          <w:headerReference w:type="even" r:id="rId168"/>
          <w:headerReference w:type="default" r:id="rId169"/>
          <w:headerReference w:type="first" r:id="rId170"/>
          <w:pgSz w:w="11910" w:h="16850"/>
          <w:pgMar w:top="700" w:right="640" w:bottom="280" w:left="980" w:header="0" w:footer="0" w:gutter="0"/>
          <w:cols w:space="720"/>
        </w:sectPr>
      </w:pPr>
    </w:p>
    <w:p w14:paraId="5B11383D" w14:textId="77777777" w:rsidR="0015376D" w:rsidRDefault="00532679">
      <w:pPr>
        <w:spacing w:before="72"/>
        <w:ind w:left="993"/>
        <w:rPr>
          <w:b/>
          <w:sz w:val="17"/>
        </w:rPr>
      </w:pPr>
      <w:r>
        <w:rPr>
          <w:b/>
          <w:w w:val="90"/>
          <w:sz w:val="17"/>
        </w:rPr>
        <w:lastRenderedPageBreak/>
        <w:t>Tribuna I de première instance francophone de Bruxelles, Section Civile-2015/4585/A - p. 66</w:t>
      </w:r>
    </w:p>
    <w:p w14:paraId="5B11383E" w14:textId="16B4A4A4" w:rsidR="0015376D" w:rsidRDefault="00532679">
      <w:pPr>
        <w:pStyle w:val="BodyText"/>
        <w:spacing w:before="11"/>
        <w:rPr>
          <w:b/>
          <w:sz w:val="7"/>
        </w:rPr>
      </w:pPr>
      <w:r>
        <w:rPr>
          <w:noProof/>
        </w:rPr>
        <w:drawing>
          <wp:anchor distT="0" distB="0" distL="0" distR="0" simplePos="0" relativeHeight="139" behindDoc="0" locked="0" layoutInCell="1" allowOverlap="1" wp14:anchorId="5B113C17" wp14:editId="5B113C18">
            <wp:simplePos x="0" y="0"/>
            <wp:positionH relativeFrom="page">
              <wp:posOffset>2749834</wp:posOffset>
            </wp:positionH>
            <wp:positionV relativeFrom="paragraph">
              <wp:posOffset>73604</wp:posOffset>
            </wp:positionV>
            <wp:extent cx="1518977" cy="73151"/>
            <wp:effectExtent l="0" t="0" r="0" b="0"/>
            <wp:wrapTopAndBottom/>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171" cstate="print"/>
                    <a:stretch>
                      <a:fillRect/>
                    </a:stretch>
                  </pic:blipFill>
                  <pic:spPr>
                    <a:xfrm>
                      <a:off x="0" y="0"/>
                      <a:ext cx="1518977" cy="73151"/>
                    </a:xfrm>
                    <a:prstGeom prst="rect">
                      <a:avLst/>
                    </a:prstGeom>
                  </pic:spPr>
                </pic:pic>
              </a:graphicData>
            </a:graphic>
          </wp:anchor>
        </w:drawing>
      </w:r>
      <w:r>
        <w:rPr>
          <w:noProof/>
        </w:rPr>
        <mc:AlternateContent>
          <mc:Choice Requires="wps">
            <w:drawing>
              <wp:anchor distT="0" distB="0" distL="0" distR="0" simplePos="0" relativeHeight="487659520" behindDoc="1" locked="0" layoutInCell="1" allowOverlap="1" wp14:anchorId="5B113C19" wp14:editId="7C59A8FB">
                <wp:simplePos x="0" y="0"/>
                <wp:positionH relativeFrom="page">
                  <wp:posOffset>4693285</wp:posOffset>
                </wp:positionH>
                <wp:positionV relativeFrom="paragraph">
                  <wp:posOffset>105410</wp:posOffset>
                </wp:positionV>
                <wp:extent cx="2342515" cy="1270"/>
                <wp:effectExtent l="0" t="0" r="0" b="0"/>
                <wp:wrapTopAndBottom/>
                <wp:docPr id="154"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2515" cy="1270"/>
                        </a:xfrm>
                        <a:custGeom>
                          <a:avLst/>
                          <a:gdLst>
                            <a:gd name="T0" fmla="+- 0 7391 7391"/>
                            <a:gd name="T1" fmla="*/ T0 w 3689"/>
                            <a:gd name="T2" fmla="+- 0 11079 7391"/>
                            <a:gd name="T3" fmla="*/ T2 w 3689"/>
                          </a:gdLst>
                          <a:ahLst/>
                          <a:cxnLst>
                            <a:cxn ang="0">
                              <a:pos x="T1" y="0"/>
                            </a:cxn>
                            <a:cxn ang="0">
                              <a:pos x="T3" y="0"/>
                            </a:cxn>
                          </a:cxnLst>
                          <a:rect l="0" t="0" r="r" b="b"/>
                          <a:pathLst>
                            <a:path w="3689">
                              <a:moveTo>
                                <a:pt x="0" y="0"/>
                              </a:moveTo>
                              <a:lnTo>
                                <a:pt x="3688"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75" style="position:absolute;margin-left:369.55pt;margin-top:8.3pt;width:184.45pt;height:.1pt;z-index:-1565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9,1270" o:spid="_x0000_s1026" filled="f" strokeweight=".25444mm" path="m,l36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9lrwIAAMAFAAAOAAAAZHJzL2Uyb0RvYy54bWysVN1u0zAUvkfiHSxfgrb8tF3XaumENoaQ&#10;BkxaeQDXcZoIx8fYbtPt6Tm2ky4rcIPIhXWcc/yd7/xeXR9aSfbC2AZUQbPzlBKhOJSN2hb0+/ru&#10;7JIS65gqmQQlCvokLL1evX1z1emlyKEGWQpDEETZZacLWjunl0lieS1aZs9BC4XKCkzLHF7NNikN&#10;6xC9lUmephdJB6bUBriwFv/eRiVdBfyqEtx9qyorHJEFRW4unCacG38mqyu23Bqm64b3NNg/sGhZ&#10;o9DpEeqWOUZ2pvkNqm24AQuVO+fQJlBVDRchBowmS0+ieayZFiEWTI7VxzTZ/wfLv+4fDGlKrN1s&#10;SoliLRapBG6962w+8wnqtF2i3aN+MD5Eq++B/7CoSF5p/MWiDdl0X6BEGLZzEJJyqEzrX2K45BBy&#10;/3TMvTg4wvFnPpnms2xGCUddls9DaRK2HN7ynXWfBAQctr+3LlauRCnkvey5r7HKVSuxiO/PSErm&#10;k0UWjr7SR7NsMHuXkHVKOjK5uFycGuWDUcDKsnS++CPYZLDzYPkIDAPYDhRZPbDmB9XTRokwPypp&#10;SJQG6xO0RnJDhhABjXyIf7FF36e28U3vwuAMnHa/oQS7fxPD1cx5Zt6FF0lX0JAL/6OFvVhDULmT&#10;0qGTF61UYyt8jmM/YhXV+MI7wL6JQnDquY5Kq+CukTLUVipPZZFdxNxYkE3plZ6NNdvNjTRkz/xc&#10;h88Hg2CvzLSx7pbZOtoFVYzZwE6VwUstWPmxlx1rZJQRSGLSQ4P7no5DsIHyCfvbQFwjuPZQqME8&#10;U9LhCimo/bljRlAiPyuc0UU2nfqdEy7T2TzHixlrNmMNUxyhCuoodoQXb1zcUzttmm2NnrLQIwo+&#10;4FxVjR+AwC+y6i+4JkIa+pXm99D4HqxeFu/qFwAAAP//AwBQSwMEFAAGAAgAAAAhABVf6iHeAAAA&#10;CgEAAA8AAABkcnMvZG93bnJldi54bWxMj8FOwzAQRO9I/IO1SFwQdVKkEEKcChAUBBco4e7GSxwR&#10;r6PYbQNfz+YEx515mp0pV5PrxR7H0HlSkC4SEEiNNx21Cur3h/McRIiajO49oYJvDLCqjo9KXRh/&#10;oDfcb2IrOIRCoRXYGIdCytBYdDos/IDE3qcfnY58jq00oz5wuOvlMkky6XRH/MHqAe8sNl+bnVOw&#10;foqP9dma6tfp5Znufz7s8jazSp2eTDfXICJO8Q+GuT5Xh4o7bf2OTBC9gsuLq5RRNrIMxAykSc7r&#10;trOSg6xK+X9C9QsAAP//AwBQSwECLQAUAAYACAAAACEAtoM4kv4AAADhAQAAEwAAAAAAAAAAAAAA&#10;AAAAAAAAW0NvbnRlbnRfVHlwZXNdLnhtbFBLAQItABQABgAIAAAAIQA4/SH/1gAAAJQBAAALAAAA&#10;AAAAAAAAAAAAAC8BAABfcmVscy8ucmVsc1BLAQItABQABgAIAAAAIQDnPj9lrwIAAMAFAAAOAAAA&#10;AAAAAAAAAAAAAC4CAABkcnMvZTJvRG9jLnhtbFBLAQItABQABgAIAAAAIQAVX+oh3gAAAAoBAAAP&#10;AAAAAAAAAAAAAAAAAAkFAABkcnMvZG93bnJldi54bWxQSwUGAAAAAAQABADzAAAAFAYAAAAA&#10;" w14:anchorId="3D87BA70">
                <v:path arrowok="t" o:connecttype="custom" o:connectlocs="0,0;2341880,0" o:connectangles="0,0"/>
                <w10:wrap type="topAndBottom" anchorx="page"/>
              </v:shape>
            </w:pict>
          </mc:Fallback>
        </mc:AlternateContent>
      </w:r>
    </w:p>
    <w:p w14:paraId="5B11383F" w14:textId="77777777" w:rsidR="0015376D" w:rsidRDefault="0015376D">
      <w:pPr>
        <w:pStyle w:val="BodyText"/>
        <w:rPr>
          <w:b/>
          <w:sz w:val="18"/>
        </w:rPr>
      </w:pPr>
    </w:p>
    <w:p w14:paraId="5B113840" w14:textId="77777777" w:rsidR="0015376D" w:rsidRDefault="0015376D">
      <w:pPr>
        <w:pStyle w:val="BodyText"/>
        <w:rPr>
          <w:b/>
          <w:sz w:val="18"/>
        </w:rPr>
      </w:pPr>
    </w:p>
    <w:p w14:paraId="5B113841" w14:textId="77777777" w:rsidR="0015376D" w:rsidRDefault="0015376D">
      <w:pPr>
        <w:pStyle w:val="BodyText"/>
        <w:rPr>
          <w:b/>
          <w:sz w:val="18"/>
        </w:rPr>
      </w:pPr>
    </w:p>
    <w:p w14:paraId="5B113842" w14:textId="77777777" w:rsidR="0015376D" w:rsidRDefault="00532679">
      <w:pPr>
        <w:pStyle w:val="Heading7"/>
        <w:numPr>
          <w:ilvl w:val="0"/>
          <w:numId w:val="5"/>
        </w:numPr>
        <w:tabs>
          <w:tab w:val="left" w:pos="1423"/>
        </w:tabs>
        <w:spacing w:before="143"/>
        <w:ind w:left="1422" w:hanging="361"/>
      </w:pPr>
      <w:bookmarkStart w:id="6" w:name="_TOC_250005"/>
      <w:r>
        <w:t xml:space="preserve">Period </w:t>
      </w:r>
      <w:bookmarkEnd w:id="6"/>
      <w:r>
        <w:t>2013-2020</w:t>
      </w:r>
    </w:p>
    <w:p w14:paraId="5B113843" w14:textId="77777777" w:rsidR="0015376D" w:rsidRDefault="0015376D">
      <w:pPr>
        <w:pStyle w:val="BodyText"/>
        <w:spacing w:before="6"/>
        <w:rPr>
          <w:b/>
          <w:i/>
          <w:sz w:val="19"/>
        </w:rPr>
      </w:pPr>
    </w:p>
    <w:p w14:paraId="5B113844" w14:textId="77777777" w:rsidR="0015376D" w:rsidRDefault="00532679">
      <w:pPr>
        <w:spacing w:before="91"/>
        <w:ind w:left="1424"/>
        <w:jc w:val="both"/>
        <w:rPr>
          <w:rFonts w:ascii="Times New Roman"/>
          <w:i/>
        </w:rPr>
      </w:pPr>
      <w:r>
        <w:rPr>
          <w:rFonts w:ascii="Times New Roman"/>
          <w:i/>
          <w:w w:val="105"/>
          <w:u w:val="thick"/>
        </w:rPr>
        <w:t>International obliquities</w:t>
      </w:r>
    </w:p>
    <w:p w14:paraId="5B113845" w14:textId="77777777" w:rsidR="0015376D" w:rsidRDefault="0015376D">
      <w:pPr>
        <w:pStyle w:val="BodyText"/>
        <w:spacing w:before="3"/>
        <w:rPr>
          <w:rFonts w:ascii="Times New Roman"/>
          <w:i/>
          <w:sz w:val="28"/>
        </w:rPr>
      </w:pPr>
    </w:p>
    <w:p w14:paraId="5B113846" w14:textId="77777777" w:rsidR="0015376D" w:rsidRDefault="00532679">
      <w:pPr>
        <w:ind w:left="996"/>
        <w:jc w:val="both"/>
        <w:rPr>
          <w:sz w:val="21"/>
        </w:rPr>
      </w:pPr>
      <w:r>
        <w:rPr>
          <w:sz w:val="21"/>
        </w:rPr>
        <w:t>Article 3 of the Kyoto Protocol states that :</w:t>
      </w:r>
    </w:p>
    <w:p w14:paraId="5B113847" w14:textId="77777777" w:rsidR="0015376D" w:rsidRDefault="00532679">
      <w:pPr>
        <w:pStyle w:val="Heading3"/>
        <w:spacing w:before="17" w:line="254" w:lineRule="auto"/>
        <w:ind w:left="1423" w:right="158" w:firstLine="8"/>
        <w:rPr>
          <w:i w:val="0"/>
          <w:sz w:val="20"/>
        </w:rPr>
      </w:pPr>
      <w:r>
        <w:t xml:space="preserve">« 1. The Parties included </w:t>
      </w:r>
      <w:r>
        <w:rPr>
          <w:rFonts w:ascii="Arial" w:hAnsi="Arial"/>
          <w:sz w:val="20"/>
        </w:rPr>
        <w:t xml:space="preserve">in </w:t>
      </w:r>
      <w:r>
        <w:t xml:space="preserve">Annex </w:t>
      </w:r>
      <w:r>
        <w:rPr>
          <w:w w:val="90"/>
        </w:rPr>
        <w:t>I shall</w:t>
      </w:r>
      <w:r>
        <w:t xml:space="preserve">, individually or jointly, ensure that their aggregate anthropogenic emissions (' ) do not exceed their assigned amounts, calculated pursuant to their quantified emission limitation and reduction commitments inscribed </w:t>
      </w:r>
      <w:r>
        <w:rPr>
          <w:rFonts w:ascii="Arial" w:hAnsi="Arial"/>
          <w:sz w:val="20"/>
        </w:rPr>
        <w:t xml:space="preserve">in </w:t>
      </w:r>
      <w:r>
        <w:t>Annex 8</w:t>
      </w:r>
      <w:r>
        <w:rPr>
          <w:i w:val="0"/>
          <w:sz w:val="20"/>
        </w:rPr>
        <w:t>.</w:t>
      </w:r>
    </w:p>
    <w:p w14:paraId="5B113848" w14:textId="77777777" w:rsidR="0015376D" w:rsidRDefault="0015376D">
      <w:pPr>
        <w:pStyle w:val="BodyText"/>
        <w:spacing w:before="7"/>
        <w:rPr>
          <w:rFonts w:ascii="Times New Roman"/>
          <w:sz w:val="26"/>
        </w:rPr>
      </w:pPr>
    </w:p>
    <w:p w14:paraId="5B113849" w14:textId="77777777" w:rsidR="0015376D" w:rsidRDefault="00532679">
      <w:pPr>
        <w:spacing w:line="278" w:lineRule="auto"/>
        <w:ind w:left="991" w:right="160" w:firstLine="5"/>
        <w:jc w:val="both"/>
        <w:rPr>
          <w:sz w:val="21"/>
        </w:rPr>
      </w:pPr>
      <w:r>
        <w:rPr>
          <w:sz w:val="21"/>
        </w:rPr>
        <w:t>The Doha amendment replaces Annex B and changes Belgium's assigned amount from 92% to 80% of GHG emissions, but does not change the scope of the obligation as defined in Article 3 of the original Protocol.</w:t>
      </w:r>
    </w:p>
    <w:p w14:paraId="5B11384A" w14:textId="77777777" w:rsidR="0015376D" w:rsidRDefault="0015376D">
      <w:pPr>
        <w:pStyle w:val="BodyText"/>
        <w:spacing w:before="9"/>
        <w:rPr>
          <w:sz w:val="24"/>
        </w:rPr>
      </w:pPr>
    </w:p>
    <w:p w14:paraId="5B11384B" w14:textId="77777777" w:rsidR="0015376D" w:rsidRDefault="00532679">
      <w:pPr>
        <w:spacing w:line="285" w:lineRule="auto"/>
        <w:ind w:left="998" w:right="168" w:hanging="3"/>
        <w:jc w:val="both"/>
        <w:rPr>
          <w:sz w:val="21"/>
        </w:rPr>
      </w:pPr>
      <w:r>
        <w:rPr>
          <w:spacing w:val="-1"/>
          <w:sz w:val="21"/>
        </w:rPr>
        <w:t xml:space="preserve">Belgium had therefore committed itself to reducing its </w:t>
      </w:r>
      <w:r>
        <w:rPr>
          <w:sz w:val="21"/>
        </w:rPr>
        <w:t>GHG emissions by 20% compared to 1990 by 2020.</w:t>
      </w:r>
    </w:p>
    <w:p w14:paraId="5B11384C" w14:textId="77777777" w:rsidR="0015376D" w:rsidRDefault="0015376D">
      <w:pPr>
        <w:pStyle w:val="BodyText"/>
        <w:rPr>
          <w:sz w:val="24"/>
        </w:rPr>
      </w:pPr>
    </w:p>
    <w:p w14:paraId="5B11384D" w14:textId="77777777" w:rsidR="0015376D" w:rsidRDefault="00532679">
      <w:pPr>
        <w:spacing w:line="278" w:lineRule="auto"/>
        <w:ind w:left="996" w:right="165" w:hanging="2"/>
        <w:jc w:val="both"/>
        <w:rPr>
          <w:sz w:val="21"/>
        </w:rPr>
      </w:pPr>
      <w:r>
        <w:rPr>
          <w:sz w:val="21"/>
        </w:rPr>
        <w:t>Insofar as necessary, the Court notes that the range of 25% to 40% of emission reductions mentioned by the plaintiffs was not imposed as such on Belgium.</w:t>
      </w:r>
    </w:p>
    <w:p w14:paraId="5B11384E" w14:textId="77777777" w:rsidR="0015376D" w:rsidRDefault="0015376D">
      <w:pPr>
        <w:pStyle w:val="BodyText"/>
        <w:spacing w:before="10"/>
        <w:rPr>
          <w:sz w:val="23"/>
        </w:rPr>
      </w:pPr>
    </w:p>
    <w:p w14:paraId="5B11384F" w14:textId="77777777" w:rsidR="0015376D" w:rsidRDefault="00532679">
      <w:pPr>
        <w:spacing w:line="276" w:lineRule="auto"/>
        <w:ind w:left="997" w:right="168" w:hanging="4"/>
        <w:jc w:val="both"/>
        <w:rPr>
          <w:sz w:val="21"/>
        </w:rPr>
      </w:pPr>
      <w:r>
        <w:rPr>
          <w:sz w:val="21"/>
        </w:rPr>
        <w:t xml:space="preserve">It is true that since 2007 and the 4th IPCC report, there has been a broad scientific and diplomatic consensus on the need for all Annex I countries (or </w:t>
      </w:r>
      <w:r>
        <w:rPr>
          <w:spacing w:val="-1"/>
          <w:sz w:val="21"/>
        </w:rPr>
        <w:t>Annex I countries "</w:t>
      </w:r>
      <w:r>
        <w:rPr>
          <w:rFonts w:ascii="Times New Roman" w:hAnsi="Times New Roman"/>
          <w:i/>
          <w:spacing w:val="-1"/>
        </w:rPr>
        <w:t>as a group</w:t>
      </w:r>
      <w:r>
        <w:rPr>
          <w:i/>
          <w:spacing w:val="-1"/>
          <w:sz w:val="20"/>
        </w:rPr>
        <w:t xml:space="preserve">") to </w:t>
      </w:r>
      <w:r>
        <w:rPr>
          <w:sz w:val="21"/>
        </w:rPr>
        <w:t xml:space="preserve">reduce GHG </w:t>
      </w:r>
      <w:r>
        <w:rPr>
          <w:spacing w:val="-1"/>
          <w:sz w:val="21"/>
        </w:rPr>
        <w:t xml:space="preserve">emissions </w:t>
      </w:r>
      <w:r>
        <w:rPr>
          <w:sz w:val="21"/>
        </w:rPr>
        <w:t>by 25% to 40% below 1990 levels by 2020 in order to limit global warming to 2°C.</w:t>
      </w:r>
    </w:p>
    <w:p w14:paraId="5B113850" w14:textId="77777777" w:rsidR="0015376D" w:rsidRDefault="0015376D">
      <w:pPr>
        <w:pStyle w:val="BodyText"/>
        <w:spacing w:before="10"/>
        <w:rPr>
          <w:sz w:val="24"/>
        </w:rPr>
      </w:pPr>
    </w:p>
    <w:p w14:paraId="5B113851" w14:textId="77777777" w:rsidR="0015376D" w:rsidRDefault="00532679">
      <w:pPr>
        <w:spacing w:line="285" w:lineRule="auto"/>
        <w:ind w:left="997" w:right="175" w:hanging="3"/>
        <w:jc w:val="both"/>
        <w:rPr>
          <w:sz w:val="21"/>
        </w:rPr>
      </w:pPr>
      <w:r>
        <w:rPr>
          <w:sz w:val="21"/>
        </w:rPr>
        <w:t>This scenario aimed to maintain the maximum concentration of GHGs in the atmosphere at 450 ppm by 2100.</w:t>
      </w:r>
    </w:p>
    <w:p w14:paraId="5B113852" w14:textId="77777777" w:rsidR="0015376D" w:rsidRDefault="0015376D">
      <w:pPr>
        <w:pStyle w:val="BodyText"/>
        <w:spacing w:before="4"/>
        <w:rPr>
          <w:sz w:val="23"/>
        </w:rPr>
      </w:pPr>
    </w:p>
    <w:p w14:paraId="5B113853" w14:textId="77777777" w:rsidR="0015376D" w:rsidRDefault="00532679">
      <w:pPr>
        <w:spacing w:line="283" w:lineRule="auto"/>
        <w:ind w:left="990" w:right="161" w:firstLine="1"/>
        <w:jc w:val="both"/>
        <w:rPr>
          <w:sz w:val="21"/>
        </w:rPr>
      </w:pPr>
      <w:r>
        <w:rPr>
          <w:w w:val="105"/>
          <w:sz w:val="21"/>
        </w:rPr>
        <w:t>It is also agreed that, as of 2015, the international community agrees that</w:t>
      </w:r>
      <w:r>
        <w:rPr>
          <w:sz w:val="21"/>
        </w:rPr>
        <w:t xml:space="preserve">, to avoid dangerous global warming, the temperature increase should </w:t>
      </w:r>
      <w:r>
        <w:rPr>
          <w:w w:val="105"/>
          <w:sz w:val="21"/>
        </w:rPr>
        <w:t>be less than 2°C and no more than 1.5°C.</w:t>
      </w:r>
    </w:p>
    <w:p w14:paraId="5B113854" w14:textId="77777777" w:rsidR="0015376D" w:rsidRDefault="0015376D">
      <w:pPr>
        <w:pStyle w:val="BodyText"/>
        <w:spacing w:before="2"/>
        <w:rPr>
          <w:sz w:val="24"/>
        </w:rPr>
      </w:pPr>
    </w:p>
    <w:p w14:paraId="5B113855" w14:textId="77777777" w:rsidR="0015376D" w:rsidRDefault="00532679">
      <w:pPr>
        <w:spacing w:line="278" w:lineRule="auto"/>
        <w:ind w:left="996" w:right="162" w:hanging="4"/>
        <w:jc w:val="both"/>
        <w:rPr>
          <w:sz w:val="21"/>
        </w:rPr>
      </w:pPr>
      <w:r>
        <w:rPr>
          <w:sz w:val="21"/>
        </w:rPr>
        <w:t xml:space="preserve">However, despite political declarations on the need to reduce global </w:t>
      </w:r>
      <w:r>
        <w:rPr>
          <w:w w:val="95"/>
          <w:sz w:val="21"/>
        </w:rPr>
        <w:t xml:space="preserve">GHG </w:t>
      </w:r>
      <w:r>
        <w:rPr>
          <w:sz w:val="21"/>
        </w:rPr>
        <w:t xml:space="preserve">emissions </w:t>
      </w:r>
      <w:r>
        <w:rPr>
          <w:w w:val="95"/>
          <w:sz w:val="21"/>
        </w:rPr>
        <w:t xml:space="preserve">by 25% to 40%, it is clear that the States Parties to the UNFCCC and the </w:t>
      </w:r>
      <w:r>
        <w:rPr>
          <w:sz w:val="21"/>
        </w:rPr>
        <w:t>Kyoto Protocol have not been willing to make any binding commitments, either collectively or individually, in this regard.</w:t>
      </w:r>
    </w:p>
    <w:p w14:paraId="5B113856" w14:textId="77777777" w:rsidR="0015376D" w:rsidRDefault="0015376D">
      <w:pPr>
        <w:pStyle w:val="BodyText"/>
        <w:spacing w:before="8"/>
        <w:rPr>
          <w:sz w:val="24"/>
        </w:rPr>
      </w:pPr>
    </w:p>
    <w:p w14:paraId="5B113857" w14:textId="77777777" w:rsidR="0015376D" w:rsidRDefault="00532679">
      <w:pPr>
        <w:spacing w:before="1" w:line="280" w:lineRule="auto"/>
        <w:ind w:left="995" w:right="158" w:firstLine="2"/>
        <w:jc w:val="both"/>
        <w:rPr>
          <w:sz w:val="21"/>
        </w:rPr>
      </w:pPr>
      <w:r>
        <w:rPr>
          <w:sz w:val="21"/>
        </w:rPr>
        <w:t xml:space="preserve">On the contrary, the Doha Amendment to Annex B of the Kyoto Protocol requires the vast </w:t>
      </w:r>
      <w:r>
        <w:rPr>
          <w:w w:val="95"/>
          <w:sz w:val="21"/>
        </w:rPr>
        <w:t xml:space="preserve">majority of Annex I countries, including Belgium, to reduce their GHG emissions by </w:t>
      </w:r>
      <w:r>
        <w:rPr>
          <w:sz w:val="21"/>
        </w:rPr>
        <w:t xml:space="preserve">20% by </w:t>
      </w:r>
      <w:r>
        <w:rPr>
          <w:w w:val="95"/>
          <w:sz w:val="21"/>
        </w:rPr>
        <w:t>2020</w:t>
      </w:r>
      <w:r>
        <w:rPr>
          <w:sz w:val="21"/>
        </w:rPr>
        <w:t xml:space="preserve">, not 25% or 40%. The European Union is no exception as it has </w:t>
      </w:r>
      <w:r>
        <w:rPr>
          <w:spacing w:val="-1"/>
          <w:sz w:val="21"/>
        </w:rPr>
        <w:t xml:space="preserve">formally committed </w:t>
      </w:r>
      <w:r>
        <w:rPr>
          <w:sz w:val="21"/>
        </w:rPr>
        <w:t xml:space="preserve">itself to a 20% </w:t>
      </w:r>
      <w:r>
        <w:rPr>
          <w:spacing w:val="-1"/>
          <w:sz w:val="21"/>
        </w:rPr>
        <w:t xml:space="preserve">reduction in </w:t>
      </w:r>
      <w:r>
        <w:rPr>
          <w:sz w:val="21"/>
        </w:rPr>
        <w:t>GHG emissions by 2020, although it has expressed the need to reduce its emissions by 30% and has, according to the latest estimates, achieved a 26-27% reduction by 2020.</w:t>
      </w:r>
    </w:p>
    <w:p w14:paraId="5B113858" w14:textId="77777777" w:rsidR="0015376D" w:rsidRDefault="0015376D">
      <w:pPr>
        <w:pStyle w:val="BodyText"/>
        <w:spacing w:before="4"/>
        <w:rPr>
          <w:sz w:val="24"/>
        </w:rPr>
      </w:pPr>
    </w:p>
    <w:p w14:paraId="5B113859" w14:textId="77777777" w:rsidR="0015376D" w:rsidRDefault="00532679">
      <w:pPr>
        <w:spacing w:before="1" w:line="278" w:lineRule="auto"/>
        <w:ind w:left="996" w:right="157" w:hanging="3"/>
        <w:jc w:val="both"/>
        <w:rPr>
          <w:sz w:val="21"/>
        </w:rPr>
      </w:pPr>
      <w:r>
        <w:rPr>
          <w:w w:val="95"/>
          <w:sz w:val="21"/>
        </w:rPr>
        <w:t xml:space="preserve">These binding individual targets, which fall short of the global targets proposed by the IPCC, were not challenged after the 5th IPCC report and the 2015 Paris agreements, even though </w:t>
      </w:r>
      <w:r>
        <w:rPr>
          <w:sz w:val="21"/>
        </w:rPr>
        <w:t>at COP-21 the States Parties agreed that efforts should be made to limit global warming</w:t>
      </w:r>
    </w:p>
    <w:p w14:paraId="5B11385A" w14:textId="77777777" w:rsidR="0015376D" w:rsidRDefault="0015376D">
      <w:pPr>
        <w:spacing w:line="278" w:lineRule="auto"/>
        <w:jc w:val="both"/>
        <w:rPr>
          <w:sz w:val="21"/>
        </w:rPr>
        <w:sectPr w:rsidR="0015376D">
          <w:headerReference w:type="even" r:id="rId172"/>
          <w:headerReference w:type="default" r:id="rId173"/>
          <w:headerReference w:type="first" r:id="rId174"/>
          <w:pgSz w:w="11910" w:h="16850"/>
          <w:pgMar w:top="640" w:right="640" w:bottom="280" w:left="980" w:header="0" w:footer="0" w:gutter="0"/>
          <w:cols w:space="720"/>
        </w:sectPr>
      </w:pPr>
    </w:p>
    <w:p w14:paraId="5B11385B" w14:textId="77777777" w:rsidR="0015376D" w:rsidRDefault="0015376D">
      <w:pPr>
        <w:pStyle w:val="BodyText"/>
        <w:rPr>
          <w:sz w:val="16"/>
        </w:rPr>
      </w:pPr>
    </w:p>
    <w:p w14:paraId="5B11385C" w14:textId="39E775C3" w:rsidR="0015376D" w:rsidRDefault="00532679">
      <w:pPr>
        <w:pStyle w:val="BodyText"/>
        <w:spacing w:line="20" w:lineRule="exact"/>
        <w:ind w:left="6728"/>
        <w:rPr>
          <w:sz w:val="2"/>
        </w:rPr>
      </w:pPr>
      <w:r>
        <w:rPr>
          <w:noProof/>
          <w:sz w:val="2"/>
        </w:rPr>
        <mc:AlternateContent>
          <mc:Choice Requires="wpg">
            <w:drawing>
              <wp:inline distT="0" distB="0" distL="0" distR="0" wp14:anchorId="5B113C1A" wp14:editId="21399A76">
                <wp:extent cx="2145030" cy="9525"/>
                <wp:effectExtent l="9525" t="9525" r="7620" b="0"/>
                <wp:docPr id="152" name="docshapegroup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5030" cy="9525"/>
                          <a:chOff x="0" y="0"/>
                          <a:chExt cx="3378" cy="15"/>
                        </a:xfrm>
                      </wpg:grpSpPr>
                      <wps:wsp>
                        <wps:cNvPr id="153" name="Line 78"/>
                        <wps:cNvCnPr>
                          <a:cxnSpLocks noChangeShapeType="1"/>
                        </wps:cNvCnPr>
                        <wps:spPr bwMode="auto">
                          <a:xfrm>
                            <a:off x="0" y="7"/>
                            <a:ext cx="3378"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77" style="width:168.9pt;height:.75pt;mso-position-horizontal-relative:char;mso-position-vertical-relative:line" coordsize="3378,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bGNgIAAN8EAAAOAAAAZHJzL2Uyb0RvYy54bWyklM2O2yAQx++V+g7I98Z20mxaK84ekt1c&#10;0jbSbh9gAthGiwEBiZO374CdD2Uv1a4PCJgPZn5/8Pzx2Epy4NYJrcokH2UJ4YpqJlRdJn9fn7/9&#10;SIjzoBhIrXiZnLhLHhdfv8w7U/CxbrRk3BJMolzRmTJpvDdFmjra8BbcSBuu0Fhp24LHpa1TZqHD&#10;7K1Mx1n2kHbaMmM15c7h7qo3JouYv6o49X+qynFPZJlgbT6ONo67MKaLORS1BdMIOpQBH6iiBaHw&#10;0EuqFXggeyvepWoFtdrpyo+oblNdVYLy2AN2k2d33ayt3pvYS110tblgQrR3nD6clv4+bC0RDLWb&#10;jhOioEWRmKauAcPrcH4+mwVKnakLdF5b82K2tm8VpxtN3xya03t7WNe9M9l1vzTDvLD3OlI6VrYN&#10;KbB/coxinC5i8KMnFDfH+fdpNkHNKNp+TsfTXivaoKDvgmjzNIRNJjO8ciEmjxEpFP1pscKhotAO&#10;3jd3Reo+h/Ql4IpKuUDpgnRyRroRihOsLJKMPkvVY6RHNWAkSi8bUDWP2V5PBpHlIQJLvwkJC4ca&#10;/CfWqB4UZ6xXPvHyX/BAYazza65bEiZlIrHiKBYcNs6HKq4uQTuln4WUuA+FVKRDjfKHLAY4LQUL&#10;xmBztt4tpSUHCC8wfrEltNy6hTNX4JreL5p6vfEKKhZPaTiwp2HuQch+jlVJNSAKVHppd5qdtvaM&#10;DoUebii+otjI8OLDM71dR6/rf2nxDwAA//8DAFBLAwQUAAYACAAAACEA9cILxdoAAAADAQAADwAA&#10;AGRycy9kb3ducmV2LnhtbEyPQUvDQBCF74L/YRnBm93EUJU0m1KKeiqCrSC9TZNpEpqdDdltkv57&#10;Ry/2MvB4jzffy5aTbdVAvW8cG4hnESjiwpUNVwa+dm8PL6B8QC6xdUwGLuRhmd/eZJiWbuRPGrah&#10;UlLCPkUDdQhdqrUvarLoZ64jFu/oeotBZF/pssdRym2rH6PoSVtsWD7U2NG6puK0PVsD7yOOqyR+&#10;HTan4/qy380/vjcxGXN/N60WoAJN4T8Mv/iCDrkwHdyZS69aAzIk/F3xkuRZZhwkNAedZ/qaPf8B&#10;AAD//wMAUEsBAi0AFAAGAAgAAAAhALaDOJL+AAAA4QEAABMAAAAAAAAAAAAAAAAAAAAAAFtDb250&#10;ZW50X1R5cGVzXS54bWxQSwECLQAUAAYACAAAACEAOP0h/9YAAACUAQAACwAAAAAAAAAAAAAAAAAv&#10;AQAAX3JlbHMvLnJlbHNQSwECLQAUAAYACAAAACEAWaemxjYCAADfBAAADgAAAAAAAAAAAAAAAAAu&#10;AgAAZHJzL2Uyb0RvYy54bWxQSwECLQAUAAYACAAAACEA9cILxdoAAAADAQAADwAAAAAAAAAAAAAA&#10;AACQBAAAZHJzL2Rvd25yZXYueG1sUEsFBgAAAAAEAAQA8wAAAJcFAAAAAA==&#10;" w14:anchorId="4E08B9DA">
                <v:line id="Line 78"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8/cwwAAANwAAAAPAAAAZHJzL2Rvd25yZXYueG1sRE/bagIx&#10;EH0v+A9hBF+kZlux2K1RSlUoCNJ6eR8242ZxM1mSqFu/3ghC3+ZwrjOZtbYWZ/KhcqzgZZCBIC6c&#10;rrhUsNsun8cgQkTWWDsmBX8UYDbtPE0w1+7Cv3TexFKkEA45KjAxNrmUoTBkMQxcQ5y4g/MWY4K+&#10;lNrjJYXbWr5m2Zu0WHFqMNjQl6HiuDlZBT/7MS2yef99ZdbX5f46H9LJs1K9bvv5ASJSG//FD/e3&#10;TvNHQ7g/ky6Q0xsAAAD//wMAUEsBAi0AFAAGAAgAAAAhANvh9svuAAAAhQEAABMAAAAAAAAAAAAA&#10;AAAAAAAAAFtDb250ZW50X1R5cGVzXS54bWxQSwECLQAUAAYACAAAACEAWvQsW78AAAAVAQAACwAA&#10;AAAAAAAAAAAAAAAfAQAAX3JlbHMvLnJlbHNQSwECLQAUAAYACAAAACEA0kvP3MMAAADcAAAADwAA&#10;AAAAAAAAAAAAAAAHAgAAZHJzL2Rvd25yZXYueG1sUEsFBgAAAAADAAMAtwAAAPcCAAAAAA==&#10;" from="0,7" to="3378,7"/>
                <w10:anchorlock/>
              </v:group>
            </w:pict>
          </mc:Fallback>
        </mc:AlternateContent>
      </w:r>
    </w:p>
    <w:p w14:paraId="5B11385D" w14:textId="77777777" w:rsidR="0015376D" w:rsidRDefault="0015376D">
      <w:pPr>
        <w:pStyle w:val="BodyText"/>
      </w:pPr>
    </w:p>
    <w:p w14:paraId="5B11385E" w14:textId="77777777" w:rsidR="0015376D" w:rsidRDefault="0015376D">
      <w:pPr>
        <w:pStyle w:val="BodyText"/>
      </w:pPr>
    </w:p>
    <w:p w14:paraId="5B11385F" w14:textId="77777777" w:rsidR="0015376D" w:rsidRDefault="0015376D">
      <w:pPr>
        <w:pStyle w:val="BodyText"/>
        <w:spacing w:before="3"/>
        <w:rPr>
          <w:sz w:val="21"/>
        </w:rPr>
      </w:pPr>
    </w:p>
    <w:p w14:paraId="5B113860" w14:textId="77777777" w:rsidR="0015376D" w:rsidRDefault="00532679">
      <w:pPr>
        <w:spacing w:line="249" w:lineRule="auto"/>
        <w:ind w:left="998" w:hanging="3"/>
        <w:rPr>
          <w:rFonts w:ascii="Times New Roman" w:hAnsi="Times New Roman"/>
        </w:rPr>
      </w:pPr>
      <w:r>
        <w:rPr>
          <w:sz w:val="21"/>
        </w:rPr>
        <w:t xml:space="preserve">climate </w:t>
      </w:r>
      <w:r>
        <w:rPr>
          <w:rFonts w:ascii="Times New Roman" w:hAnsi="Times New Roman"/>
          <w:sz w:val="24"/>
        </w:rPr>
        <w:t xml:space="preserve">at </w:t>
      </w:r>
      <w:r>
        <w:rPr>
          <w:rFonts w:ascii="Times New Roman" w:hAnsi="Times New Roman"/>
          <w:sz w:val="29"/>
        </w:rPr>
        <w:t xml:space="preserve">1.s-c. </w:t>
      </w:r>
      <w:r>
        <w:rPr>
          <w:sz w:val="21"/>
        </w:rPr>
        <w:t xml:space="preserve">This </w:t>
      </w:r>
      <w:r>
        <w:rPr>
          <w:rFonts w:ascii="Times New Roman" w:hAnsi="Times New Roman"/>
          <w:sz w:val="29"/>
        </w:rPr>
        <w:t xml:space="preserve">1.s-c </w:t>
      </w:r>
      <w:r>
        <w:rPr>
          <w:sz w:val="21"/>
        </w:rPr>
        <w:t xml:space="preserve">maximum implies a maximum concentration of GHGs in the atmosphere of </w:t>
      </w:r>
      <w:r>
        <w:rPr>
          <w:rFonts w:ascii="Times New Roman" w:hAnsi="Times New Roman"/>
        </w:rPr>
        <w:t xml:space="preserve">430 </w:t>
      </w:r>
      <w:r>
        <w:rPr>
          <w:sz w:val="21"/>
        </w:rPr>
        <w:t xml:space="preserve">ppm by </w:t>
      </w:r>
      <w:r>
        <w:rPr>
          <w:rFonts w:ascii="Times New Roman" w:hAnsi="Times New Roman"/>
        </w:rPr>
        <w:t>2100.</w:t>
      </w:r>
    </w:p>
    <w:p w14:paraId="5B113861" w14:textId="77777777" w:rsidR="0015376D" w:rsidRDefault="0015376D">
      <w:pPr>
        <w:pStyle w:val="BodyText"/>
        <w:spacing w:before="7"/>
        <w:rPr>
          <w:rFonts w:ascii="Times New Roman"/>
          <w:sz w:val="26"/>
        </w:rPr>
      </w:pPr>
    </w:p>
    <w:p w14:paraId="5B113862" w14:textId="77777777" w:rsidR="0015376D" w:rsidRDefault="00532679">
      <w:pPr>
        <w:spacing w:line="266" w:lineRule="auto"/>
        <w:ind w:left="997" w:hanging="3"/>
        <w:rPr>
          <w:rFonts w:ascii="Times New Roman" w:hAnsi="Times New Roman"/>
        </w:rPr>
      </w:pPr>
      <w:r>
        <w:rPr>
          <w:sz w:val="21"/>
        </w:rPr>
        <w:t xml:space="preserve">Therefore, the only binding target for Belgium for </w:t>
      </w:r>
      <w:r>
        <w:rPr>
          <w:rFonts w:ascii="Times New Roman" w:hAnsi="Times New Roman"/>
        </w:rPr>
        <w:t xml:space="preserve">2020 </w:t>
      </w:r>
      <w:r>
        <w:rPr>
          <w:sz w:val="21"/>
        </w:rPr>
        <w:t xml:space="preserve">is a </w:t>
      </w:r>
      <w:r>
        <w:rPr>
          <w:rFonts w:ascii="Times New Roman" w:hAnsi="Times New Roman"/>
        </w:rPr>
        <w:t xml:space="preserve">20% </w:t>
      </w:r>
      <w:r>
        <w:rPr>
          <w:sz w:val="21"/>
        </w:rPr>
        <w:t>reduction in GHG emissions.</w:t>
      </w:r>
    </w:p>
    <w:p w14:paraId="5B113863" w14:textId="77777777" w:rsidR="0015376D" w:rsidRDefault="0015376D">
      <w:pPr>
        <w:pStyle w:val="BodyText"/>
        <w:spacing w:before="1"/>
        <w:rPr>
          <w:rFonts w:ascii="Times New Roman"/>
          <w:sz w:val="15"/>
        </w:rPr>
      </w:pPr>
    </w:p>
    <w:p w14:paraId="5B113864" w14:textId="77777777" w:rsidR="0015376D" w:rsidRDefault="00532679">
      <w:pPr>
        <w:pStyle w:val="Heading1"/>
        <w:spacing w:before="90"/>
        <w:ind w:left="1436"/>
      </w:pPr>
      <w:r>
        <w:rPr>
          <w:u w:val="thick"/>
        </w:rPr>
        <w:t>Results</w:t>
      </w:r>
    </w:p>
    <w:p w14:paraId="5B113865" w14:textId="77777777" w:rsidR="0015376D" w:rsidRDefault="0015376D">
      <w:pPr>
        <w:pStyle w:val="BodyText"/>
        <w:spacing w:before="7"/>
        <w:rPr>
          <w:rFonts w:ascii="Times New Roman"/>
          <w:i/>
          <w:sz w:val="26"/>
        </w:rPr>
      </w:pPr>
    </w:p>
    <w:p w14:paraId="5B113866" w14:textId="77777777" w:rsidR="0015376D" w:rsidRDefault="00532679">
      <w:pPr>
        <w:spacing w:line="266" w:lineRule="auto"/>
        <w:ind w:left="989" w:right="181" w:firstLine="2"/>
        <w:jc w:val="both"/>
        <w:rPr>
          <w:sz w:val="21"/>
        </w:rPr>
      </w:pPr>
      <w:r>
        <w:rPr>
          <w:sz w:val="21"/>
        </w:rPr>
        <w:t xml:space="preserve">According to the national beige inventory of </w:t>
      </w:r>
      <w:r>
        <w:rPr>
          <w:rFonts w:ascii="Times New Roman" w:hAnsi="Times New Roman"/>
        </w:rPr>
        <w:t xml:space="preserve">15 </w:t>
      </w:r>
      <w:r>
        <w:rPr>
          <w:sz w:val="21"/>
        </w:rPr>
        <w:t xml:space="preserve">April </w:t>
      </w:r>
      <w:r>
        <w:rPr>
          <w:rFonts w:ascii="Times New Roman" w:hAnsi="Times New Roman"/>
        </w:rPr>
        <w:t xml:space="preserve">2020 </w:t>
      </w:r>
      <w:r>
        <w:rPr>
          <w:sz w:val="21"/>
        </w:rPr>
        <w:t xml:space="preserve">submitted by the federal government, in </w:t>
      </w:r>
      <w:r>
        <w:rPr>
          <w:rFonts w:ascii="Times New Roman" w:hAnsi="Times New Roman"/>
        </w:rPr>
        <w:t xml:space="preserve">2018 </w:t>
      </w:r>
      <w:r>
        <w:rPr>
          <w:sz w:val="21"/>
        </w:rPr>
        <w:t xml:space="preserve">Belgium achieved a GHG emission reduction threshold of </w:t>
      </w:r>
      <w:r>
        <w:rPr>
          <w:rFonts w:ascii="Times New Roman" w:hAnsi="Times New Roman"/>
        </w:rPr>
        <w:t xml:space="preserve">17.97% </w:t>
      </w:r>
      <w:r>
        <w:rPr>
          <w:sz w:val="21"/>
        </w:rPr>
        <w:t xml:space="preserve">(including the LULUCF185 sector). The provisional percentage for </w:t>
      </w:r>
      <w:r>
        <w:rPr>
          <w:rFonts w:ascii="Times New Roman" w:hAnsi="Times New Roman"/>
        </w:rPr>
        <w:t xml:space="preserve">2019 </w:t>
      </w:r>
      <w:r>
        <w:rPr>
          <w:sz w:val="21"/>
        </w:rPr>
        <w:t xml:space="preserve">is </w:t>
      </w:r>
      <w:r>
        <w:rPr>
          <w:rFonts w:ascii="Times New Roman" w:hAnsi="Times New Roman"/>
        </w:rPr>
        <w:t>18.8% (</w:t>
      </w:r>
      <w:r>
        <w:rPr>
          <w:sz w:val="21"/>
        </w:rPr>
        <w:t>including the LULUCF sector).</w:t>
      </w:r>
    </w:p>
    <w:p w14:paraId="5B113867" w14:textId="77777777" w:rsidR="0015376D" w:rsidRDefault="0015376D">
      <w:pPr>
        <w:pStyle w:val="BodyText"/>
        <w:spacing w:before="11"/>
        <w:rPr>
          <w:sz w:val="25"/>
        </w:rPr>
      </w:pPr>
    </w:p>
    <w:p w14:paraId="5B113868" w14:textId="77777777" w:rsidR="0015376D" w:rsidRDefault="00532679">
      <w:pPr>
        <w:spacing w:line="278" w:lineRule="auto"/>
        <w:ind w:left="986" w:right="170" w:firstLine="1"/>
        <w:jc w:val="both"/>
        <w:rPr>
          <w:sz w:val="20"/>
        </w:rPr>
      </w:pPr>
      <w:r>
        <w:rPr>
          <w:sz w:val="21"/>
        </w:rPr>
        <w:t xml:space="preserve">In their figures, the defendants exclude emissions from the </w:t>
      </w:r>
      <w:r>
        <w:rPr>
          <w:w w:val="95"/>
          <w:sz w:val="21"/>
        </w:rPr>
        <w:t xml:space="preserve">LULUCF </w:t>
      </w:r>
      <w:r>
        <w:rPr>
          <w:sz w:val="21"/>
        </w:rPr>
        <w:t xml:space="preserve">sector on </w:t>
      </w:r>
      <w:r>
        <w:rPr>
          <w:w w:val="95"/>
          <w:sz w:val="21"/>
        </w:rPr>
        <w:t xml:space="preserve">the grounds that these would be fully offset by credits (or </w:t>
      </w:r>
      <w:r>
        <w:rPr>
          <w:sz w:val="21"/>
        </w:rPr>
        <w:t xml:space="preserve">carbon </w:t>
      </w:r>
      <w:r>
        <w:rPr>
          <w:w w:val="95"/>
          <w:sz w:val="21"/>
        </w:rPr>
        <w:t>storage</w:t>
      </w:r>
      <w:r>
        <w:rPr>
          <w:sz w:val="21"/>
        </w:rPr>
        <w:t>) from certain categories of use within this sector, as Belgium is bound by the 'neutral or positive balance</w:t>
      </w:r>
      <w:r>
        <w:rPr>
          <w:sz w:val="20"/>
        </w:rPr>
        <w:t>'</w:t>
      </w:r>
      <w:r>
        <w:rPr>
          <w:sz w:val="21"/>
        </w:rPr>
        <w:t xml:space="preserve"> rule.</w:t>
      </w:r>
    </w:p>
    <w:p w14:paraId="5B113869" w14:textId="77777777" w:rsidR="0015376D" w:rsidRDefault="0015376D">
      <w:pPr>
        <w:pStyle w:val="BodyText"/>
        <w:spacing w:before="4"/>
        <w:rPr>
          <w:sz w:val="23"/>
        </w:rPr>
      </w:pPr>
    </w:p>
    <w:p w14:paraId="5B11386A" w14:textId="77777777" w:rsidR="0015376D" w:rsidRDefault="00532679">
      <w:pPr>
        <w:spacing w:line="273" w:lineRule="auto"/>
        <w:ind w:left="983" w:right="170" w:firstLine="3"/>
        <w:jc w:val="both"/>
        <w:rPr>
          <w:sz w:val="21"/>
        </w:rPr>
      </w:pPr>
      <w:r>
        <w:rPr>
          <w:sz w:val="21"/>
        </w:rPr>
        <w:t xml:space="preserve">Indeed, the target applicable </w:t>
      </w:r>
      <w:r>
        <w:rPr>
          <w:rFonts w:ascii="Times New Roman" w:hAnsi="Times New Roman"/>
          <w:sz w:val="23"/>
        </w:rPr>
        <w:t xml:space="preserve">to </w:t>
      </w:r>
      <w:r>
        <w:rPr>
          <w:sz w:val="21"/>
        </w:rPr>
        <w:t xml:space="preserve">all Member States for the period </w:t>
      </w:r>
      <w:r>
        <w:rPr>
          <w:rFonts w:ascii="Times New Roman" w:hAnsi="Times New Roman"/>
        </w:rPr>
        <w:t xml:space="preserve">2021-2030 </w:t>
      </w:r>
      <w:r>
        <w:rPr>
          <w:sz w:val="21"/>
        </w:rPr>
        <w:t xml:space="preserve">is the so-called </w:t>
      </w:r>
      <w:r>
        <w:rPr>
          <w:w w:val="98"/>
          <w:sz w:val="21"/>
        </w:rPr>
        <w:t>'</w:t>
      </w:r>
      <w:r>
        <w:rPr>
          <w:spacing w:val="-1"/>
          <w:w w:val="103"/>
          <w:sz w:val="21"/>
        </w:rPr>
        <w:t xml:space="preserve">no-debit </w:t>
      </w:r>
      <w:r>
        <w:rPr>
          <w:w w:val="103"/>
          <w:sz w:val="21"/>
        </w:rPr>
        <w:t>rule</w:t>
      </w:r>
      <w:r>
        <w:rPr>
          <w:spacing w:val="2"/>
          <w:w w:val="103"/>
          <w:sz w:val="19"/>
        </w:rPr>
        <w:t>'</w:t>
      </w:r>
      <w:r>
        <w:rPr>
          <w:rFonts w:ascii="Times New Roman" w:hAnsi="Times New Roman"/>
          <w:spacing w:val="-60"/>
          <w:w w:val="128"/>
          <w:sz w:val="19"/>
          <w:vertAlign w:val="superscript"/>
        </w:rPr>
        <w:t xml:space="preserve">186 - </w:t>
      </w:r>
      <w:r>
        <w:rPr>
          <w:sz w:val="21"/>
        </w:rPr>
        <w:t xml:space="preserve">this rule means </w:t>
      </w:r>
      <w:r>
        <w:rPr>
          <w:spacing w:val="-1"/>
          <w:w w:val="102"/>
          <w:sz w:val="21"/>
        </w:rPr>
        <w:t>that</w:t>
      </w:r>
      <w:r>
        <w:rPr>
          <w:w w:val="102"/>
          <w:sz w:val="21"/>
        </w:rPr>
        <w:t xml:space="preserve">, </w:t>
      </w:r>
      <w:r>
        <w:rPr>
          <w:w w:val="96"/>
          <w:sz w:val="21"/>
        </w:rPr>
        <w:t xml:space="preserve">in </w:t>
      </w:r>
      <w:r>
        <w:rPr>
          <w:w w:val="97"/>
          <w:sz w:val="21"/>
        </w:rPr>
        <w:t xml:space="preserve">this </w:t>
      </w:r>
      <w:r>
        <w:rPr>
          <w:sz w:val="21"/>
        </w:rPr>
        <w:t xml:space="preserve">sector, </w:t>
      </w:r>
      <w:r>
        <w:rPr>
          <w:w w:val="105"/>
          <w:sz w:val="21"/>
        </w:rPr>
        <w:t xml:space="preserve">carbon </w:t>
      </w:r>
      <w:r>
        <w:rPr>
          <w:spacing w:val="-1"/>
          <w:sz w:val="21"/>
        </w:rPr>
        <w:t xml:space="preserve">stocks </w:t>
      </w:r>
      <w:r>
        <w:rPr>
          <w:w w:val="97"/>
          <w:sz w:val="21"/>
        </w:rPr>
        <w:t xml:space="preserve">as </w:t>
      </w:r>
      <w:r>
        <w:rPr>
          <w:w w:val="105"/>
          <w:sz w:val="21"/>
        </w:rPr>
        <w:t xml:space="preserve">a whole cannot decrease. To this end, it is possible, inter alia, to </w:t>
      </w:r>
      <w:r>
        <w:rPr>
          <w:rFonts w:ascii="Times New Roman" w:hAnsi="Times New Roman"/>
          <w:w w:val="105"/>
          <w:sz w:val="23"/>
        </w:rPr>
        <w:t xml:space="preserve">use </w:t>
      </w:r>
      <w:r>
        <w:rPr>
          <w:w w:val="105"/>
          <w:sz w:val="21"/>
        </w:rPr>
        <w:t>credits (carbon storage) from a certain land use category to offset a debit (carbon emission) in another land use category.</w:t>
      </w:r>
    </w:p>
    <w:p w14:paraId="5B11386B" w14:textId="77777777" w:rsidR="0015376D" w:rsidRDefault="00532679">
      <w:pPr>
        <w:spacing w:before="8" w:line="278" w:lineRule="auto"/>
        <w:ind w:left="982" w:right="174" w:hanging="5"/>
        <w:jc w:val="both"/>
        <w:rPr>
          <w:sz w:val="21"/>
        </w:rPr>
      </w:pPr>
      <w:r>
        <w:rPr>
          <w:sz w:val="21"/>
        </w:rPr>
        <w:t xml:space="preserve">However, there are no figures or other concrete elements to substantiate this claim of perfect compensation, while in its latest report of October </w:t>
      </w:r>
      <w:r>
        <w:rPr>
          <w:rFonts w:ascii="Times New Roman" w:hAnsi="Times New Roman"/>
        </w:rPr>
        <w:t xml:space="preserve">2020187 </w:t>
      </w:r>
      <w:r>
        <w:rPr>
          <w:rFonts w:ascii="Times New Roman" w:hAnsi="Times New Roman"/>
          <w:sz w:val="14"/>
        </w:rPr>
        <w:t xml:space="preserve">, </w:t>
      </w:r>
      <w:r>
        <w:rPr>
          <w:sz w:val="21"/>
        </w:rPr>
        <w:t xml:space="preserve">the European Commission itself indicates that the task of compiling an accurate inventory of LULUCF emissions is also part of Belgium's </w:t>
      </w:r>
      <w:r>
        <w:rPr>
          <w:i/>
          <w:sz w:val="21"/>
        </w:rPr>
        <w:t xml:space="preserve">reporting </w:t>
      </w:r>
      <w:r>
        <w:rPr>
          <w:sz w:val="21"/>
        </w:rPr>
        <w:t>obligations. The Commission also underlines the fact that no conclusions can therefore be drawn on Belgium's commitments in this particular sector.</w:t>
      </w:r>
    </w:p>
    <w:p w14:paraId="5B11386C" w14:textId="77777777" w:rsidR="0015376D" w:rsidRDefault="0015376D">
      <w:pPr>
        <w:pStyle w:val="BodyText"/>
        <w:spacing w:before="6"/>
        <w:rPr>
          <w:sz w:val="24"/>
        </w:rPr>
      </w:pPr>
    </w:p>
    <w:p w14:paraId="5B11386D" w14:textId="77777777" w:rsidR="0015376D" w:rsidRDefault="00532679">
      <w:pPr>
        <w:spacing w:line="278" w:lineRule="auto"/>
        <w:ind w:left="983" w:right="177" w:hanging="1"/>
        <w:jc w:val="both"/>
        <w:rPr>
          <w:sz w:val="21"/>
        </w:rPr>
      </w:pPr>
      <w:r>
        <w:rPr>
          <w:sz w:val="21"/>
        </w:rPr>
        <w:t xml:space="preserve">In the absence of figures on the existence and extent of carbon offsetting, there is no </w:t>
      </w:r>
      <w:r>
        <w:rPr>
          <w:w w:val="95"/>
          <w:sz w:val="21"/>
        </w:rPr>
        <w:t>reason to exclude the results set out in the LULUCF sector.</w:t>
      </w:r>
    </w:p>
    <w:p w14:paraId="5B11386E" w14:textId="77777777" w:rsidR="0015376D" w:rsidRDefault="0015376D">
      <w:pPr>
        <w:pStyle w:val="BodyText"/>
        <w:spacing w:before="7"/>
        <w:rPr>
          <w:sz w:val="24"/>
        </w:rPr>
      </w:pPr>
    </w:p>
    <w:p w14:paraId="5B11386F" w14:textId="77777777" w:rsidR="0015376D" w:rsidRDefault="00532679">
      <w:pPr>
        <w:spacing w:line="261" w:lineRule="auto"/>
        <w:ind w:left="982" w:right="170" w:firstLine="5"/>
        <w:jc w:val="both"/>
        <w:rPr>
          <w:rFonts w:ascii="Times New Roman" w:hAnsi="Times New Roman"/>
        </w:rPr>
      </w:pPr>
      <w:r>
        <w:rPr>
          <w:sz w:val="21"/>
        </w:rPr>
        <w:t xml:space="preserve">In any case, the tribuna! can only note that in </w:t>
      </w:r>
      <w:r>
        <w:rPr>
          <w:rFonts w:ascii="Times New Roman" w:hAnsi="Times New Roman"/>
        </w:rPr>
        <w:t xml:space="preserve">2019, </w:t>
      </w:r>
      <w:r>
        <w:rPr>
          <w:sz w:val="21"/>
        </w:rPr>
        <w:t xml:space="preserve">the overall volume of annual GHG emissions from the beige territory had not decreased by </w:t>
      </w:r>
      <w:r>
        <w:rPr>
          <w:rFonts w:ascii="Times New Roman" w:hAnsi="Times New Roman"/>
        </w:rPr>
        <w:t xml:space="preserve">20% compared to </w:t>
      </w:r>
      <w:r>
        <w:rPr>
          <w:sz w:val="21"/>
        </w:rPr>
        <w:t xml:space="preserve">the </w:t>
      </w:r>
      <w:r>
        <w:rPr>
          <w:rFonts w:ascii="Times New Roman" w:hAnsi="Times New Roman"/>
        </w:rPr>
        <w:t xml:space="preserve">1990 </w:t>
      </w:r>
      <w:r>
        <w:rPr>
          <w:sz w:val="21"/>
        </w:rPr>
        <w:t>level.</w:t>
      </w:r>
    </w:p>
    <w:p w14:paraId="5B113870" w14:textId="30C5FB83" w:rsidR="0015376D" w:rsidRDefault="00532679">
      <w:pPr>
        <w:pStyle w:val="BodyText"/>
        <w:rPr>
          <w:rFonts w:ascii="Times New Roman"/>
          <w:sz w:val="23"/>
        </w:rPr>
      </w:pPr>
      <w:r>
        <w:rPr>
          <w:noProof/>
        </w:rPr>
        <mc:AlternateContent>
          <mc:Choice Requires="wps">
            <w:drawing>
              <wp:anchor distT="0" distB="0" distL="0" distR="0" simplePos="0" relativeHeight="487660544" behindDoc="1" locked="0" layoutInCell="1" allowOverlap="1" wp14:anchorId="5B113C1C" wp14:editId="05127959">
                <wp:simplePos x="0" y="0"/>
                <wp:positionH relativeFrom="page">
                  <wp:posOffset>1228090</wp:posOffset>
                </wp:positionH>
                <wp:positionV relativeFrom="paragraph">
                  <wp:posOffset>183515</wp:posOffset>
                </wp:positionV>
                <wp:extent cx="1870075" cy="1270"/>
                <wp:effectExtent l="0" t="0" r="0" b="0"/>
                <wp:wrapTopAndBottom/>
                <wp:docPr id="151" name="docshape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78" style="position:absolute;margin-left:96.7pt;margin-top:14.45pt;width:147.25pt;height:.1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fXrQIAAL8FAAAOAAAAZHJzL2Uyb0RvYy54bWysVG1v0zAQ/o7Ef7D8EbTmZSl90dIJbQwh&#10;DZi08gNcx2kiHJ+x3abj13O20y4r8AWRD9Zd7vzccy++q+tDJ8leGNuCKmk2SSkRikPVqm1Jv63v&#10;LuaUWMdUxSQoUdInYen16vWrq14vRQ4NyEoYgiDKLntd0sY5vUwSyxvRMTsBLRQaazAdc6iabVIZ&#10;1iN6J5M8Td8lPZhKG+DCWvx7G410FfDrWnD3ta6tcESWFLm5cJpwbvyZrK7YcmuYblo+0GD/wKJj&#10;rcKgJ6hb5hjZmfY3qK7lBizUbsKhS6CuWy5CDphNlp5l89gwLUIuWByrT2Wy/w+Wf9k/GNJW2Ltp&#10;RoliHTapAm596Gw29wXqtV2i36N+MD5Fq++Bf7doSF5YvGLRh2z6z1AhDNs5CEU51KbzNzFdcgi1&#10;fzrVXhwc4fgzm8/SdDalhKMty2ehNQlbHu/ynXUfBQQctr+3LnauQinUvRq4r7HLdSexiW8vSEqy&#10;xWURjqHTJzdMNrq9Scg6JT3JF8X03Ck/OgWsYj5b/BHr8ujmsfIRFvLfHhmy5kiaH9TAGiXC/EtJ&#10;Q500WF+fNXI7FggR0Mln+BdfjH3uG+8MIQw+gfPhN5Tg8G9itpo5z8yH8CLpSxpK4X90sBdrCCZ3&#10;1jkM8myVauwVro9ZRTPe8AFwbKIQgnquo84quGulDK2VylMppvNYGwuyrbzRs7Fmu7mRhuyZf9bh&#10;88kg2As3bay7ZbaJfsEUczawU1WI0ghWfRhkx1oZZQSSWPQw336k4xvYQPWE420gbhHceig0YH5S&#10;0uMGKan9sWNGUCI/KXyii6wo/MoJSjGd5aiYsWUztjDFEaqkjuJEePHGxTW106bdNhgpCzOi4D0+&#10;q7r18x/4RVaDglsilGHYaH4NjfXg9bx3V78AAAD//wMAUEsDBBQABgAIAAAAIQA3Dbqn3wAAAAkB&#10;AAAPAAAAZHJzL2Rvd25yZXYueG1sTI9BT4NAEIXvJv6HzZh4Me0CNhWQpTEmnnowopEetzAF0t1Z&#10;wm5b/PeOJ3ubN/Py5nvFZrZGnHHygyMF8TICgdS4dqBOwdfn2yIF4YOmVhtHqOAHPWzK25tC5627&#10;0Aeeq9AJDiGfawV9CGMupW96tNov3YjEt4ObrA4sp062k75wuDUyiaK1tHog/tDrEV97bI7VySp4&#10;P8bdrjZbMyfy2z9UB9qu61qp+7v55RlEwDn8m+EPn9GhZKa9O1HrhWGdPa7YqiBJMxBsWKVPPOx5&#10;kcUgy0JeNyh/AQAA//8DAFBLAQItABQABgAIAAAAIQC2gziS/gAAAOEBAAATAAAAAAAAAAAAAAAA&#10;AAAAAABbQ29udGVudF9UeXBlc10ueG1sUEsBAi0AFAAGAAgAAAAhADj9If/WAAAAlAEAAAsAAAAA&#10;AAAAAAAAAAAALwEAAF9yZWxzLy5yZWxzUEsBAi0AFAAGAAgAAAAhAPJax9etAgAAvwUAAA4AAAAA&#10;AAAAAAAAAAAALgIAAGRycy9lMm9Eb2MueG1sUEsBAi0AFAAGAAgAAAAhADcNuqffAAAACQEAAA8A&#10;AAAAAAAAAAAAAAAABwUAAGRycy9kb3ducmV2LnhtbFBLBQYAAAAABAAEAPMAAAATBgAAAAA=&#10;" w14:anchorId="0C130F12">
                <v:path arrowok="t" o:connecttype="custom" o:connectlocs="0,0;1870075,0" o:connectangles="0,0"/>
                <w10:wrap type="topAndBottom" anchorx="page"/>
              </v:shape>
            </w:pict>
          </mc:Fallback>
        </mc:AlternateContent>
      </w:r>
    </w:p>
    <w:p w14:paraId="5B113871" w14:textId="77777777" w:rsidR="0015376D" w:rsidRDefault="00532679">
      <w:pPr>
        <w:spacing w:before="110" w:line="254" w:lineRule="auto"/>
        <w:ind w:left="982" w:right="178" w:hanging="50"/>
        <w:jc w:val="both"/>
        <w:rPr>
          <w:rFonts w:ascii="Times New Roman" w:hAnsi="Times New Roman"/>
          <w:b/>
          <w:sz w:val="19"/>
        </w:rPr>
      </w:pPr>
      <w:r>
        <w:rPr>
          <w:rFonts w:ascii="Times New Roman" w:hAnsi="Times New Roman"/>
          <w:w w:val="95"/>
          <w:sz w:val="16"/>
        </w:rPr>
        <w:t xml:space="preserve">ts </w:t>
      </w:r>
      <w:r>
        <w:rPr>
          <w:position w:val="6"/>
          <w:sz w:val="13"/>
        </w:rPr>
        <w:t xml:space="preserve">5 </w:t>
      </w:r>
      <w:r>
        <w:rPr>
          <w:rFonts w:ascii="Times New Roman" w:hAnsi="Times New Roman"/>
          <w:b/>
          <w:sz w:val="19"/>
        </w:rPr>
        <w:t xml:space="preserve">Land use, land-use change, and forestry (LULUCF) is a sector that covers the emission and storage (inunission, capture, sequestration) of </w:t>
      </w:r>
      <w:r>
        <w:rPr>
          <w:rFonts w:ascii="Times New Roman" w:hAnsi="Times New Roman"/>
          <w:b/>
          <w:spacing w:val="-1"/>
          <w:sz w:val="19"/>
        </w:rPr>
        <w:t xml:space="preserve">GHGs from </w:t>
      </w:r>
      <w:r>
        <w:rPr>
          <w:rFonts w:ascii="Times New Roman" w:hAnsi="Times New Roman"/>
          <w:b/>
          <w:sz w:val="19"/>
        </w:rPr>
        <w:t xml:space="preserve">land </w:t>
      </w:r>
      <w:r>
        <w:rPr>
          <w:rFonts w:ascii="Times New Roman" w:hAnsi="Times New Roman"/>
          <w:b/>
          <w:spacing w:val="-1"/>
          <w:sz w:val="19"/>
        </w:rPr>
        <w:t>use</w:t>
      </w:r>
      <w:r>
        <w:rPr>
          <w:rFonts w:ascii="Times New Roman" w:hAnsi="Times New Roman"/>
          <w:b/>
          <w:sz w:val="19"/>
        </w:rPr>
        <w:t>, land-use change and forestry activities.</w:t>
      </w:r>
    </w:p>
    <w:p w14:paraId="5B113872" w14:textId="77777777" w:rsidR="0015376D" w:rsidRDefault="00532679">
      <w:pPr>
        <w:spacing w:line="249" w:lineRule="auto"/>
        <w:ind w:left="975" w:right="176" w:firstLine="6"/>
        <w:jc w:val="both"/>
        <w:rPr>
          <w:rFonts w:ascii="Times New Roman" w:hAnsi="Times New Roman"/>
          <w:sz w:val="19"/>
        </w:rPr>
      </w:pPr>
      <w:r>
        <w:rPr>
          <w:rFonts w:ascii="Times New Roman" w:hAnsi="Times New Roman"/>
          <w:position w:val="6"/>
          <w:sz w:val="13"/>
        </w:rPr>
        <w:t xml:space="preserve">186 </w:t>
      </w:r>
      <w:r>
        <w:rPr>
          <w:rFonts w:ascii="Times New Roman" w:hAnsi="Times New Roman"/>
          <w:sz w:val="19"/>
        </w:rPr>
        <w:t xml:space="preserve">Article 4 of Regulation (EU) 2018/841 of the European Parliament and of the Council of 30 May 2018 on the inclusion of </w:t>
      </w:r>
      <w:r>
        <w:rPr>
          <w:rFonts w:ascii="Times New Roman" w:hAnsi="Times New Roman"/>
          <w:b/>
          <w:sz w:val="19"/>
        </w:rPr>
        <w:t xml:space="preserve">greenhouse gas emissions and removals from land use, land-use change and forestry in the </w:t>
      </w:r>
      <w:r>
        <w:rPr>
          <w:rFonts w:ascii="Times New Roman" w:hAnsi="Times New Roman"/>
          <w:sz w:val="19"/>
        </w:rPr>
        <w:t xml:space="preserve">2030 </w:t>
      </w:r>
      <w:r>
        <w:rPr>
          <w:rFonts w:ascii="Times New Roman" w:hAnsi="Times New Roman"/>
          <w:b/>
          <w:sz w:val="19"/>
        </w:rPr>
        <w:t>climate and energy policy framework</w:t>
      </w:r>
      <w:r>
        <w:rPr>
          <w:rFonts w:ascii="Times New Roman" w:hAnsi="Times New Roman"/>
          <w:sz w:val="19"/>
        </w:rPr>
        <w:t>, and amending Regulation (EU) 110 525/2013 and Decision (EU) 110 529/2013</w:t>
      </w:r>
    </w:p>
    <w:p w14:paraId="5B113873" w14:textId="77777777" w:rsidR="0015376D" w:rsidRDefault="00532679">
      <w:pPr>
        <w:ind w:left="983"/>
        <w:jc w:val="both"/>
        <w:rPr>
          <w:rFonts w:ascii="Times New Roman" w:hAnsi="Times New Roman"/>
          <w:b/>
          <w:sz w:val="19"/>
        </w:rPr>
      </w:pPr>
      <w:r>
        <w:rPr>
          <w:rFonts w:ascii="Times New Roman" w:hAnsi="Times New Roman"/>
          <w:sz w:val="19"/>
          <w:vertAlign w:val="superscript"/>
        </w:rPr>
        <w:t xml:space="preserve">187 </w:t>
      </w:r>
      <w:r>
        <w:rPr>
          <w:rFonts w:ascii="Times New Roman" w:hAnsi="Times New Roman"/>
          <w:b/>
          <w:sz w:val="19"/>
        </w:rPr>
        <w:t>Evaluation of the final national energy and climate plan in Belgium, 14 October 2020,</w:t>
      </w:r>
    </w:p>
    <w:p w14:paraId="5B113874" w14:textId="77777777" w:rsidR="0015376D" w:rsidRDefault="00532679">
      <w:pPr>
        <w:spacing w:before="8"/>
        <w:ind w:left="978"/>
        <w:jc w:val="both"/>
        <w:rPr>
          <w:rFonts w:ascii="Times New Roman"/>
          <w:sz w:val="19"/>
        </w:rPr>
      </w:pPr>
      <w:r>
        <w:rPr>
          <w:rFonts w:ascii="Times New Roman"/>
          <w:spacing w:val="-1"/>
          <w:w w:val="105"/>
          <w:sz w:val="19"/>
        </w:rPr>
        <w:t xml:space="preserve">SWD(2020) </w:t>
      </w:r>
      <w:r>
        <w:rPr>
          <w:rFonts w:ascii="Times New Roman"/>
          <w:w w:val="105"/>
          <w:sz w:val="19"/>
        </w:rPr>
        <w:t>900 forni, p.8, available on the climat.be website.</w:t>
      </w:r>
    </w:p>
    <w:p w14:paraId="5B113875" w14:textId="77777777" w:rsidR="0015376D" w:rsidRDefault="0015376D">
      <w:pPr>
        <w:jc w:val="both"/>
        <w:rPr>
          <w:rFonts w:ascii="Times New Roman"/>
          <w:sz w:val="19"/>
        </w:rPr>
        <w:sectPr w:rsidR="0015376D">
          <w:headerReference w:type="even" r:id="rId175"/>
          <w:headerReference w:type="default" r:id="rId176"/>
          <w:headerReference w:type="first" r:id="rId177"/>
          <w:pgSz w:w="11910" w:h="16850"/>
          <w:pgMar w:top="900" w:right="640" w:bottom="280" w:left="980" w:header="719" w:footer="0" w:gutter="0"/>
          <w:cols w:space="720"/>
        </w:sectPr>
      </w:pPr>
    </w:p>
    <w:p w14:paraId="5B113876" w14:textId="77777777" w:rsidR="0015376D" w:rsidRDefault="0015376D">
      <w:pPr>
        <w:pStyle w:val="BodyText"/>
        <w:spacing w:before="4" w:after="1"/>
        <w:rPr>
          <w:rFonts w:ascii="Times New Roman"/>
          <w:sz w:val="15"/>
        </w:rPr>
      </w:pPr>
    </w:p>
    <w:p w14:paraId="5B113877" w14:textId="5B9AC870" w:rsidR="0015376D" w:rsidRDefault="00532679">
      <w:pPr>
        <w:pStyle w:val="BodyText"/>
        <w:spacing w:line="20" w:lineRule="exact"/>
        <w:ind w:left="3610"/>
        <w:rPr>
          <w:rFonts w:ascii="Times New Roman"/>
          <w:sz w:val="2"/>
        </w:rPr>
      </w:pPr>
      <w:r>
        <w:rPr>
          <w:rFonts w:ascii="Times New Roman"/>
          <w:noProof/>
          <w:sz w:val="2"/>
        </w:rPr>
        <mc:AlternateContent>
          <mc:Choice Requires="wpg">
            <w:drawing>
              <wp:inline distT="0" distB="0" distL="0" distR="0" wp14:anchorId="5B113C1D" wp14:editId="08AC7896">
                <wp:extent cx="4124960" cy="9525"/>
                <wp:effectExtent l="9525" t="9525" r="8890" b="0"/>
                <wp:docPr id="149" name="docshapegroup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4960" cy="9525"/>
                          <a:chOff x="0" y="0"/>
                          <a:chExt cx="6496" cy="15"/>
                        </a:xfrm>
                      </wpg:grpSpPr>
                      <wps:wsp>
                        <wps:cNvPr id="150" name="Line 75"/>
                        <wps:cNvCnPr>
                          <a:cxnSpLocks noChangeShapeType="1"/>
                        </wps:cNvCnPr>
                        <wps:spPr bwMode="auto">
                          <a:xfrm>
                            <a:off x="0" y="7"/>
                            <a:ext cx="6496"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80" style="width:324.8pt;height:.75pt;mso-position-horizontal-relative:char;mso-position-vertical-relative:line" coordsize="6496,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gTMQIAAN8EAAAOAAAAZHJzL2Uyb0RvYy54bWyklN1u2jAUx+8n7R2s3I8QBLREQC+g5YZt&#10;SG0fwNhOYs2xLdsQePsdHweo6M3UcWHZOd+/v8386dQqchTOS6MXWTEYZkRoZrjU9SJ7f3v58ZgR&#10;H6jmVBktFtlZ+Oxp+f3bvLOlGJnGKC4cgSTal51dZE0ItsxzzxrRUj8wVmgwVsa1NMDR1Tl3tIPs&#10;rcpHw+E074zj1hkmvIev62TMlpi/qgQLv6vKi0DUIoPeAq4O131c8+WclrWjtpGsb4N+oYuWSg1F&#10;r6nWNFBycPJTqlYyZ7ypwoCZNjdVJZnAGWCaYng3zcaZg8VZ6rKr7RUToL3j9OW07Ndx54jkoN14&#10;lhFNWxCJG+YbakUd6xePSKmzdQnOG2df7c6lUWG7NeyPB4j5vT2e6+RM9t1PwyEvPQSDlE6Va2MK&#10;mJ+cUIzzVQxxCoTBx3ExGs+moBkD22wymiStWAOCfgpizXMfNoWgFFNgRE7LVA077DuK1wPum78h&#10;9f+H9DXiQqV8pHRBOoH2E9Kt1II8YEexNPisdMLITrrHSLRZNVTXArO9nS0gK+LU0PqHkHjwoME/&#10;Yn1I3C5Yb3xQ1iseWlrnw0aYlsTNIlPQMYpFj1sfYhc3l6idNi9SKXw/SpMONCpArWjxRkkejXhw&#10;9X6lHDnS+ALxhyPducWaa+qb5IcZUt9wBTXHKo2g/LnfBypV2kNXSveIIpUk7d7w885d0IHQ/Q2F&#10;V4SD9C8+PtOPZ/S6/S8t/wIAAP//AwBQSwMEFAAGAAgAAAAhABPxR+HbAAAAAwEAAA8AAABkcnMv&#10;ZG93bnJldi54bWxMj0FLw0AQhe+C/2EZwZvdRG3QmE0pRT0VwVYovU2TaRKanQ3ZbZL+e0cvenkw&#10;vMd732SLybZqoN43jg3EswgUceHKhisDX9u3uydQPiCX2DomAxfysMivrzJMSzfyJw2bUCkpYZ+i&#10;gTqELtXaFzVZ9DPXEYt3dL3FIGdf6bLHUcptq++jKNEWG5aFGjta1VScNmdr4H3EcfkQvw7r03F1&#10;2W/nH7t1TMbc3kzLF1CBpvAXhh98QYdcmA7uzKVXrQF5JPyqeMnjcwLqIKE56DzT/9nzbwAAAP//&#10;AwBQSwECLQAUAAYACAAAACEAtoM4kv4AAADhAQAAEwAAAAAAAAAAAAAAAAAAAAAAW0NvbnRlbnRf&#10;VHlwZXNdLnhtbFBLAQItABQABgAIAAAAIQA4/SH/1gAAAJQBAAALAAAAAAAAAAAAAAAAAC8BAABf&#10;cmVscy8ucmVsc1BLAQItABQABgAIAAAAIQDtfUgTMQIAAN8EAAAOAAAAAAAAAAAAAAAAAC4CAABk&#10;cnMvZTJvRG9jLnhtbFBLAQItABQABgAIAAAAIQAT8Ufh2wAAAAMBAAAPAAAAAAAAAAAAAAAAAIsE&#10;AABkcnMvZG93bnJldi54bWxQSwUGAAAAAAQABADzAAAAkwUAAAAA&#10;" w14:anchorId="5B759980">
                <v:line id="Line 75"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VGrxgAAANwAAAAPAAAAZHJzL2Rvd25yZXYueG1sRI9PSwMx&#10;EMXvgt8hjNCL2KwVS12bFukfKAilVnsfNuNmcTNZkrRd++k7B8HbDO/Ne7+ZznvfqhPF1AQ28Dgs&#10;QBFXwTZcG/j6XD9MQKWMbLENTAZ+KcF8dnszxdKGM3/QaZ9rJSGcSjTgcu5KrVPlyGMaho5YtO8Q&#10;PWZZY61txLOE+1aPimKsPTYsDQ47WjiqfvZHb2B3mNCqWN6/vLvtZX24LJ/oGNmYwV3/9goqU5//&#10;zX/XGyv4z4Ivz8gEenYFAAD//wMAUEsBAi0AFAAGAAgAAAAhANvh9svuAAAAhQEAABMAAAAAAAAA&#10;AAAAAAAAAAAAAFtDb250ZW50X1R5cGVzXS54bWxQSwECLQAUAAYACAAAACEAWvQsW78AAAAVAQAA&#10;CwAAAAAAAAAAAAAAAAAfAQAAX3JlbHMvLnJlbHNQSwECLQAUAAYACAAAACEAIplRq8YAAADcAAAA&#10;DwAAAAAAAAAAAAAAAAAHAgAAZHJzL2Rvd25yZXYueG1sUEsFBgAAAAADAAMAtwAAAPoCAAAAAA==&#10;" from="0,7" to="6496,7"/>
                <w10:anchorlock/>
              </v:group>
            </w:pict>
          </mc:Fallback>
        </mc:AlternateContent>
      </w:r>
    </w:p>
    <w:p w14:paraId="5B113878" w14:textId="77777777" w:rsidR="0015376D" w:rsidRDefault="0015376D">
      <w:pPr>
        <w:pStyle w:val="BodyText"/>
        <w:rPr>
          <w:rFonts w:ascii="Times New Roman"/>
        </w:rPr>
      </w:pPr>
    </w:p>
    <w:p w14:paraId="5B113879" w14:textId="77777777" w:rsidR="0015376D" w:rsidRDefault="0015376D">
      <w:pPr>
        <w:pStyle w:val="BodyText"/>
        <w:rPr>
          <w:rFonts w:ascii="Times New Roman"/>
        </w:rPr>
      </w:pPr>
    </w:p>
    <w:p w14:paraId="5B11387A" w14:textId="77777777" w:rsidR="0015376D" w:rsidRDefault="0015376D">
      <w:pPr>
        <w:pStyle w:val="BodyText"/>
        <w:spacing w:before="7"/>
        <w:rPr>
          <w:rFonts w:ascii="Times New Roman"/>
          <w:sz w:val="19"/>
        </w:rPr>
      </w:pPr>
    </w:p>
    <w:p w14:paraId="5B11387B" w14:textId="77777777" w:rsidR="0015376D" w:rsidRDefault="00532679">
      <w:pPr>
        <w:spacing w:before="91"/>
        <w:ind w:left="1410"/>
        <w:jc w:val="both"/>
        <w:rPr>
          <w:rFonts w:ascii="Times New Roman" w:hAnsi="Times New Roman"/>
          <w:i/>
        </w:rPr>
      </w:pPr>
      <w:r>
        <w:rPr>
          <w:rFonts w:ascii="Times New Roman" w:hAnsi="Times New Roman"/>
          <w:i/>
          <w:w w:val="105"/>
          <w:u w:val="thick"/>
        </w:rPr>
        <w:t>European bonds</w:t>
      </w:r>
    </w:p>
    <w:p w14:paraId="5B11387C" w14:textId="77777777" w:rsidR="0015376D" w:rsidRDefault="0015376D">
      <w:pPr>
        <w:pStyle w:val="BodyText"/>
        <w:spacing w:before="10"/>
        <w:rPr>
          <w:rFonts w:ascii="Times New Roman"/>
          <w:i/>
          <w:sz w:val="26"/>
        </w:rPr>
      </w:pPr>
    </w:p>
    <w:p w14:paraId="5B11387D" w14:textId="77777777" w:rsidR="0015376D" w:rsidRDefault="00532679">
      <w:pPr>
        <w:ind w:left="982"/>
      </w:pPr>
      <w:r>
        <w:rPr>
          <w:sz w:val="21"/>
        </w:rPr>
        <w:t xml:space="preserve">Article 3 of Decision 406/2009/EC, entitled </w:t>
      </w:r>
      <w:r>
        <w:t>"</w:t>
      </w:r>
      <w:r>
        <w:rPr>
          <w:rFonts w:ascii="Times New Roman" w:hAnsi="Times New Roman"/>
          <w:i/>
        </w:rPr>
        <w:t>Emission levels for the period 2013-2020</w:t>
      </w:r>
    </w:p>
    <w:p w14:paraId="5B11387E" w14:textId="77777777" w:rsidR="0015376D" w:rsidRDefault="00532679">
      <w:pPr>
        <w:spacing w:before="44"/>
        <w:ind w:left="983"/>
        <w:rPr>
          <w:sz w:val="21"/>
        </w:rPr>
      </w:pPr>
      <w:r>
        <w:rPr>
          <w:w w:val="105"/>
          <w:sz w:val="21"/>
        </w:rPr>
        <w:t>indicates in particular:</w:t>
      </w:r>
    </w:p>
    <w:p w14:paraId="5B11387F" w14:textId="77777777" w:rsidR="0015376D" w:rsidRDefault="00532679">
      <w:pPr>
        <w:spacing w:before="17" w:line="256" w:lineRule="auto"/>
        <w:ind w:left="1410" w:right="180" w:firstLine="6"/>
        <w:jc w:val="both"/>
        <w:rPr>
          <w:rFonts w:ascii="Times New Roman" w:hAnsi="Times New Roman"/>
          <w:i/>
        </w:rPr>
      </w:pPr>
      <w:r>
        <w:rPr>
          <w:rFonts w:ascii="Times New Roman" w:hAnsi="Times New Roman"/>
          <w:i/>
        </w:rPr>
        <w:t>"Each Member State shall, by 2020, limit its greenhouse gas emissions to at least the percentage specified for that Member State in Annex II to this Decision in relation to its 2005 emissions.</w:t>
      </w:r>
    </w:p>
    <w:p w14:paraId="5B113880" w14:textId="77777777" w:rsidR="0015376D" w:rsidRDefault="0015376D">
      <w:pPr>
        <w:pStyle w:val="BodyText"/>
        <w:spacing w:before="9"/>
        <w:rPr>
          <w:rFonts w:ascii="Times New Roman"/>
          <w:i/>
          <w:sz w:val="22"/>
        </w:rPr>
      </w:pPr>
    </w:p>
    <w:p w14:paraId="5B113881" w14:textId="77777777" w:rsidR="0015376D" w:rsidRDefault="00532679">
      <w:pPr>
        <w:pStyle w:val="ListParagraph"/>
        <w:numPr>
          <w:ilvl w:val="0"/>
          <w:numId w:val="4"/>
        </w:numPr>
        <w:tabs>
          <w:tab w:val="left" w:pos="1682"/>
        </w:tabs>
        <w:spacing w:before="1" w:line="256" w:lineRule="auto"/>
        <w:ind w:right="186" w:hanging="7"/>
        <w:jc w:val="both"/>
        <w:rPr>
          <w:sz w:val="21"/>
        </w:rPr>
      </w:pPr>
      <w:r>
        <w:rPr>
          <w:i/>
          <w:spacing w:val="-1"/>
        </w:rPr>
        <w:t xml:space="preserve">Subject to paragraphs 3, </w:t>
      </w:r>
      <w:r>
        <w:rPr>
          <w:i/>
        </w:rPr>
        <w:t>4 and 5 of this Article and to Article 5, each Member State with a negative limit under Annex II shall ensure that its greenhouse gas emissions in 2013 do not exceed its average annual greenhouse gas emissions during the period</w:t>
      </w:r>
    </w:p>
    <w:p w14:paraId="5B113882" w14:textId="77777777" w:rsidR="0015376D" w:rsidRDefault="00532679">
      <w:pPr>
        <w:spacing w:before="2" w:line="256" w:lineRule="auto"/>
        <w:ind w:left="1405" w:right="194" w:firstLine="18"/>
        <w:jc w:val="both"/>
        <w:rPr>
          <w:rFonts w:ascii="Times New Roman" w:hAnsi="Times New Roman"/>
          <w:i/>
        </w:rPr>
      </w:pPr>
      <w:r>
        <w:rPr>
          <w:rFonts w:ascii="Times New Roman" w:hAnsi="Times New Roman"/>
          <w:i/>
        </w:rPr>
        <w:t>The Commission shall submit to the European Parliament and to the Council a report on the implementation of Directive 2003/87/EC and Decision No 280/2004/EC for the years 2008, 2009 and 2010, as declared and verified under Directive 2003/87/EC and Decision No 280/2004/EC, including the use of the margins of manoeuvre provided for in this Decision.</w:t>
      </w:r>
    </w:p>
    <w:p w14:paraId="5B113883" w14:textId="77777777" w:rsidR="0015376D" w:rsidRDefault="0015376D">
      <w:pPr>
        <w:pStyle w:val="BodyText"/>
        <w:spacing w:before="10"/>
        <w:rPr>
          <w:rFonts w:ascii="Times New Roman"/>
          <w:i/>
          <w:sz w:val="22"/>
        </w:rPr>
      </w:pPr>
    </w:p>
    <w:p w14:paraId="5B113884" w14:textId="77777777" w:rsidR="0015376D" w:rsidRDefault="00532679">
      <w:pPr>
        <w:spacing w:line="256" w:lineRule="auto"/>
        <w:ind w:left="1402" w:right="180" w:hanging="1"/>
        <w:jc w:val="both"/>
        <w:rPr>
          <w:rFonts w:ascii="Times New Roman" w:hAnsi="Times New Roman"/>
          <w:i/>
        </w:rPr>
      </w:pPr>
      <w:r>
        <w:rPr>
          <w:rFonts w:ascii="Times New Roman" w:hAnsi="Times New Roman"/>
          <w:i/>
          <w:w w:val="95"/>
        </w:rPr>
        <w:t xml:space="preserve">(...) each Member State with a positive limit under Annex II shall ensure that its </w:t>
      </w:r>
      <w:r>
        <w:rPr>
          <w:rFonts w:ascii="Times New Roman" w:hAnsi="Times New Roman"/>
          <w:i/>
        </w:rPr>
        <w:t>greenhouse gas emissions in 2013 do not exceed a level defined on a linear trajectory, starting in 2009 with its average annual greenhouse gas emissions during 2008, 2009 and 2010, as reported and verified pursuant to Directive 2003/87/EC and Decision No 280/2004/EC, and ending in 2020 at the limit for that Member State set out in Annex II, including by using the flexibility margins provided for in this Decision.</w:t>
      </w:r>
    </w:p>
    <w:p w14:paraId="5B113885" w14:textId="77777777" w:rsidR="0015376D" w:rsidRDefault="0015376D">
      <w:pPr>
        <w:pStyle w:val="BodyText"/>
        <w:spacing w:before="5"/>
        <w:rPr>
          <w:rFonts w:ascii="Times New Roman"/>
          <w:i/>
          <w:sz w:val="15"/>
        </w:rPr>
      </w:pPr>
    </w:p>
    <w:p w14:paraId="5B113886" w14:textId="77777777" w:rsidR="0015376D" w:rsidRDefault="00532679">
      <w:pPr>
        <w:spacing w:before="91" w:line="254" w:lineRule="auto"/>
        <w:ind w:left="1404" w:right="192" w:hanging="5"/>
        <w:jc w:val="both"/>
        <w:rPr>
          <w:rFonts w:ascii="Times New Roman" w:hAnsi="Times New Roman"/>
          <w:i/>
        </w:rPr>
      </w:pPr>
      <w:r>
        <w:rPr>
          <w:rFonts w:ascii="Times New Roman" w:hAnsi="Times New Roman"/>
          <w:i/>
          <w:w w:val="95"/>
        </w:rPr>
        <w:t xml:space="preserve">Subject to paragraphs 3, 4 and 5 of this Article( ...), </w:t>
      </w:r>
      <w:r>
        <w:rPr>
          <w:rFonts w:ascii="Times New Roman" w:hAnsi="Times New Roman"/>
          <w:i/>
          <w:w w:val="95"/>
          <w:u w:val="thick"/>
        </w:rPr>
        <w:t xml:space="preserve">each Member State </w:t>
      </w:r>
      <w:r>
        <w:rPr>
          <w:rFonts w:ascii="Times New Roman" w:hAnsi="Times New Roman"/>
          <w:i/>
          <w:w w:val="95"/>
        </w:rPr>
        <w:t xml:space="preserve">shall </w:t>
      </w:r>
      <w:r>
        <w:rPr>
          <w:rFonts w:ascii="Times New Roman" w:hAnsi="Times New Roman"/>
          <w:i/>
          <w:u w:val="thick"/>
        </w:rPr>
        <w:t xml:space="preserve">annually </w:t>
      </w:r>
      <w:r>
        <w:rPr>
          <w:rFonts w:ascii="Times New Roman" w:hAnsi="Times New Roman"/>
          <w:i/>
          <w:w w:val="95"/>
          <w:u w:val="thick"/>
        </w:rPr>
        <w:t xml:space="preserve">limit </w:t>
      </w:r>
      <w:r>
        <w:rPr>
          <w:rFonts w:ascii="Times New Roman" w:hAnsi="Times New Roman"/>
          <w:i/>
          <w:u w:val="thick"/>
        </w:rPr>
        <w:t xml:space="preserve">its greenhouse gas emissions in a linear manner to ensure that they do </w:t>
      </w:r>
      <w:r>
        <w:rPr>
          <w:rFonts w:ascii="Times New Roman" w:hAnsi="Times New Roman"/>
          <w:i/>
          <w:w w:val="95"/>
          <w:u w:val="thick"/>
        </w:rPr>
        <w:t xml:space="preserve">not exceed the limit for 2020, as specified in Annex II, including by using the </w:t>
      </w:r>
      <w:r>
        <w:rPr>
          <w:rFonts w:ascii="Times New Roman" w:hAnsi="Times New Roman"/>
          <w:i/>
          <w:u w:val="thick"/>
        </w:rPr>
        <w:t>implementation measures set out in this Decision</w:t>
      </w:r>
      <w:r>
        <w:rPr>
          <w:rFonts w:ascii="Times New Roman" w:hAnsi="Times New Roman"/>
          <w:i/>
        </w:rPr>
        <w:t>. (...)</w:t>
      </w:r>
    </w:p>
    <w:p w14:paraId="5B113887" w14:textId="77777777" w:rsidR="0015376D" w:rsidRDefault="0015376D">
      <w:pPr>
        <w:pStyle w:val="BodyText"/>
        <w:rPr>
          <w:rFonts w:ascii="Times New Roman"/>
          <w:i/>
          <w:sz w:val="24"/>
        </w:rPr>
      </w:pPr>
    </w:p>
    <w:p w14:paraId="5B113888" w14:textId="77777777" w:rsidR="0015376D" w:rsidRDefault="00532679">
      <w:pPr>
        <w:pStyle w:val="ListParagraph"/>
        <w:numPr>
          <w:ilvl w:val="0"/>
          <w:numId w:val="4"/>
        </w:numPr>
        <w:tabs>
          <w:tab w:val="left" w:pos="1689"/>
        </w:tabs>
        <w:spacing w:before="1" w:line="256" w:lineRule="auto"/>
        <w:ind w:left="1400" w:right="188" w:firstLine="1"/>
        <w:jc w:val="both"/>
        <w:rPr>
          <w:i/>
        </w:rPr>
      </w:pPr>
      <w:r>
        <w:rPr>
          <w:i/>
        </w:rPr>
        <w:t xml:space="preserve">During the period 2013 to 2019, a Member State may carry forward from the following year up to 5 </w:t>
      </w:r>
      <w:r>
        <w:rPr>
          <w:rFonts w:ascii="Arial" w:hAnsi="Arial"/>
          <w:sz w:val="20"/>
        </w:rPr>
        <w:t xml:space="preserve">% </w:t>
      </w:r>
      <w:r>
        <w:rPr>
          <w:i/>
        </w:rPr>
        <w:t>of its annual emission allocation. If a Member State's greenhouse gas emissions are lower than its annual emission allocation after taking into account the use of the flexibility periods provided for in this paragraph and paragraphs 4 and 5, it may carry over the part of its annual emission allocation for a given year that exceeds its greenhouse gas emissions for that year to subsequent years until 2020.</w:t>
      </w:r>
    </w:p>
    <w:p w14:paraId="5B113889" w14:textId="77777777" w:rsidR="0015376D" w:rsidRDefault="00532679">
      <w:pPr>
        <w:spacing w:line="256" w:lineRule="auto"/>
        <w:ind w:left="1401" w:right="182" w:hanging="9"/>
        <w:jc w:val="both"/>
        <w:rPr>
          <w:rFonts w:ascii="Times New Roman" w:hAnsi="Times New Roman"/>
          <w:i/>
        </w:rPr>
      </w:pPr>
      <w:r>
        <w:rPr>
          <w:rFonts w:ascii="Times New Roman" w:hAnsi="Times New Roman"/>
          <w:i/>
        </w:rPr>
        <w:t xml:space="preserve">A Member State may apply for a 5 </w:t>
      </w:r>
      <w:r>
        <w:rPr>
          <w:sz w:val="20"/>
        </w:rPr>
        <w:t xml:space="preserve">% </w:t>
      </w:r>
      <w:r>
        <w:rPr>
          <w:rFonts w:ascii="Times New Roman" w:hAnsi="Times New Roman"/>
          <w:i/>
        </w:rPr>
        <w:t xml:space="preserve">higher carry-over rate in 2013 and 2014 in the case of </w:t>
      </w:r>
      <w:r>
        <w:rPr>
          <w:rFonts w:ascii="Times New Roman" w:hAnsi="Times New Roman"/>
          <w:i/>
          <w:w w:val="105"/>
        </w:rPr>
        <w:t xml:space="preserve">extreme weather conditions that led to a substantial increase in </w:t>
      </w:r>
      <w:r>
        <w:rPr>
          <w:rFonts w:ascii="Times New Roman" w:hAnsi="Times New Roman"/>
          <w:i/>
        </w:rPr>
        <w:t xml:space="preserve">greenhouse gas emissions in those years compared to years with </w:t>
      </w:r>
      <w:r>
        <w:rPr>
          <w:rFonts w:ascii="Times New Roman" w:hAnsi="Times New Roman"/>
          <w:i/>
          <w:w w:val="105"/>
        </w:rPr>
        <w:t xml:space="preserve">normal weather conditions. </w:t>
      </w:r>
      <w:r>
        <w:rPr>
          <w:i/>
          <w:w w:val="105"/>
          <w:sz w:val="21"/>
        </w:rPr>
        <w:t xml:space="preserve">To </w:t>
      </w:r>
      <w:r>
        <w:rPr>
          <w:rFonts w:ascii="Times New Roman" w:hAnsi="Times New Roman"/>
          <w:i/>
          <w:w w:val="105"/>
        </w:rPr>
        <w:t xml:space="preserve">this end, the Member State concerned shall submit </w:t>
      </w:r>
      <w:r>
        <w:rPr>
          <w:rFonts w:ascii="Times New Roman" w:hAnsi="Times New Roman"/>
          <w:i/>
          <w:w w:val="95"/>
        </w:rPr>
        <w:t xml:space="preserve">a report </w:t>
      </w:r>
      <w:r>
        <w:rPr>
          <w:rFonts w:ascii="Times New Roman" w:hAnsi="Times New Roman"/>
          <w:i/>
          <w:w w:val="105"/>
        </w:rPr>
        <w:t xml:space="preserve">to the </w:t>
      </w:r>
      <w:r>
        <w:rPr>
          <w:rFonts w:ascii="Times New Roman" w:hAnsi="Times New Roman"/>
          <w:i/>
          <w:w w:val="95"/>
        </w:rPr>
        <w:t xml:space="preserve">Commission substantiating its request. Within three months, the Commission shall decide whether </w:t>
      </w:r>
      <w:r>
        <w:rPr>
          <w:rFonts w:ascii="Times New Roman" w:hAnsi="Times New Roman"/>
          <w:i/>
          <w:w w:val="105"/>
        </w:rPr>
        <w:t>a further postponement can be granted.</w:t>
      </w:r>
    </w:p>
    <w:p w14:paraId="5B11388A" w14:textId="77777777" w:rsidR="0015376D" w:rsidRDefault="00532679">
      <w:pPr>
        <w:pStyle w:val="ListParagraph"/>
        <w:numPr>
          <w:ilvl w:val="0"/>
          <w:numId w:val="4"/>
        </w:numPr>
        <w:tabs>
          <w:tab w:val="left" w:pos="1668"/>
        </w:tabs>
        <w:spacing w:line="256" w:lineRule="auto"/>
        <w:ind w:left="1404" w:right="191" w:hanging="10"/>
        <w:jc w:val="both"/>
        <w:rPr>
          <w:i/>
        </w:rPr>
      </w:pPr>
      <w:r>
        <w:rPr>
          <w:i/>
        </w:rPr>
        <w:t xml:space="preserve">A Member State may transfer up to 5 </w:t>
      </w:r>
      <w:r>
        <w:rPr>
          <w:rFonts w:ascii="Arial" w:hAnsi="Arial"/>
          <w:sz w:val="18"/>
        </w:rPr>
        <w:t xml:space="preserve">% </w:t>
      </w:r>
      <w:r>
        <w:rPr>
          <w:i/>
        </w:rPr>
        <w:t>of its annual emission quota for a given year to other Member States. The receiving Member State may use that quantity for the implementation of its obligation under this Article for that year or a subsequent year until 2020. A Member State may not transfer any part of its annual emission allocation if, at the time of the transfer, that Member State does not comply with the requirements of this Decision</w:t>
      </w:r>
      <w:r>
        <w:rPr>
          <w:sz w:val="20"/>
        </w:rPr>
        <w:t>.</w:t>
      </w:r>
    </w:p>
    <w:p w14:paraId="5B11388B" w14:textId="77777777" w:rsidR="0015376D" w:rsidRDefault="0015376D">
      <w:pPr>
        <w:spacing w:line="256" w:lineRule="auto"/>
        <w:jc w:val="both"/>
        <w:sectPr w:rsidR="0015376D">
          <w:headerReference w:type="even" r:id="rId178"/>
          <w:headerReference w:type="default" r:id="rId179"/>
          <w:headerReference w:type="first" r:id="rId180"/>
          <w:pgSz w:w="11910" w:h="16850"/>
          <w:pgMar w:top="900" w:right="640" w:bottom="280" w:left="980" w:header="719" w:footer="0" w:gutter="0"/>
          <w:pgNumType w:start="68"/>
          <w:cols w:space="720"/>
        </w:sectPr>
      </w:pPr>
    </w:p>
    <w:p w14:paraId="5B11388C" w14:textId="77777777" w:rsidR="0015376D" w:rsidRDefault="0015376D">
      <w:pPr>
        <w:pStyle w:val="BodyText"/>
        <w:spacing w:before="1" w:after="1"/>
        <w:rPr>
          <w:rFonts w:ascii="Times New Roman"/>
          <w:sz w:val="14"/>
        </w:rPr>
      </w:pPr>
    </w:p>
    <w:p w14:paraId="5B11388D" w14:textId="2334EFD4" w:rsidR="0015376D" w:rsidRDefault="00532679">
      <w:pPr>
        <w:tabs>
          <w:tab w:val="left" w:pos="6901"/>
        </w:tabs>
        <w:spacing w:line="20" w:lineRule="exact"/>
        <w:ind w:left="3350"/>
        <w:rPr>
          <w:rFonts w:ascii="Times New Roman"/>
          <w:sz w:val="2"/>
        </w:rPr>
      </w:pPr>
      <w:r>
        <w:rPr>
          <w:rFonts w:ascii="Times New Roman"/>
          <w:noProof/>
          <w:position w:val="1"/>
          <w:sz w:val="2"/>
        </w:rPr>
        <mc:AlternateContent>
          <mc:Choice Requires="wpg">
            <w:drawing>
              <wp:inline distT="0" distB="0" distL="0" distR="0" wp14:anchorId="5B113C1F" wp14:editId="263D92C9">
                <wp:extent cx="1155065" cy="5080"/>
                <wp:effectExtent l="9525" t="9525" r="6985" b="4445"/>
                <wp:docPr id="147" name="docshapegroup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065" cy="5080"/>
                          <a:chOff x="0" y="0"/>
                          <a:chExt cx="1819" cy="8"/>
                        </a:xfrm>
                      </wpg:grpSpPr>
                      <wps:wsp>
                        <wps:cNvPr id="148" name="Line 73"/>
                        <wps:cNvCnPr>
                          <a:cxnSpLocks noChangeShapeType="1"/>
                        </wps:cNvCnPr>
                        <wps:spPr bwMode="auto">
                          <a:xfrm>
                            <a:off x="0" y="4"/>
                            <a:ext cx="1819"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81" style="width:90.95pt;height:.4pt;mso-position-horizontal-relative:char;mso-position-vertical-relative:line" coordsize="181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UbMwIAAN4EAAAOAAAAZHJzL2Uyb0RvYy54bWyklMFy2yAQhu+d6Tsw3GtJqZ2oGss52Ikv&#10;buuZpA+AAUlMETCALfvtu4CipM6lk/rAsNpl2f3+xcv7cy/RiVsntKpxMcsx4opqJlRb41/Pj19K&#10;jJwnihGpFa/xhTt8v/r8aTmYit/oTkvGLYIkylWDqXHnvamyzNGO98TNtOEKnI22PfFg2jZjlgyQ&#10;vZfZTZ7fZoO2zFhNuXPwdZOceBXzNw2n/mfTOO6RrDHU5uNq43oIa7Zakqq1xHSCjmWQD1TRE6Hg&#10;0inVhniCjla8S9ULarXTjZ9R3We6aQTlsQfopsivutlafTSxl7YaWjNhArRXnD6clv447S0SDLSb&#10;32GkSA8iMU1dRwxvw/1FWQRKg2krCN5a82T2NrUK252mvx24s2t/sNsUjA7Dd80gLzl6HSmdG9uH&#10;FNA/OkcxLpMY/OwRhY9FsVjktwuMKPgWeTlqRTsQ9N0h2j28HCuLb+lMGcrOSJUuiwWOBYVuYNzc&#10;K1H3f0SfAq0olAuQJqIw/InoTiiO7r4mkDFmrRJFelYjRaT0uiOq5THb88UAsYgeSn9zJBgOJPhH&#10;qvM04hPVCU/kOeEhlbHOb7nuUdjUWELFUSty2jmfSL6EBOmUfhRSwndSSYWGGs8XIFEwnZaCBWc0&#10;bHtYS4tOJDzA+Btl+SssZN4Q16W46Ep1wwQqFm/pOGEP494TIdMeGpAqjl+ikqQ9aHbZ21D0KPQ4&#10;oPCI4kiMDz680rd2jHr9W1r9AQAA//8DAFBLAwQUAAYACAAAACEAmQ7di9oAAAACAQAADwAAAGRy&#10;cy9kb3ducmV2LnhtbEyPQWvCQBCF74X+h2UK3uomLS1pzEZEWk9SqArF25gdk2B2NmTXJP77rr3o&#10;ZeDxHu99k81H04ieOldbVhBPIxDEhdU1lwp226/nBITzyBoby6TgQg7m+eNDhqm2A/9Qv/GlCCXs&#10;UlRQed+mUrqiIoNualvi4B1tZ9AH2ZVSdziEctPIlyh6lwZrDgsVtrSsqDhtzkbBasBh8Rp/9uvT&#10;cXnZb9++f9cxKTV5GhczEJ5GfwvDFT+gQx6YDvbM2olGQXjE/9+rl8QfIA4KEpB5Ju/R8z8AAAD/&#10;/wMAUEsBAi0AFAAGAAgAAAAhALaDOJL+AAAA4QEAABMAAAAAAAAAAAAAAAAAAAAAAFtDb250ZW50&#10;X1R5cGVzXS54bWxQSwECLQAUAAYACAAAACEAOP0h/9YAAACUAQAACwAAAAAAAAAAAAAAAAAvAQAA&#10;X3JlbHMvLnJlbHNQSwECLQAUAAYACAAAACEAXiB1GzMCAADeBAAADgAAAAAAAAAAAAAAAAAuAgAA&#10;ZHJzL2Uyb0RvYy54bWxQSwECLQAUAAYACAAAACEAmQ7di9oAAAACAQAADwAAAAAAAAAAAAAAAACN&#10;BAAAZHJzL2Rvd25yZXYueG1sUEsFBgAAAAAEAAQA8wAAAJQFAAAAAA==&#10;" w14:anchorId="7FCEF1CC">
                <v:line id="Line 73"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UxAAAANwAAAAPAAAAZHJzL2Rvd25yZXYueG1sRI9Ba8JA&#10;EIXvQv/DMgVvumktWlJXEWlBipeo7XnITrMh2dmY3Wr67zsHwdsM78173yzXg2/VhfpYBzbwNM1A&#10;EZfB1lwZOB0/Jq+gYkK22AYmA38UYb16GC0xt+HKBV0OqVISwjFHAy6lLtc6lo48xmnoiEX7Cb3H&#10;JGtfadvjVcJ9q5+zbK491iwNDjvaOiqbw683gJui5GK2CMU++34/N65tdp9fxowfh80bqERDuptv&#10;1zsr+C9CK8/IBHr1DwAA//8DAFBLAQItABQABgAIAAAAIQDb4fbL7gAAAIUBAAATAAAAAAAAAAAA&#10;AAAAAAAAAABbQ29udGVudF9UeXBlc10ueG1sUEsBAi0AFAAGAAgAAAAhAFr0LFu/AAAAFQEAAAsA&#10;AAAAAAAAAAAAAAAAHwEAAF9yZWxzLy5yZWxzUEsBAi0AFAAGAAgAAAAhAFr6WpTEAAAA3AAAAA8A&#10;AAAAAAAAAAAAAAAABwIAAGRycy9kb3ducmV2LnhtbFBLBQYAAAAAAwADALcAAAD4AgAAAAA=&#10;" from="0,4" to="1819,4"/>
                <w10:anchorlock/>
              </v:group>
            </w:pict>
          </mc:Fallback>
        </mc:AlternateContent>
      </w:r>
      <w:r>
        <w:rPr>
          <w:rFonts w:ascii="Times New Roman"/>
          <w:position w:val="1"/>
          <w:sz w:val="2"/>
        </w:rPr>
        <w:tab/>
      </w:r>
      <w:r>
        <w:rPr>
          <w:rFonts w:ascii="Times New Roman"/>
          <w:noProof/>
          <w:sz w:val="2"/>
        </w:rPr>
        <mc:AlternateContent>
          <mc:Choice Requires="wpg">
            <w:drawing>
              <wp:inline distT="0" distB="0" distL="0" distR="0" wp14:anchorId="5B113C21" wp14:editId="59685D4C">
                <wp:extent cx="2035175" cy="9525"/>
                <wp:effectExtent l="9525" t="9525" r="12700" b="0"/>
                <wp:docPr id="145" name="docshapegroup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5175" cy="9525"/>
                          <a:chOff x="0" y="0"/>
                          <a:chExt cx="3205" cy="15"/>
                        </a:xfrm>
                      </wpg:grpSpPr>
                      <wps:wsp>
                        <wps:cNvPr id="146" name="Line 71"/>
                        <wps:cNvCnPr>
                          <a:cxnSpLocks noChangeShapeType="1"/>
                        </wps:cNvCnPr>
                        <wps:spPr bwMode="auto">
                          <a:xfrm>
                            <a:off x="0" y="7"/>
                            <a:ext cx="320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82" style="width:160.25pt;height:.75pt;mso-position-horizontal-relative:char;mso-position-vertical-relative:line" coordsize="3205,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pwMgIAAN8EAAAOAAAAZHJzL2Uyb0RvYy54bWykVE1vGjEQvVfqf7D2XvYjBdIVSw6QcKEt&#10;UtIfYGzvh+q1Lduw8O87Hm8gJZcq5WCNd2bezLznYfFw6iU5Cus6raokn2QJEYpp3qmmSn69PH25&#10;T4jzVHEqtRJVchYueVh+/rQYTCkK3WrJhSUAolw5mCppvTdlmjrWip66iTZCgbPWtqcerrZJuaUD&#10;oPcyLbJslg7acmM1E87B13V0JkvEr2vB/M+6dsITWSXQm8fT4rkPZ7pc0LKx1LQdG9ugH+iip52C&#10;oheoNfWUHGz3DqrvmNVO137CdJ/quu6YwBlgmjy7mWZj9cHgLE05NOZCE1B7w9OHYdmP486SjoN2&#10;X6cJUbQHkbhmrqVGNKF+fl8ElgbTlBC8sebZ7GwcFcytZr8duNNbf7g3MZjsh++aAy49eI0snWrb&#10;BwiYn5xQjPNFDHHyhMHHIrub5nPoiYHv27SYRq1YC4K+S2Lt45h2V2RjTo4ZKS1jNexw7CiMA+/N&#10;XSl1/0fpc6ALlXKBpQuls1dKt50SZJ5HJjFmpSKN7KRGGonSq5aqRiDay9kAZZgBrb9JCRcHGvwj&#10;rfPI2yutV37w8V/ooaWxzm+E7kkwqkRCxygWPW6dDxJfQ4J2Sj91UuL+SEUG0CifZZjgtOx4cIYw&#10;Z5v9SlpypGED8RcaArC/wkLNNXVtjENX7BueoOJYpRWUP462p52MNgBJhe8vshKl3Wt+3tlQZxQa&#10;LdwirD1ufFjTt3eMuv4vLf8AAAD//wMAUEsDBBQABgAIAAAAIQCbZMuO2gAAAAMBAAAPAAAAZHJz&#10;L2Rvd25yZXYueG1sTI9BS8NAEIXvgv9hmYI3u0lLRNJsSinqqQi2gnibJtMkNDsbstsk/feOXuzl&#10;wfAe732TrSfbqoF63zg2EM8jUMSFKxuuDHweXh+fQfmAXGLrmAxcycM6v7/LMC3dyB807EOlpIR9&#10;igbqELpUa1/UZNHPXUcs3sn1FoOcfaXLHkcpt61eRNGTttiwLNTY0bam4ry/WANvI46bZfwy7M6n&#10;7fX7kLx/7WIy5mE2bVagAk3hPwy/+IIOuTAd3YVLr1oD8kj4U/GWiygBdZRQAjrP9C17/gMAAP//&#10;AwBQSwECLQAUAAYACAAAACEAtoM4kv4AAADhAQAAEwAAAAAAAAAAAAAAAAAAAAAAW0NvbnRlbnRf&#10;VHlwZXNdLnhtbFBLAQItABQABgAIAAAAIQA4/SH/1gAAAJQBAAALAAAAAAAAAAAAAAAAAC8BAABf&#10;cmVscy8ucmVsc1BLAQItABQABgAIAAAAIQCoeRpwMgIAAN8EAAAOAAAAAAAAAAAAAAAAAC4CAABk&#10;cnMvZTJvRG9jLnhtbFBLAQItABQABgAIAAAAIQCbZMuO2gAAAAMBAAAPAAAAAAAAAAAAAAAAAIwE&#10;AABkcnMvZG93bnJldi54bWxQSwUGAAAAAAQABADzAAAAkwUAAAAA&#10;" w14:anchorId="3D7CAAA6">
                <v:line id="Line 71"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fqZwwAAANwAAAAPAAAAZHJzL2Rvd25yZXYueG1sRE/bagIx&#10;EH0X+g9hCn2RmtWK2K1RRCsIBWm9vA+bcbO4mSxJ1K1fbwpC3+ZwrjOZtbYWF/Khcqyg38tAEBdO&#10;V1wq2O9Wr2MQISJrrB2Tgl8KMJs+dSaYa3flH7psYylSCIccFZgYm1zKUBiyGHquIU7c0XmLMUFf&#10;Su3xmsJtLQdZNpIWK04NBhtaGCpO27NV8H0Y02e27L5/mc1tdbgt3+jsWamX53b+ASJSG//FD/da&#10;p/nDEfw9ky6Q0zsAAAD//wMAUEsBAi0AFAAGAAgAAAAhANvh9svuAAAAhQEAABMAAAAAAAAAAAAA&#10;AAAAAAAAAFtDb250ZW50X1R5cGVzXS54bWxQSwECLQAUAAYACAAAACEAWvQsW78AAAAVAQAACwAA&#10;AAAAAAAAAAAAAAAfAQAAX3JlbHMvLnJlbHNQSwECLQAUAAYACAAAACEAR+X6mcMAAADcAAAADwAA&#10;AAAAAAAAAAAAAAAHAgAAZHJzL2Rvd25yZXYueG1sUEsFBgAAAAADAAMAtwAAAPcCAAAAAA==&#10;" from="0,7" to="3205,7"/>
                <w10:anchorlock/>
              </v:group>
            </w:pict>
          </mc:Fallback>
        </mc:AlternateContent>
      </w:r>
    </w:p>
    <w:p w14:paraId="5B11388E" w14:textId="77777777" w:rsidR="0015376D" w:rsidRDefault="0015376D">
      <w:pPr>
        <w:pStyle w:val="BodyText"/>
        <w:rPr>
          <w:rFonts w:ascii="Times New Roman"/>
        </w:rPr>
      </w:pPr>
    </w:p>
    <w:p w14:paraId="5B11388F" w14:textId="77777777" w:rsidR="0015376D" w:rsidRDefault="0015376D">
      <w:pPr>
        <w:pStyle w:val="BodyText"/>
        <w:rPr>
          <w:rFonts w:ascii="Times New Roman"/>
        </w:rPr>
      </w:pPr>
    </w:p>
    <w:p w14:paraId="5B113890" w14:textId="77777777" w:rsidR="0015376D" w:rsidRDefault="0015376D">
      <w:pPr>
        <w:pStyle w:val="BodyText"/>
        <w:spacing w:before="8"/>
        <w:rPr>
          <w:rFonts w:ascii="Times New Roman"/>
          <w:sz w:val="18"/>
        </w:rPr>
      </w:pPr>
    </w:p>
    <w:p w14:paraId="5B113891" w14:textId="77777777" w:rsidR="0015376D" w:rsidRDefault="00532679">
      <w:pPr>
        <w:spacing w:before="90" w:line="273" w:lineRule="auto"/>
        <w:ind w:left="990" w:right="194" w:hanging="2"/>
        <w:rPr>
          <w:sz w:val="21"/>
        </w:rPr>
      </w:pPr>
      <w:r>
        <w:rPr>
          <w:sz w:val="21"/>
        </w:rPr>
        <w:t xml:space="preserve">Article 5 entitled </w:t>
      </w:r>
      <w:r>
        <w:t>"</w:t>
      </w:r>
      <w:r>
        <w:rPr>
          <w:rFonts w:ascii="Times New Roman" w:hAnsi="Times New Roman"/>
          <w:i/>
        </w:rPr>
        <w:t>Use of funds resulting from project activities</w:t>
      </w:r>
      <w:r>
        <w:t xml:space="preserve">" </w:t>
      </w:r>
      <w:r>
        <w:rPr>
          <w:sz w:val="21"/>
        </w:rPr>
        <w:t>provides, inter alia, that</w:t>
      </w:r>
    </w:p>
    <w:p w14:paraId="5B113892" w14:textId="77777777" w:rsidR="0015376D" w:rsidRDefault="00532679">
      <w:pPr>
        <w:pStyle w:val="Heading3"/>
        <w:spacing w:line="237" w:lineRule="exact"/>
        <w:ind w:left="1424"/>
        <w:jc w:val="left"/>
        <w:rPr>
          <w:rFonts w:ascii="Arial" w:hAnsi="Arial"/>
          <w:sz w:val="20"/>
        </w:rPr>
      </w:pPr>
      <w:r>
        <w:rPr>
          <w:rFonts w:ascii="Arial" w:hAnsi="Arial"/>
          <w:sz w:val="20"/>
        </w:rPr>
        <w:t xml:space="preserve">« </w:t>
      </w:r>
      <w:r>
        <w:t xml:space="preserve">1. Member States may use the following </w:t>
      </w:r>
      <w:r>
        <w:rPr>
          <w:rFonts w:ascii="Arial" w:hAnsi="Arial"/>
          <w:sz w:val="20"/>
        </w:rPr>
        <w:t xml:space="preserve">greenhouse </w:t>
      </w:r>
      <w:r>
        <w:t>gas emission reduction credits</w:t>
      </w:r>
    </w:p>
    <w:p w14:paraId="5B113893" w14:textId="77777777" w:rsidR="0015376D" w:rsidRDefault="00532679">
      <w:pPr>
        <w:spacing w:before="14" w:line="236" w:lineRule="exact"/>
        <w:ind w:left="1416"/>
        <w:rPr>
          <w:rFonts w:ascii="Times New Roman"/>
          <w:i/>
        </w:rPr>
      </w:pPr>
      <w:r>
        <w:rPr>
          <w:rFonts w:ascii="Times New Roman"/>
          <w:i/>
        </w:rPr>
        <w:t>In order to fulfil its obligations under Article 3, the Commission shall</w:t>
      </w:r>
    </w:p>
    <w:p w14:paraId="5B113894" w14:textId="77777777" w:rsidR="0015376D" w:rsidRDefault="00532679">
      <w:pPr>
        <w:spacing w:line="305" w:lineRule="exact"/>
        <w:ind w:left="1405"/>
        <w:rPr>
          <w:i/>
          <w:sz w:val="21"/>
        </w:rPr>
      </w:pPr>
      <w:r>
        <w:rPr>
          <w:i/>
          <w:w w:val="95"/>
          <w:sz w:val="21"/>
        </w:rPr>
        <w:t>(</w:t>
      </w:r>
      <w:r>
        <w:rPr>
          <w:rFonts w:ascii="Times New Roman"/>
          <w:i/>
          <w:w w:val="95"/>
          <w:sz w:val="28"/>
        </w:rPr>
        <w:t xml:space="preserve">... </w:t>
      </w:r>
      <w:r>
        <w:rPr>
          <w:i/>
          <w:w w:val="95"/>
          <w:sz w:val="21"/>
        </w:rPr>
        <w:t>)</w:t>
      </w:r>
    </w:p>
    <w:p w14:paraId="5B113895" w14:textId="77777777" w:rsidR="0015376D" w:rsidRDefault="00532679">
      <w:pPr>
        <w:pStyle w:val="Heading3"/>
        <w:spacing w:before="1" w:line="256" w:lineRule="auto"/>
        <w:ind w:left="1412" w:right="175" w:hanging="4"/>
        <w:rPr>
          <w:rFonts w:ascii="Arial" w:hAnsi="Arial"/>
          <w:i w:val="0"/>
          <w:sz w:val="19"/>
        </w:rPr>
      </w:pPr>
      <w:r>
        <w:rPr>
          <w:spacing w:val="-1"/>
        </w:rPr>
        <w:t xml:space="preserve">4. The annual use of credits </w:t>
      </w:r>
      <w:r>
        <w:t xml:space="preserve">by each Member State in accordance with paragraphs 1, 2 and 3 shall not exceed a quantity equal to </w:t>
      </w:r>
      <w:r>
        <w:rPr>
          <w:rFonts w:ascii="Arial" w:hAnsi="Arial"/>
          <w:i w:val="0"/>
          <w:sz w:val="20"/>
        </w:rPr>
        <w:t xml:space="preserve">3% </w:t>
      </w:r>
      <w:r>
        <w:t xml:space="preserve">of its </w:t>
      </w:r>
      <w:r>
        <w:rPr>
          <w:sz w:val="21"/>
        </w:rPr>
        <w:t xml:space="preserve">2005 </w:t>
      </w:r>
      <w:r>
        <w:t>greenhouse gas emissions plus any quantity transferred in accordance with paragraph 6</w:t>
      </w:r>
      <w:r>
        <w:rPr>
          <w:rFonts w:ascii="Arial" w:hAnsi="Arial"/>
          <w:i w:val="0"/>
          <w:sz w:val="19"/>
        </w:rPr>
        <w:t>.</w:t>
      </w:r>
    </w:p>
    <w:p w14:paraId="5B113896" w14:textId="77777777" w:rsidR="0015376D" w:rsidRDefault="0015376D">
      <w:pPr>
        <w:pStyle w:val="BodyText"/>
        <w:spacing w:before="1"/>
        <w:rPr>
          <w:sz w:val="26"/>
        </w:rPr>
      </w:pPr>
    </w:p>
    <w:p w14:paraId="5B113897" w14:textId="77777777" w:rsidR="0015376D" w:rsidRDefault="00532679">
      <w:pPr>
        <w:pStyle w:val="Heading5"/>
        <w:spacing w:line="278" w:lineRule="auto"/>
        <w:ind w:left="990" w:hanging="2"/>
        <w:jc w:val="left"/>
        <w:rPr>
          <w:rFonts w:ascii="Times New Roman" w:hAnsi="Times New Roman"/>
        </w:rPr>
      </w:pPr>
      <w:r>
        <w:t xml:space="preserve">Finally, Article 7 provides for a process of corrective action in the event that the annual emission allowances provided for in Article </w:t>
      </w:r>
      <w:r>
        <w:rPr>
          <w:rFonts w:ascii="Times New Roman" w:hAnsi="Times New Roman"/>
        </w:rPr>
        <w:t xml:space="preserve">3.2 are </w:t>
      </w:r>
      <w:r>
        <w:t>exceeded in a linear manner.</w:t>
      </w:r>
    </w:p>
    <w:p w14:paraId="5B113898" w14:textId="77777777" w:rsidR="0015376D" w:rsidRDefault="0015376D">
      <w:pPr>
        <w:pStyle w:val="BodyText"/>
        <w:spacing w:before="10"/>
        <w:rPr>
          <w:rFonts w:ascii="Times New Roman"/>
          <w:sz w:val="23"/>
        </w:rPr>
      </w:pPr>
    </w:p>
    <w:p w14:paraId="5B113899" w14:textId="77777777" w:rsidR="0015376D" w:rsidRDefault="00532679">
      <w:pPr>
        <w:spacing w:line="259" w:lineRule="auto"/>
        <w:ind w:left="981" w:right="180" w:firstLine="7"/>
        <w:jc w:val="both"/>
        <w:rPr>
          <w:rFonts w:ascii="Times New Roman" w:hAnsi="Times New Roman"/>
          <w:sz w:val="21"/>
        </w:rPr>
      </w:pPr>
      <w:r>
        <w:rPr>
          <w:sz w:val="21"/>
        </w:rPr>
        <w:t xml:space="preserve">Furthermore, the cooperation agreement of </w:t>
      </w:r>
      <w:r>
        <w:rPr>
          <w:rFonts w:ascii="Times New Roman" w:hAnsi="Times New Roman"/>
          <w:sz w:val="21"/>
        </w:rPr>
        <w:t xml:space="preserve">12 </w:t>
      </w:r>
      <w:r>
        <w:rPr>
          <w:sz w:val="21"/>
        </w:rPr>
        <w:t xml:space="preserve">February </w:t>
      </w:r>
      <w:r>
        <w:rPr>
          <w:rFonts w:ascii="Times New Roman" w:hAnsi="Times New Roman"/>
          <w:sz w:val="21"/>
        </w:rPr>
        <w:t xml:space="preserve">2018 </w:t>
      </w:r>
      <w:r>
        <w:rPr>
          <w:sz w:val="21"/>
        </w:rPr>
        <w:t xml:space="preserve">states that </w:t>
      </w:r>
      <w:r>
        <w:rPr>
          <w:rFonts w:ascii="Times New Roman" w:hAnsi="Times New Roman"/>
          <w:sz w:val="20"/>
        </w:rPr>
        <w:t>"</w:t>
      </w:r>
      <w:r>
        <w:rPr>
          <w:rFonts w:ascii="Times New Roman" w:hAnsi="Times New Roman"/>
          <w:i/>
        </w:rPr>
        <w:t xml:space="preserve">the federal State and the Regions undertake to achieve the objectives assigned to Belgium in terms of reducing </w:t>
      </w:r>
      <w:r>
        <w:rPr>
          <w:rFonts w:ascii="Times New Roman" w:hAnsi="Times New Roman"/>
          <w:i/>
          <w:w w:val="95"/>
        </w:rPr>
        <w:t xml:space="preserve">greenhouse </w:t>
      </w:r>
      <w:r>
        <w:rPr>
          <w:rFonts w:ascii="Times New Roman" w:hAnsi="Times New Roman"/>
          <w:i/>
        </w:rPr>
        <w:t xml:space="preserve">gas emissions </w:t>
      </w:r>
      <w:r>
        <w:rPr>
          <w:rFonts w:ascii="Times New Roman" w:hAnsi="Times New Roman"/>
          <w:i/>
          <w:w w:val="95"/>
        </w:rPr>
        <w:t xml:space="preserve">from sectors not covered by Directive </w:t>
      </w:r>
      <w:r>
        <w:rPr>
          <w:rFonts w:ascii="Times New Roman" w:hAnsi="Times New Roman"/>
          <w:i/>
          <w:w w:val="95"/>
          <w:sz w:val="21"/>
        </w:rPr>
        <w:t xml:space="preserve">2003/87/EC </w:t>
      </w:r>
      <w:r>
        <w:rPr>
          <w:w w:val="95"/>
          <w:sz w:val="21"/>
        </w:rPr>
        <w:t xml:space="preserve">(i.e. non-ETS sectors) </w:t>
      </w:r>
      <w:r>
        <w:rPr>
          <w:rFonts w:ascii="Times New Roman" w:hAnsi="Times New Roman"/>
          <w:i/>
          <w:w w:val="95"/>
        </w:rPr>
        <w:t xml:space="preserve">and in </w:t>
      </w:r>
      <w:r>
        <w:rPr>
          <w:rFonts w:ascii="Times New Roman" w:hAnsi="Times New Roman"/>
          <w:i/>
        </w:rPr>
        <w:t>terms of renewable energy sources</w:t>
      </w:r>
      <w:r>
        <w:rPr>
          <w:rFonts w:ascii="Times New Roman" w:hAnsi="Times New Roman"/>
          <w:sz w:val="21"/>
        </w:rPr>
        <w:t>".</w:t>
      </w:r>
    </w:p>
    <w:p w14:paraId="5B11389A" w14:textId="77777777" w:rsidR="0015376D" w:rsidRDefault="0015376D">
      <w:pPr>
        <w:pStyle w:val="BodyText"/>
        <w:spacing w:before="1"/>
        <w:rPr>
          <w:rFonts w:ascii="Times New Roman"/>
          <w:sz w:val="18"/>
        </w:rPr>
      </w:pPr>
    </w:p>
    <w:p w14:paraId="5B11389B" w14:textId="77777777" w:rsidR="0015376D" w:rsidRDefault="00532679">
      <w:pPr>
        <w:spacing w:before="91"/>
        <w:ind w:left="1428"/>
        <w:rPr>
          <w:rFonts w:ascii="Times New Roman" w:hAnsi="Times New Roman"/>
          <w:i/>
        </w:rPr>
      </w:pPr>
      <w:r>
        <w:rPr>
          <w:rFonts w:ascii="Times New Roman" w:hAnsi="Times New Roman"/>
          <w:i/>
          <w:w w:val="105"/>
          <w:u w:val="thick"/>
        </w:rPr>
        <w:t>Results</w:t>
      </w:r>
    </w:p>
    <w:p w14:paraId="5B11389C" w14:textId="77777777" w:rsidR="0015376D" w:rsidRDefault="0015376D">
      <w:pPr>
        <w:pStyle w:val="BodyText"/>
        <w:spacing w:before="10"/>
        <w:rPr>
          <w:rFonts w:ascii="Times New Roman"/>
          <w:i/>
          <w:sz w:val="26"/>
        </w:rPr>
      </w:pPr>
    </w:p>
    <w:p w14:paraId="5B11389D" w14:textId="77777777" w:rsidR="0015376D" w:rsidRDefault="00532679">
      <w:pPr>
        <w:spacing w:before="1" w:line="273" w:lineRule="auto"/>
        <w:ind w:left="983" w:right="182" w:firstLine="5"/>
        <w:jc w:val="both"/>
        <w:rPr>
          <w:sz w:val="21"/>
        </w:rPr>
      </w:pPr>
      <w:r>
        <w:rPr>
          <w:sz w:val="21"/>
        </w:rPr>
        <w:t xml:space="preserve">The table </w:t>
      </w:r>
      <w:r>
        <w:rPr>
          <w:rFonts w:ascii="Times New Roman" w:hAnsi="Times New Roman"/>
          <w:sz w:val="21"/>
        </w:rPr>
        <w:t>"</w:t>
      </w:r>
      <w:r>
        <w:rPr>
          <w:rFonts w:ascii="Times New Roman" w:hAnsi="Times New Roman"/>
          <w:i/>
        </w:rPr>
        <w:t xml:space="preserve">non-ETS greenhouse gas emission reduction balance </w:t>
      </w:r>
      <w:r>
        <w:rPr>
          <w:rFonts w:ascii="Times New Roman" w:hAnsi="Times New Roman"/>
          <w:i/>
          <w:sz w:val="21"/>
        </w:rPr>
        <w:t>2013-2020</w:t>
      </w:r>
      <w:r>
        <w:rPr>
          <w:rFonts w:ascii="Times New Roman" w:hAnsi="Times New Roman"/>
          <w:sz w:val="20"/>
        </w:rPr>
        <w:t xml:space="preserve">" </w:t>
      </w:r>
      <w:r>
        <w:rPr>
          <w:sz w:val="21"/>
        </w:rPr>
        <w:t xml:space="preserve">submitted </w:t>
      </w:r>
      <w:r>
        <w:rPr>
          <w:w w:val="105"/>
          <w:sz w:val="21"/>
        </w:rPr>
        <w:t xml:space="preserve">by the federal government, supplemented or corrected by the figures provided by the Flemish Region in the </w:t>
      </w:r>
      <w:r>
        <w:rPr>
          <w:rFonts w:ascii="Times New Roman" w:hAnsi="Times New Roman"/>
          <w:i/>
        </w:rPr>
        <w:t xml:space="preserve">Mitigatieplan, </w:t>
      </w:r>
      <w:r>
        <w:rPr>
          <w:sz w:val="21"/>
        </w:rPr>
        <w:t>by the Walloon Region and by the RBe, is as follows</w:t>
      </w:r>
    </w:p>
    <w:p w14:paraId="5B11389E" w14:textId="77777777" w:rsidR="0015376D" w:rsidRDefault="0015376D">
      <w:pPr>
        <w:pStyle w:val="BodyText"/>
        <w:spacing w:before="10"/>
      </w:pPr>
    </w:p>
    <w:tbl>
      <w:tblPr>
        <w:tblStyle w:val="TableNormal1"/>
        <w:tblW w:w="0" w:type="auto"/>
        <w:tblInd w:w="9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9"/>
        <w:gridCol w:w="830"/>
        <w:gridCol w:w="852"/>
        <w:gridCol w:w="852"/>
        <w:gridCol w:w="838"/>
        <w:gridCol w:w="838"/>
        <w:gridCol w:w="852"/>
        <w:gridCol w:w="845"/>
        <w:gridCol w:w="1249"/>
        <w:gridCol w:w="830"/>
      </w:tblGrid>
      <w:tr w:rsidR="0015376D" w14:paraId="5B1138A9" w14:textId="77777777">
        <w:trPr>
          <w:trHeight w:val="273"/>
        </w:trPr>
        <w:tc>
          <w:tcPr>
            <w:tcW w:w="1119" w:type="dxa"/>
          </w:tcPr>
          <w:p w14:paraId="5B11389F" w14:textId="77777777" w:rsidR="0015376D" w:rsidRDefault="0015376D">
            <w:pPr>
              <w:pStyle w:val="TableParagraph"/>
              <w:rPr>
                <w:sz w:val="20"/>
              </w:rPr>
            </w:pPr>
          </w:p>
        </w:tc>
        <w:tc>
          <w:tcPr>
            <w:tcW w:w="830" w:type="dxa"/>
          </w:tcPr>
          <w:p w14:paraId="5B1138A0" w14:textId="77777777" w:rsidR="0015376D" w:rsidRDefault="0015376D">
            <w:pPr>
              <w:pStyle w:val="TableParagraph"/>
              <w:rPr>
                <w:sz w:val="20"/>
              </w:rPr>
            </w:pPr>
          </w:p>
        </w:tc>
        <w:tc>
          <w:tcPr>
            <w:tcW w:w="852" w:type="dxa"/>
          </w:tcPr>
          <w:p w14:paraId="5B1138A1" w14:textId="77777777" w:rsidR="0015376D" w:rsidRDefault="00532679">
            <w:pPr>
              <w:pStyle w:val="TableParagraph"/>
              <w:spacing w:before="46" w:line="207" w:lineRule="exact"/>
              <w:ind w:left="124"/>
              <w:rPr>
                <w:rFonts w:ascii="Courier New"/>
                <w:b/>
                <w:sz w:val="23"/>
              </w:rPr>
            </w:pPr>
            <w:r>
              <w:rPr>
                <w:rFonts w:ascii="Courier New"/>
                <w:b/>
                <w:w w:val="95"/>
                <w:sz w:val="23"/>
              </w:rPr>
              <w:t>2013</w:t>
            </w:r>
          </w:p>
        </w:tc>
        <w:tc>
          <w:tcPr>
            <w:tcW w:w="852" w:type="dxa"/>
          </w:tcPr>
          <w:p w14:paraId="5B1138A2" w14:textId="77777777" w:rsidR="0015376D" w:rsidRDefault="00532679">
            <w:pPr>
              <w:pStyle w:val="TableParagraph"/>
              <w:spacing w:before="46" w:line="207" w:lineRule="exact"/>
              <w:ind w:left="58" w:right="164"/>
              <w:jc w:val="center"/>
              <w:rPr>
                <w:rFonts w:ascii="Courier New"/>
                <w:b/>
                <w:sz w:val="23"/>
              </w:rPr>
            </w:pPr>
            <w:r>
              <w:rPr>
                <w:rFonts w:ascii="Courier New"/>
                <w:b/>
                <w:w w:val="95"/>
                <w:sz w:val="23"/>
              </w:rPr>
              <w:t>2014</w:t>
            </w:r>
          </w:p>
        </w:tc>
        <w:tc>
          <w:tcPr>
            <w:tcW w:w="838" w:type="dxa"/>
          </w:tcPr>
          <w:p w14:paraId="5B1138A3" w14:textId="77777777" w:rsidR="0015376D" w:rsidRDefault="00532679">
            <w:pPr>
              <w:pStyle w:val="TableParagraph"/>
              <w:spacing w:before="46" w:line="207" w:lineRule="exact"/>
              <w:ind w:left="116"/>
              <w:rPr>
                <w:rFonts w:ascii="Courier New"/>
                <w:b/>
                <w:sz w:val="23"/>
              </w:rPr>
            </w:pPr>
            <w:r>
              <w:rPr>
                <w:rFonts w:ascii="Courier New"/>
                <w:b/>
                <w:w w:val="95"/>
                <w:sz w:val="23"/>
              </w:rPr>
              <w:t>2015</w:t>
            </w:r>
          </w:p>
        </w:tc>
        <w:tc>
          <w:tcPr>
            <w:tcW w:w="838" w:type="dxa"/>
          </w:tcPr>
          <w:p w14:paraId="5B1138A4" w14:textId="77777777" w:rsidR="0015376D" w:rsidRDefault="00532679">
            <w:pPr>
              <w:pStyle w:val="TableParagraph"/>
              <w:spacing w:before="46" w:line="207" w:lineRule="exact"/>
              <w:ind w:left="122"/>
              <w:rPr>
                <w:rFonts w:ascii="Courier New"/>
                <w:b/>
                <w:sz w:val="23"/>
              </w:rPr>
            </w:pPr>
            <w:r>
              <w:rPr>
                <w:rFonts w:ascii="Courier New"/>
                <w:b/>
                <w:w w:val="95"/>
                <w:sz w:val="23"/>
              </w:rPr>
              <w:t>2016</w:t>
            </w:r>
          </w:p>
        </w:tc>
        <w:tc>
          <w:tcPr>
            <w:tcW w:w="852" w:type="dxa"/>
          </w:tcPr>
          <w:p w14:paraId="5B1138A5" w14:textId="77777777" w:rsidR="0015376D" w:rsidRDefault="00532679">
            <w:pPr>
              <w:pStyle w:val="TableParagraph"/>
              <w:spacing w:before="46" w:line="207" w:lineRule="exact"/>
              <w:ind w:left="121"/>
              <w:rPr>
                <w:rFonts w:ascii="Courier New"/>
                <w:b/>
                <w:sz w:val="23"/>
              </w:rPr>
            </w:pPr>
            <w:r>
              <w:rPr>
                <w:rFonts w:ascii="Courier New"/>
                <w:b/>
                <w:w w:val="95"/>
                <w:sz w:val="23"/>
              </w:rPr>
              <w:t>2017</w:t>
            </w:r>
          </w:p>
        </w:tc>
        <w:tc>
          <w:tcPr>
            <w:tcW w:w="845" w:type="dxa"/>
          </w:tcPr>
          <w:p w14:paraId="5B1138A6" w14:textId="77777777" w:rsidR="0015376D" w:rsidRDefault="00532679">
            <w:pPr>
              <w:pStyle w:val="TableParagraph"/>
              <w:spacing w:before="46" w:line="207" w:lineRule="exact"/>
              <w:ind w:left="121"/>
              <w:rPr>
                <w:rFonts w:ascii="Courier New"/>
                <w:b/>
                <w:sz w:val="23"/>
              </w:rPr>
            </w:pPr>
            <w:r>
              <w:rPr>
                <w:rFonts w:ascii="Courier New"/>
                <w:b/>
                <w:w w:val="95"/>
                <w:sz w:val="23"/>
              </w:rPr>
              <w:t>2018</w:t>
            </w:r>
          </w:p>
        </w:tc>
        <w:tc>
          <w:tcPr>
            <w:tcW w:w="1249" w:type="dxa"/>
          </w:tcPr>
          <w:p w14:paraId="5B1138A7" w14:textId="77777777" w:rsidR="0015376D" w:rsidRDefault="00532679">
            <w:pPr>
              <w:pStyle w:val="TableParagraph"/>
              <w:spacing w:before="46" w:line="207" w:lineRule="exact"/>
              <w:ind w:left="120"/>
              <w:rPr>
                <w:rFonts w:ascii="Courier New"/>
                <w:b/>
                <w:sz w:val="23"/>
              </w:rPr>
            </w:pPr>
            <w:r>
              <w:rPr>
                <w:rFonts w:ascii="Courier New"/>
                <w:b/>
                <w:w w:val="95"/>
                <w:sz w:val="23"/>
              </w:rPr>
              <w:t>2019</w:t>
            </w:r>
          </w:p>
        </w:tc>
        <w:tc>
          <w:tcPr>
            <w:tcW w:w="830" w:type="dxa"/>
          </w:tcPr>
          <w:p w14:paraId="5B1138A8" w14:textId="77777777" w:rsidR="0015376D" w:rsidRDefault="00532679">
            <w:pPr>
              <w:pStyle w:val="TableParagraph"/>
              <w:spacing w:before="46" w:line="207" w:lineRule="exact"/>
              <w:ind w:left="113"/>
              <w:rPr>
                <w:rFonts w:ascii="Courier New"/>
                <w:b/>
                <w:sz w:val="23"/>
              </w:rPr>
            </w:pPr>
            <w:r>
              <w:rPr>
                <w:rFonts w:ascii="Courier New"/>
                <w:b/>
                <w:w w:val="95"/>
                <w:sz w:val="23"/>
              </w:rPr>
              <w:t>2020</w:t>
            </w:r>
          </w:p>
        </w:tc>
      </w:tr>
      <w:tr w:rsidR="0015376D" w14:paraId="5B1138B4" w14:textId="77777777">
        <w:trPr>
          <w:trHeight w:val="295"/>
        </w:trPr>
        <w:tc>
          <w:tcPr>
            <w:tcW w:w="1119" w:type="dxa"/>
            <w:tcBorders>
              <w:bottom w:val="nil"/>
            </w:tcBorders>
          </w:tcPr>
          <w:p w14:paraId="5B1138AA" w14:textId="77777777" w:rsidR="0015376D" w:rsidRDefault="00532679">
            <w:pPr>
              <w:pStyle w:val="TableParagraph"/>
              <w:spacing w:before="59" w:line="216" w:lineRule="exact"/>
              <w:ind w:left="130"/>
              <w:rPr>
                <w:rFonts w:ascii="Arial" w:hAnsi="Arial"/>
                <w:b/>
                <w:sz w:val="19"/>
              </w:rPr>
            </w:pPr>
            <w:r>
              <w:rPr>
                <w:rFonts w:ascii="Arial" w:hAnsi="Arial"/>
                <w:b/>
                <w:sz w:val="19"/>
              </w:rPr>
              <w:t>Region</w:t>
            </w:r>
          </w:p>
        </w:tc>
        <w:tc>
          <w:tcPr>
            <w:tcW w:w="830" w:type="dxa"/>
            <w:tcBorders>
              <w:bottom w:val="nil"/>
            </w:tcBorders>
          </w:tcPr>
          <w:p w14:paraId="5B1138AB" w14:textId="77777777" w:rsidR="0015376D" w:rsidRDefault="00532679">
            <w:pPr>
              <w:pStyle w:val="TableParagraph"/>
              <w:spacing w:line="225" w:lineRule="exact"/>
              <w:ind w:left="136"/>
              <w:rPr>
                <w:sz w:val="21"/>
              </w:rPr>
            </w:pPr>
            <w:r>
              <w:rPr>
                <w:sz w:val="21"/>
              </w:rPr>
              <w:t>01ss</w:t>
            </w:r>
          </w:p>
        </w:tc>
        <w:tc>
          <w:tcPr>
            <w:tcW w:w="852" w:type="dxa"/>
            <w:tcBorders>
              <w:bottom w:val="nil"/>
            </w:tcBorders>
          </w:tcPr>
          <w:p w14:paraId="5B1138AC" w14:textId="77777777" w:rsidR="0015376D" w:rsidRDefault="00532679">
            <w:pPr>
              <w:pStyle w:val="TableParagraph"/>
              <w:spacing w:before="41" w:line="233" w:lineRule="exact"/>
              <w:ind w:left="133"/>
              <w:rPr>
                <w:sz w:val="21"/>
              </w:rPr>
            </w:pPr>
            <w:r>
              <w:rPr>
                <w:w w:val="110"/>
                <w:sz w:val="21"/>
              </w:rPr>
              <w:t>48,05</w:t>
            </w:r>
          </w:p>
        </w:tc>
        <w:tc>
          <w:tcPr>
            <w:tcW w:w="852" w:type="dxa"/>
            <w:tcBorders>
              <w:bottom w:val="nil"/>
            </w:tcBorders>
          </w:tcPr>
          <w:p w14:paraId="5B1138AD" w14:textId="77777777" w:rsidR="0015376D" w:rsidRDefault="00532679">
            <w:pPr>
              <w:pStyle w:val="TableParagraph"/>
              <w:spacing w:before="41" w:line="233" w:lineRule="exact"/>
              <w:ind w:left="83" w:right="136"/>
              <w:jc w:val="center"/>
              <w:rPr>
                <w:sz w:val="21"/>
              </w:rPr>
            </w:pPr>
            <w:r>
              <w:rPr>
                <w:w w:val="110"/>
                <w:sz w:val="21"/>
              </w:rPr>
              <w:t>46,96</w:t>
            </w:r>
          </w:p>
        </w:tc>
        <w:tc>
          <w:tcPr>
            <w:tcW w:w="838" w:type="dxa"/>
            <w:tcBorders>
              <w:bottom w:val="nil"/>
            </w:tcBorders>
          </w:tcPr>
          <w:p w14:paraId="5B1138AE" w14:textId="77777777" w:rsidR="0015376D" w:rsidRDefault="00532679">
            <w:pPr>
              <w:pStyle w:val="TableParagraph"/>
              <w:spacing w:before="41" w:line="233" w:lineRule="exact"/>
              <w:ind w:left="125"/>
              <w:rPr>
                <w:sz w:val="21"/>
              </w:rPr>
            </w:pPr>
            <w:r>
              <w:rPr>
                <w:w w:val="110"/>
                <w:sz w:val="21"/>
              </w:rPr>
              <w:t>45,87</w:t>
            </w:r>
          </w:p>
        </w:tc>
        <w:tc>
          <w:tcPr>
            <w:tcW w:w="838" w:type="dxa"/>
            <w:tcBorders>
              <w:bottom w:val="nil"/>
            </w:tcBorders>
          </w:tcPr>
          <w:p w14:paraId="5B1138AF" w14:textId="77777777" w:rsidR="0015376D" w:rsidRDefault="00532679">
            <w:pPr>
              <w:pStyle w:val="TableParagraph"/>
              <w:spacing w:before="41" w:line="233" w:lineRule="exact"/>
              <w:ind w:left="124"/>
              <w:rPr>
                <w:sz w:val="21"/>
              </w:rPr>
            </w:pPr>
            <w:r>
              <w:rPr>
                <w:w w:val="110"/>
                <w:sz w:val="21"/>
              </w:rPr>
              <w:t>44,48</w:t>
            </w:r>
          </w:p>
        </w:tc>
        <w:tc>
          <w:tcPr>
            <w:tcW w:w="852" w:type="dxa"/>
            <w:tcBorders>
              <w:bottom w:val="nil"/>
            </w:tcBorders>
          </w:tcPr>
          <w:p w14:paraId="5B1138B0" w14:textId="77777777" w:rsidR="0015376D" w:rsidRDefault="00532679">
            <w:pPr>
              <w:pStyle w:val="TableParagraph"/>
              <w:spacing w:before="41" w:line="233" w:lineRule="exact"/>
              <w:ind w:left="130"/>
              <w:rPr>
                <w:sz w:val="21"/>
              </w:rPr>
            </w:pPr>
            <w:r>
              <w:rPr>
                <w:w w:val="110"/>
                <w:sz w:val="21"/>
              </w:rPr>
              <w:t>43,02</w:t>
            </w:r>
          </w:p>
        </w:tc>
        <w:tc>
          <w:tcPr>
            <w:tcW w:w="845" w:type="dxa"/>
            <w:tcBorders>
              <w:bottom w:val="nil"/>
            </w:tcBorders>
          </w:tcPr>
          <w:p w14:paraId="5B1138B1" w14:textId="77777777" w:rsidR="0015376D" w:rsidRDefault="00532679">
            <w:pPr>
              <w:pStyle w:val="TableParagraph"/>
              <w:spacing w:before="41" w:line="233" w:lineRule="exact"/>
              <w:ind w:left="123"/>
              <w:rPr>
                <w:sz w:val="21"/>
              </w:rPr>
            </w:pPr>
            <w:r>
              <w:rPr>
                <w:w w:val="110"/>
                <w:sz w:val="21"/>
              </w:rPr>
              <w:t>42,06</w:t>
            </w:r>
          </w:p>
        </w:tc>
        <w:tc>
          <w:tcPr>
            <w:tcW w:w="1249" w:type="dxa"/>
            <w:tcBorders>
              <w:bottom w:val="nil"/>
            </w:tcBorders>
          </w:tcPr>
          <w:p w14:paraId="5B1138B2" w14:textId="77777777" w:rsidR="0015376D" w:rsidRDefault="00532679">
            <w:pPr>
              <w:pStyle w:val="TableParagraph"/>
              <w:spacing w:before="41" w:line="233" w:lineRule="exact"/>
              <w:ind w:left="122"/>
              <w:rPr>
                <w:sz w:val="21"/>
              </w:rPr>
            </w:pPr>
            <w:r>
              <w:rPr>
                <w:w w:val="115"/>
                <w:sz w:val="21"/>
              </w:rPr>
              <w:t>41,11</w:t>
            </w:r>
          </w:p>
        </w:tc>
        <w:tc>
          <w:tcPr>
            <w:tcW w:w="830" w:type="dxa"/>
            <w:tcBorders>
              <w:bottom w:val="nil"/>
            </w:tcBorders>
          </w:tcPr>
          <w:p w14:paraId="5B1138B3" w14:textId="77777777" w:rsidR="0015376D" w:rsidRDefault="00532679">
            <w:pPr>
              <w:pStyle w:val="TableParagraph"/>
              <w:spacing w:before="41" w:line="233" w:lineRule="exact"/>
              <w:ind w:left="122"/>
              <w:rPr>
                <w:sz w:val="21"/>
              </w:rPr>
            </w:pPr>
            <w:r>
              <w:rPr>
                <w:w w:val="110"/>
                <w:sz w:val="21"/>
              </w:rPr>
              <w:t>40,16</w:t>
            </w:r>
          </w:p>
        </w:tc>
      </w:tr>
      <w:tr w:rsidR="0015376D" w14:paraId="5B1138BF" w14:textId="77777777">
        <w:trPr>
          <w:trHeight w:val="275"/>
        </w:trPr>
        <w:tc>
          <w:tcPr>
            <w:tcW w:w="1119" w:type="dxa"/>
            <w:tcBorders>
              <w:top w:val="nil"/>
              <w:bottom w:val="nil"/>
            </w:tcBorders>
          </w:tcPr>
          <w:p w14:paraId="5B1138B5" w14:textId="77777777" w:rsidR="0015376D" w:rsidRDefault="00532679">
            <w:pPr>
              <w:pStyle w:val="TableParagraph"/>
              <w:spacing w:before="53" w:line="202" w:lineRule="exact"/>
              <w:ind w:left="127"/>
              <w:rPr>
                <w:rFonts w:ascii="Arial"/>
                <w:b/>
                <w:sz w:val="19"/>
              </w:rPr>
            </w:pPr>
            <w:r>
              <w:rPr>
                <w:rFonts w:ascii="Arial"/>
                <w:b/>
                <w:w w:val="105"/>
                <w:sz w:val="19"/>
              </w:rPr>
              <w:t>Flemish</w:t>
            </w:r>
          </w:p>
        </w:tc>
        <w:tc>
          <w:tcPr>
            <w:tcW w:w="830" w:type="dxa"/>
            <w:tcBorders>
              <w:top w:val="nil"/>
              <w:bottom w:val="nil"/>
            </w:tcBorders>
          </w:tcPr>
          <w:p w14:paraId="5B1138B6" w14:textId="77777777" w:rsidR="0015376D" w:rsidRDefault="00532679">
            <w:pPr>
              <w:pStyle w:val="TableParagraph"/>
              <w:spacing w:before="5"/>
              <w:ind w:left="134"/>
              <w:rPr>
                <w:rFonts w:ascii="Arial"/>
                <w:sz w:val="21"/>
              </w:rPr>
            </w:pPr>
            <w:r>
              <w:rPr>
                <w:rFonts w:ascii="Arial"/>
                <w:sz w:val="21"/>
              </w:rPr>
              <w:t>E'"g</w:t>
            </w:r>
          </w:p>
        </w:tc>
        <w:tc>
          <w:tcPr>
            <w:tcW w:w="852" w:type="dxa"/>
            <w:tcBorders>
              <w:top w:val="nil"/>
              <w:bottom w:val="nil"/>
            </w:tcBorders>
          </w:tcPr>
          <w:p w14:paraId="5B1138B7" w14:textId="77777777" w:rsidR="0015376D" w:rsidRDefault="00532679">
            <w:pPr>
              <w:pStyle w:val="TableParagraph"/>
              <w:spacing w:before="28" w:line="227" w:lineRule="exact"/>
              <w:ind w:left="133"/>
              <w:rPr>
                <w:sz w:val="21"/>
              </w:rPr>
            </w:pPr>
            <w:r>
              <w:rPr>
                <w:w w:val="110"/>
                <w:sz w:val="21"/>
              </w:rPr>
              <w:t>45,99</w:t>
            </w:r>
          </w:p>
        </w:tc>
        <w:tc>
          <w:tcPr>
            <w:tcW w:w="852" w:type="dxa"/>
            <w:tcBorders>
              <w:top w:val="nil"/>
              <w:bottom w:val="nil"/>
            </w:tcBorders>
          </w:tcPr>
          <w:p w14:paraId="5B1138B8" w14:textId="77777777" w:rsidR="0015376D" w:rsidRDefault="00532679">
            <w:pPr>
              <w:pStyle w:val="TableParagraph"/>
              <w:spacing w:before="28" w:line="227" w:lineRule="exact"/>
              <w:ind w:left="83" w:right="136"/>
              <w:jc w:val="center"/>
              <w:rPr>
                <w:sz w:val="21"/>
              </w:rPr>
            </w:pPr>
            <w:r>
              <w:rPr>
                <w:w w:val="110"/>
                <w:sz w:val="21"/>
              </w:rPr>
              <w:t>43,27</w:t>
            </w:r>
          </w:p>
        </w:tc>
        <w:tc>
          <w:tcPr>
            <w:tcW w:w="838" w:type="dxa"/>
            <w:tcBorders>
              <w:top w:val="nil"/>
              <w:bottom w:val="nil"/>
            </w:tcBorders>
          </w:tcPr>
          <w:p w14:paraId="5B1138B9" w14:textId="77777777" w:rsidR="0015376D" w:rsidRDefault="00532679">
            <w:pPr>
              <w:pStyle w:val="TableParagraph"/>
              <w:spacing w:before="28" w:line="227" w:lineRule="exact"/>
              <w:ind w:left="125"/>
              <w:rPr>
                <w:sz w:val="21"/>
              </w:rPr>
            </w:pPr>
            <w:r>
              <w:rPr>
                <w:w w:val="110"/>
                <w:sz w:val="21"/>
              </w:rPr>
              <w:t>45,12</w:t>
            </w:r>
          </w:p>
        </w:tc>
        <w:tc>
          <w:tcPr>
            <w:tcW w:w="838" w:type="dxa"/>
            <w:tcBorders>
              <w:top w:val="nil"/>
              <w:bottom w:val="nil"/>
            </w:tcBorders>
          </w:tcPr>
          <w:p w14:paraId="5B1138BA" w14:textId="77777777" w:rsidR="0015376D" w:rsidRDefault="00532679">
            <w:pPr>
              <w:pStyle w:val="TableParagraph"/>
              <w:spacing w:before="28" w:line="227" w:lineRule="exact"/>
              <w:ind w:left="124"/>
              <w:rPr>
                <w:sz w:val="21"/>
              </w:rPr>
            </w:pPr>
            <w:r>
              <w:rPr>
                <w:w w:val="110"/>
                <w:sz w:val="21"/>
              </w:rPr>
              <w:t>46,07</w:t>
            </w:r>
          </w:p>
        </w:tc>
        <w:tc>
          <w:tcPr>
            <w:tcW w:w="852" w:type="dxa"/>
            <w:tcBorders>
              <w:top w:val="nil"/>
              <w:bottom w:val="nil"/>
            </w:tcBorders>
          </w:tcPr>
          <w:p w14:paraId="5B1138BB" w14:textId="77777777" w:rsidR="0015376D" w:rsidRDefault="00532679">
            <w:pPr>
              <w:pStyle w:val="TableParagraph"/>
              <w:spacing w:before="28" w:line="227" w:lineRule="exact"/>
              <w:ind w:left="130"/>
              <w:rPr>
                <w:sz w:val="21"/>
              </w:rPr>
            </w:pPr>
            <w:r>
              <w:rPr>
                <w:w w:val="110"/>
                <w:sz w:val="21"/>
              </w:rPr>
              <w:t>43,58</w:t>
            </w:r>
          </w:p>
        </w:tc>
        <w:tc>
          <w:tcPr>
            <w:tcW w:w="845" w:type="dxa"/>
            <w:tcBorders>
              <w:top w:val="nil"/>
              <w:bottom w:val="nil"/>
            </w:tcBorders>
          </w:tcPr>
          <w:p w14:paraId="5B1138BC" w14:textId="77777777" w:rsidR="0015376D" w:rsidRDefault="00532679">
            <w:pPr>
              <w:pStyle w:val="TableParagraph"/>
              <w:spacing w:before="28" w:line="227" w:lineRule="exact"/>
              <w:ind w:left="123"/>
              <w:rPr>
                <w:sz w:val="21"/>
              </w:rPr>
            </w:pPr>
            <w:r>
              <w:rPr>
                <w:w w:val="115"/>
                <w:sz w:val="21"/>
              </w:rPr>
              <w:t>45,71</w:t>
            </w:r>
          </w:p>
        </w:tc>
        <w:tc>
          <w:tcPr>
            <w:tcW w:w="1249" w:type="dxa"/>
            <w:tcBorders>
              <w:top w:val="nil"/>
              <w:bottom w:val="nil"/>
            </w:tcBorders>
          </w:tcPr>
          <w:p w14:paraId="5B1138BD" w14:textId="77777777" w:rsidR="0015376D" w:rsidRDefault="00532679">
            <w:pPr>
              <w:pStyle w:val="TableParagraph"/>
              <w:spacing w:before="28" w:line="227" w:lineRule="exact"/>
              <w:ind w:left="122"/>
              <w:rPr>
                <w:sz w:val="21"/>
              </w:rPr>
            </w:pPr>
            <w:r>
              <w:rPr>
                <w:w w:val="120"/>
                <w:sz w:val="21"/>
              </w:rPr>
              <w:t>45,1</w:t>
            </w:r>
          </w:p>
        </w:tc>
        <w:tc>
          <w:tcPr>
            <w:tcW w:w="830" w:type="dxa"/>
            <w:tcBorders>
              <w:top w:val="nil"/>
              <w:bottom w:val="nil"/>
            </w:tcBorders>
          </w:tcPr>
          <w:p w14:paraId="5B1138BE" w14:textId="77777777" w:rsidR="0015376D" w:rsidRDefault="00532679">
            <w:pPr>
              <w:pStyle w:val="TableParagraph"/>
              <w:spacing w:before="28" w:line="227" w:lineRule="exact"/>
              <w:ind w:left="122"/>
              <w:rPr>
                <w:sz w:val="21"/>
              </w:rPr>
            </w:pPr>
            <w:r>
              <w:rPr>
                <w:w w:val="110"/>
                <w:sz w:val="21"/>
              </w:rPr>
              <w:t>41,9</w:t>
            </w:r>
          </w:p>
        </w:tc>
      </w:tr>
      <w:tr w:rsidR="0015376D" w14:paraId="5B1138CA" w14:textId="77777777">
        <w:trPr>
          <w:trHeight w:val="276"/>
        </w:trPr>
        <w:tc>
          <w:tcPr>
            <w:tcW w:w="1119" w:type="dxa"/>
            <w:tcBorders>
              <w:top w:val="nil"/>
              <w:bottom w:val="nil"/>
            </w:tcBorders>
          </w:tcPr>
          <w:p w14:paraId="5B1138C0" w14:textId="77777777" w:rsidR="0015376D" w:rsidRDefault="0015376D">
            <w:pPr>
              <w:pStyle w:val="TableParagraph"/>
              <w:rPr>
                <w:sz w:val="20"/>
              </w:rPr>
            </w:pPr>
          </w:p>
        </w:tc>
        <w:tc>
          <w:tcPr>
            <w:tcW w:w="830" w:type="dxa"/>
            <w:tcBorders>
              <w:top w:val="nil"/>
              <w:bottom w:val="nil"/>
            </w:tcBorders>
          </w:tcPr>
          <w:p w14:paraId="5B1138C1" w14:textId="77777777" w:rsidR="0015376D" w:rsidRDefault="00532679">
            <w:pPr>
              <w:pStyle w:val="TableParagraph"/>
              <w:spacing w:line="239" w:lineRule="exact"/>
              <w:ind w:left="126"/>
              <w:rPr>
                <w:rFonts w:ascii="Arial"/>
                <w:sz w:val="21"/>
              </w:rPr>
            </w:pPr>
            <w:r>
              <w:rPr>
                <w:rFonts w:ascii="Arial"/>
                <w:w w:val="85"/>
                <w:sz w:val="21"/>
              </w:rPr>
              <w:t>SA190</w:t>
            </w:r>
          </w:p>
        </w:tc>
        <w:tc>
          <w:tcPr>
            <w:tcW w:w="852" w:type="dxa"/>
            <w:tcBorders>
              <w:top w:val="nil"/>
              <w:bottom w:val="nil"/>
            </w:tcBorders>
          </w:tcPr>
          <w:p w14:paraId="5B1138C2" w14:textId="77777777" w:rsidR="0015376D" w:rsidRDefault="00532679">
            <w:pPr>
              <w:pStyle w:val="TableParagraph"/>
              <w:spacing w:before="34" w:line="223" w:lineRule="exact"/>
              <w:ind w:left="139"/>
              <w:rPr>
                <w:sz w:val="21"/>
              </w:rPr>
            </w:pPr>
            <w:r>
              <w:rPr>
                <w:w w:val="110"/>
                <w:sz w:val="21"/>
              </w:rPr>
              <w:t>2,06</w:t>
            </w:r>
          </w:p>
        </w:tc>
        <w:tc>
          <w:tcPr>
            <w:tcW w:w="852" w:type="dxa"/>
            <w:tcBorders>
              <w:top w:val="nil"/>
              <w:bottom w:val="nil"/>
            </w:tcBorders>
          </w:tcPr>
          <w:p w14:paraId="5B1138C3" w14:textId="77777777" w:rsidR="0015376D" w:rsidRDefault="00532679">
            <w:pPr>
              <w:pStyle w:val="TableParagraph"/>
              <w:spacing w:before="34" w:line="223" w:lineRule="exact"/>
              <w:ind w:left="1" w:right="164"/>
              <w:jc w:val="center"/>
              <w:rPr>
                <w:sz w:val="21"/>
              </w:rPr>
            </w:pPr>
            <w:r>
              <w:rPr>
                <w:w w:val="115"/>
                <w:sz w:val="21"/>
              </w:rPr>
              <w:t>3,69</w:t>
            </w:r>
          </w:p>
        </w:tc>
        <w:tc>
          <w:tcPr>
            <w:tcW w:w="838" w:type="dxa"/>
            <w:tcBorders>
              <w:top w:val="nil"/>
              <w:bottom w:val="nil"/>
            </w:tcBorders>
          </w:tcPr>
          <w:p w14:paraId="5B1138C4" w14:textId="77777777" w:rsidR="0015376D" w:rsidRDefault="00532679">
            <w:pPr>
              <w:pStyle w:val="TableParagraph"/>
              <w:spacing w:before="34" w:line="223" w:lineRule="exact"/>
              <w:ind w:left="121"/>
              <w:rPr>
                <w:sz w:val="21"/>
              </w:rPr>
            </w:pPr>
            <w:r>
              <w:rPr>
                <w:w w:val="110"/>
                <w:sz w:val="21"/>
              </w:rPr>
              <w:t>0,75</w:t>
            </w:r>
          </w:p>
        </w:tc>
        <w:tc>
          <w:tcPr>
            <w:tcW w:w="838" w:type="dxa"/>
            <w:tcBorders>
              <w:top w:val="nil"/>
              <w:bottom w:val="nil"/>
            </w:tcBorders>
          </w:tcPr>
          <w:p w14:paraId="5B1138C5" w14:textId="77777777" w:rsidR="0015376D" w:rsidRDefault="00532679">
            <w:pPr>
              <w:pStyle w:val="TableParagraph"/>
              <w:spacing w:before="34" w:line="223" w:lineRule="exact"/>
              <w:ind w:left="119"/>
              <w:rPr>
                <w:sz w:val="21"/>
              </w:rPr>
            </w:pPr>
            <w:r>
              <w:rPr>
                <w:w w:val="110"/>
                <w:sz w:val="21"/>
              </w:rPr>
              <w:t>-1,29</w:t>
            </w:r>
          </w:p>
        </w:tc>
        <w:tc>
          <w:tcPr>
            <w:tcW w:w="852" w:type="dxa"/>
            <w:tcBorders>
              <w:top w:val="nil"/>
              <w:bottom w:val="nil"/>
            </w:tcBorders>
          </w:tcPr>
          <w:p w14:paraId="5B1138C6" w14:textId="77777777" w:rsidR="0015376D" w:rsidRDefault="00532679">
            <w:pPr>
              <w:pStyle w:val="TableParagraph"/>
              <w:spacing w:before="34" w:line="223" w:lineRule="exact"/>
              <w:ind w:left="125"/>
              <w:rPr>
                <w:sz w:val="21"/>
              </w:rPr>
            </w:pPr>
            <w:r>
              <w:rPr>
                <w:w w:val="110"/>
                <w:sz w:val="21"/>
              </w:rPr>
              <w:t>-0,56</w:t>
            </w:r>
          </w:p>
        </w:tc>
        <w:tc>
          <w:tcPr>
            <w:tcW w:w="845" w:type="dxa"/>
            <w:tcBorders>
              <w:top w:val="nil"/>
              <w:bottom w:val="nil"/>
            </w:tcBorders>
          </w:tcPr>
          <w:p w14:paraId="5B1138C7" w14:textId="77777777" w:rsidR="0015376D" w:rsidRDefault="00532679">
            <w:pPr>
              <w:pStyle w:val="TableParagraph"/>
              <w:spacing w:before="34" w:line="223" w:lineRule="exact"/>
              <w:ind w:left="118"/>
              <w:rPr>
                <w:sz w:val="21"/>
              </w:rPr>
            </w:pPr>
            <w:r>
              <w:rPr>
                <w:w w:val="110"/>
                <w:sz w:val="21"/>
              </w:rPr>
              <w:t>-3,65</w:t>
            </w:r>
          </w:p>
        </w:tc>
        <w:tc>
          <w:tcPr>
            <w:tcW w:w="1249" w:type="dxa"/>
            <w:tcBorders>
              <w:top w:val="nil"/>
              <w:bottom w:val="nil"/>
            </w:tcBorders>
          </w:tcPr>
          <w:p w14:paraId="5B1138C8" w14:textId="77777777" w:rsidR="0015376D" w:rsidRDefault="00532679">
            <w:pPr>
              <w:pStyle w:val="TableParagraph"/>
              <w:spacing w:before="34" w:line="223" w:lineRule="exact"/>
              <w:ind w:left="117"/>
              <w:rPr>
                <w:sz w:val="21"/>
              </w:rPr>
            </w:pPr>
            <w:r>
              <w:rPr>
                <w:w w:val="110"/>
                <w:sz w:val="21"/>
              </w:rPr>
              <w:t>-4</w:t>
            </w:r>
          </w:p>
        </w:tc>
        <w:tc>
          <w:tcPr>
            <w:tcW w:w="830" w:type="dxa"/>
            <w:tcBorders>
              <w:top w:val="nil"/>
              <w:bottom w:val="nil"/>
            </w:tcBorders>
          </w:tcPr>
          <w:p w14:paraId="5B1138C9" w14:textId="77777777" w:rsidR="0015376D" w:rsidRDefault="00532679">
            <w:pPr>
              <w:pStyle w:val="TableParagraph"/>
              <w:spacing w:before="34" w:line="223" w:lineRule="exact"/>
              <w:ind w:left="117"/>
              <w:rPr>
                <w:sz w:val="21"/>
              </w:rPr>
            </w:pPr>
            <w:r>
              <w:rPr>
                <w:w w:val="110"/>
                <w:sz w:val="21"/>
              </w:rPr>
              <w:t>-1,7</w:t>
            </w:r>
          </w:p>
        </w:tc>
      </w:tr>
      <w:tr w:rsidR="0015376D" w14:paraId="5B1138D5" w14:textId="77777777">
        <w:trPr>
          <w:trHeight w:val="284"/>
        </w:trPr>
        <w:tc>
          <w:tcPr>
            <w:tcW w:w="1119" w:type="dxa"/>
            <w:tcBorders>
              <w:top w:val="nil"/>
            </w:tcBorders>
          </w:tcPr>
          <w:p w14:paraId="5B1138CB" w14:textId="77777777" w:rsidR="0015376D" w:rsidRDefault="0015376D">
            <w:pPr>
              <w:pStyle w:val="TableParagraph"/>
              <w:rPr>
                <w:sz w:val="20"/>
              </w:rPr>
            </w:pPr>
          </w:p>
        </w:tc>
        <w:tc>
          <w:tcPr>
            <w:tcW w:w="830" w:type="dxa"/>
            <w:tcBorders>
              <w:top w:val="nil"/>
            </w:tcBorders>
          </w:tcPr>
          <w:p w14:paraId="5B1138CC" w14:textId="77777777" w:rsidR="0015376D" w:rsidRDefault="00532679">
            <w:pPr>
              <w:pStyle w:val="TableParagraph"/>
              <w:spacing w:line="236" w:lineRule="exact"/>
              <w:ind w:left="130"/>
              <w:rPr>
                <w:rFonts w:ascii="Arial"/>
                <w:sz w:val="21"/>
              </w:rPr>
            </w:pPr>
            <w:r>
              <w:rPr>
                <w:rFonts w:ascii="Arial"/>
                <w:w w:val="95"/>
                <w:sz w:val="21"/>
              </w:rPr>
              <w:t>se191</w:t>
            </w:r>
          </w:p>
        </w:tc>
        <w:tc>
          <w:tcPr>
            <w:tcW w:w="852" w:type="dxa"/>
            <w:tcBorders>
              <w:top w:val="nil"/>
            </w:tcBorders>
          </w:tcPr>
          <w:p w14:paraId="5B1138CD" w14:textId="77777777" w:rsidR="0015376D" w:rsidRDefault="00532679">
            <w:pPr>
              <w:pStyle w:val="TableParagraph"/>
              <w:spacing w:before="46" w:line="219" w:lineRule="exact"/>
              <w:ind w:left="139"/>
              <w:rPr>
                <w:sz w:val="21"/>
              </w:rPr>
            </w:pPr>
            <w:r>
              <w:rPr>
                <w:w w:val="110"/>
                <w:sz w:val="21"/>
              </w:rPr>
              <w:t>2,06</w:t>
            </w:r>
          </w:p>
        </w:tc>
        <w:tc>
          <w:tcPr>
            <w:tcW w:w="852" w:type="dxa"/>
            <w:tcBorders>
              <w:top w:val="nil"/>
            </w:tcBorders>
          </w:tcPr>
          <w:p w14:paraId="5B1138CE" w14:textId="77777777" w:rsidR="0015376D" w:rsidRDefault="00532679">
            <w:pPr>
              <w:pStyle w:val="TableParagraph"/>
              <w:spacing w:before="46" w:line="219" w:lineRule="exact"/>
              <w:ind w:left="104" w:right="270"/>
              <w:jc w:val="center"/>
              <w:rPr>
                <w:sz w:val="21"/>
              </w:rPr>
            </w:pPr>
            <w:r>
              <w:rPr>
                <w:w w:val="115"/>
                <w:sz w:val="21"/>
              </w:rPr>
              <w:t>5,75</w:t>
            </w:r>
          </w:p>
        </w:tc>
        <w:tc>
          <w:tcPr>
            <w:tcW w:w="838" w:type="dxa"/>
            <w:tcBorders>
              <w:top w:val="nil"/>
            </w:tcBorders>
          </w:tcPr>
          <w:p w14:paraId="5B1138CF" w14:textId="77777777" w:rsidR="0015376D" w:rsidRDefault="00532679">
            <w:pPr>
              <w:pStyle w:val="TableParagraph"/>
              <w:spacing w:before="46" w:line="219" w:lineRule="exact"/>
              <w:ind w:left="126"/>
              <w:rPr>
                <w:sz w:val="21"/>
              </w:rPr>
            </w:pPr>
            <w:r>
              <w:rPr>
                <w:w w:val="110"/>
                <w:sz w:val="21"/>
              </w:rPr>
              <w:t>6,50</w:t>
            </w:r>
          </w:p>
        </w:tc>
        <w:tc>
          <w:tcPr>
            <w:tcW w:w="838" w:type="dxa"/>
            <w:tcBorders>
              <w:top w:val="nil"/>
            </w:tcBorders>
          </w:tcPr>
          <w:p w14:paraId="5B1138D0" w14:textId="77777777" w:rsidR="0015376D" w:rsidRDefault="00532679">
            <w:pPr>
              <w:pStyle w:val="TableParagraph"/>
              <w:spacing w:before="46" w:line="219" w:lineRule="exact"/>
              <w:ind w:left="124"/>
              <w:rPr>
                <w:sz w:val="21"/>
              </w:rPr>
            </w:pPr>
            <w:r>
              <w:rPr>
                <w:w w:val="115"/>
                <w:sz w:val="21"/>
              </w:rPr>
              <w:t>5,21</w:t>
            </w:r>
          </w:p>
        </w:tc>
        <w:tc>
          <w:tcPr>
            <w:tcW w:w="852" w:type="dxa"/>
            <w:tcBorders>
              <w:top w:val="nil"/>
            </w:tcBorders>
          </w:tcPr>
          <w:p w14:paraId="5B1138D1" w14:textId="77777777" w:rsidR="0015376D" w:rsidRDefault="00532679">
            <w:pPr>
              <w:pStyle w:val="TableParagraph"/>
              <w:spacing w:before="38" w:line="226" w:lineRule="exact"/>
              <w:ind w:left="130"/>
              <w:rPr>
                <w:sz w:val="21"/>
              </w:rPr>
            </w:pPr>
            <w:r>
              <w:rPr>
                <w:w w:val="110"/>
                <w:sz w:val="21"/>
              </w:rPr>
              <w:t>4,65</w:t>
            </w:r>
          </w:p>
        </w:tc>
        <w:tc>
          <w:tcPr>
            <w:tcW w:w="845" w:type="dxa"/>
            <w:tcBorders>
              <w:top w:val="nil"/>
            </w:tcBorders>
          </w:tcPr>
          <w:p w14:paraId="5B1138D2" w14:textId="77777777" w:rsidR="0015376D" w:rsidRDefault="00532679">
            <w:pPr>
              <w:pStyle w:val="TableParagraph"/>
              <w:spacing w:before="38" w:line="226" w:lineRule="exact"/>
              <w:ind w:left="116"/>
              <w:rPr>
                <w:sz w:val="21"/>
              </w:rPr>
            </w:pPr>
            <w:r>
              <w:rPr>
                <w:w w:val="115"/>
                <w:sz w:val="21"/>
              </w:rPr>
              <w:t>1,00</w:t>
            </w:r>
          </w:p>
        </w:tc>
        <w:tc>
          <w:tcPr>
            <w:tcW w:w="1249" w:type="dxa"/>
            <w:tcBorders>
              <w:top w:val="nil"/>
            </w:tcBorders>
          </w:tcPr>
          <w:p w14:paraId="5B1138D3" w14:textId="77777777" w:rsidR="0015376D" w:rsidRDefault="00532679">
            <w:pPr>
              <w:pStyle w:val="TableParagraph"/>
              <w:spacing w:before="38" w:line="226" w:lineRule="exact"/>
              <w:ind w:left="117"/>
              <w:rPr>
                <w:sz w:val="21"/>
              </w:rPr>
            </w:pPr>
            <w:r>
              <w:rPr>
                <w:w w:val="115"/>
                <w:sz w:val="21"/>
              </w:rPr>
              <w:t>-3</w:t>
            </w:r>
          </w:p>
        </w:tc>
        <w:tc>
          <w:tcPr>
            <w:tcW w:w="830" w:type="dxa"/>
            <w:tcBorders>
              <w:top w:val="nil"/>
            </w:tcBorders>
          </w:tcPr>
          <w:p w14:paraId="5B1138D4" w14:textId="77777777" w:rsidR="0015376D" w:rsidRDefault="00532679">
            <w:pPr>
              <w:pStyle w:val="TableParagraph"/>
              <w:spacing w:before="38" w:line="226" w:lineRule="exact"/>
              <w:ind w:left="117"/>
              <w:rPr>
                <w:sz w:val="21"/>
              </w:rPr>
            </w:pPr>
            <w:r>
              <w:rPr>
                <w:w w:val="110"/>
                <w:sz w:val="21"/>
              </w:rPr>
              <w:t>-4,7</w:t>
            </w:r>
          </w:p>
        </w:tc>
      </w:tr>
      <w:tr w:rsidR="0015376D" w14:paraId="5B1138E0" w14:textId="77777777">
        <w:trPr>
          <w:trHeight w:val="312"/>
        </w:trPr>
        <w:tc>
          <w:tcPr>
            <w:tcW w:w="1119" w:type="dxa"/>
            <w:tcBorders>
              <w:bottom w:val="nil"/>
            </w:tcBorders>
          </w:tcPr>
          <w:p w14:paraId="5B1138D6" w14:textId="77777777" w:rsidR="0015376D" w:rsidRDefault="00532679">
            <w:pPr>
              <w:pStyle w:val="TableParagraph"/>
              <w:spacing w:before="52"/>
              <w:ind w:left="130"/>
              <w:rPr>
                <w:rFonts w:ascii="Arial" w:hAnsi="Arial"/>
                <w:b/>
                <w:sz w:val="19"/>
              </w:rPr>
            </w:pPr>
            <w:r>
              <w:rPr>
                <w:rFonts w:ascii="Arial" w:hAnsi="Arial"/>
                <w:b/>
                <w:sz w:val="19"/>
              </w:rPr>
              <w:t>Region</w:t>
            </w:r>
          </w:p>
        </w:tc>
        <w:tc>
          <w:tcPr>
            <w:tcW w:w="830" w:type="dxa"/>
            <w:tcBorders>
              <w:bottom w:val="nil"/>
            </w:tcBorders>
          </w:tcPr>
          <w:p w14:paraId="5B1138D7" w14:textId="77777777" w:rsidR="0015376D" w:rsidRDefault="00532679">
            <w:pPr>
              <w:pStyle w:val="TableParagraph"/>
              <w:spacing w:line="292" w:lineRule="exact"/>
              <w:ind w:left="133"/>
              <w:rPr>
                <w:sz w:val="29"/>
              </w:rPr>
            </w:pPr>
            <w:r>
              <w:rPr>
                <w:w w:val="107"/>
                <w:sz w:val="29"/>
              </w:rPr>
              <w:t>o</w:t>
            </w:r>
          </w:p>
        </w:tc>
        <w:tc>
          <w:tcPr>
            <w:tcW w:w="852" w:type="dxa"/>
            <w:tcBorders>
              <w:bottom w:val="nil"/>
            </w:tcBorders>
          </w:tcPr>
          <w:p w14:paraId="5B1138D8" w14:textId="77777777" w:rsidR="0015376D" w:rsidRDefault="00532679">
            <w:pPr>
              <w:pStyle w:val="TableParagraph"/>
              <w:spacing w:before="34"/>
              <w:ind w:left="139"/>
              <w:rPr>
                <w:sz w:val="21"/>
              </w:rPr>
            </w:pPr>
            <w:r>
              <w:rPr>
                <w:w w:val="110"/>
                <w:sz w:val="21"/>
              </w:rPr>
              <w:t>26,30</w:t>
            </w:r>
          </w:p>
        </w:tc>
        <w:tc>
          <w:tcPr>
            <w:tcW w:w="852" w:type="dxa"/>
            <w:tcBorders>
              <w:bottom w:val="nil"/>
            </w:tcBorders>
          </w:tcPr>
          <w:p w14:paraId="5B1138D9" w14:textId="77777777" w:rsidR="0015376D" w:rsidRDefault="00532679">
            <w:pPr>
              <w:pStyle w:val="TableParagraph"/>
              <w:spacing w:before="34"/>
              <w:ind w:left="83" w:right="128"/>
              <w:jc w:val="center"/>
              <w:rPr>
                <w:sz w:val="21"/>
              </w:rPr>
            </w:pPr>
            <w:r>
              <w:rPr>
                <w:w w:val="110"/>
                <w:sz w:val="21"/>
              </w:rPr>
              <w:t>25,62</w:t>
            </w:r>
          </w:p>
        </w:tc>
        <w:tc>
          <w:tcPr>
            <w:tcW w:w="838" w:type="dxa"/>
            <w:tcBorders>
              <w:bottom w:val="nil"/>
            </w:tcBorders>
          </w:tcPr>
          <w:p w14:paraId="5B1138DA" w14:textId="77777777" w:rsidR="0015376D" w:rsidRDefault="00532679">
            <w:pPr>
              <w:pStyle w:val="TableParagraph"/>
              <w:spacing w:before="34"/>
              <w:ind w:left="131"/>
              <w:rPr>
                <w:sz w:val="21"/>
              </w:rPr>
            </w:pPr>
            <w:r>
              <w:rPr>
                <w:w w:val="110"/>
                <w:sz w:val="21"/>
              </w:rPr>
              <w:t>25,22</w:t>
            </w:r>
          </w:p>
        </w:tc>
        <w:tc>
          <w:tcPr>
            <w:tcW w:w="838" w:type="dxa"/>
            <w:tcBorders>
              <w:bottom w:val="nil"/>
            </w:tcBorders>
          </w:tcPr>
          <w:p w14:paraId="5B1138DB" w14:textId="77777777" w:rsidR="0015376D" w:rsidRDefault="00532679">
            <w:pPr>
              <w:pStyle w:val="TableParagraph"/>
              <w:spacing w:before="34"/>
              <w:ind w:left="130"/>
              <w:rPr>
                <w:sz w:val="21"/>
              </w:rPr>
            </w:pPr>
            <w:r>
              <w:rPr>
                <w:w w:val="115"/>
                <w:sz w:val="21"/>
              </w:rPr>
              <w:t>24,81</w:t>
            </w:r>
          </w:p>
        </w:tc>
        <w:tc>
          <w:tcPr>
            <w:tcW w:w="852" w:type="dxa"/>
            <w:tcBorders>
              <w:bottom w:val="nil"/>
            </w:tcBorders>
          </w:tcPr>
          <w:p w14:paraId="5B1138DC" w14:textId="77777777" w:rsidR="0015376D" w:rsidRDefault="00532679">
            <w:pPr>
              <w:pStyle w:val="TableParagraph"/>
              <w:spacing w:before="34"/>
              <w:ind w:left="137"/>
              <w:rPr>
                <w:sz w:val="21"/>
              </w:rPr>
            </w:pPr>
            <w:r>
              <w:rPr>
                <w:w w:val="110"/>
                <w:sz w:val="21"/>
              </w:rPr>
              <w:t>25,22</w:t>
            </w:r>
          </w:p>
        </w:tc>
        <w:tc>
          <w:tcPr>
            <w:tcW w:w="845" w:type="dxa"/>
            <w:tcBorders>
              <w:bottom w:val="nil"/>
            </w:tcBorders>
          </w:tcPr>
          <w:p w14:paraId="5B1138DD" w14:textId="77777777" w:rsidR="0015376D" w:rsidRDefault="00532679">
            <w:pPr>
              <w:pStyle w:val="TableParagraph"/>
              <w:spacing w:before="34"/>
              <w:ind w:left="129"/>
              <w:rPr>
                <w:sz w:val="21"/>
              </w:rPr>
            </w:pPr>
            <w:r>
              <w:rPr>
                <w:w w:val="110"/>
                <w:sz w:val="21"/>
              </w:rPr>
              <w:t>24,80</w:t>
            </w:r>
          </w:p>
        </w:tc>
        <w:tc>
          <w:tcPr>
            <w:tcW w:w="1249" w:type="dxa"/>
            <w:tcBorders>
              <w:bottom w:val="nil"/>
            </w:tcBorders>
          </w:tcPr>
          <w:p w14:paraId="5B1138DE" w14:textId="77777777" w:rsidR="0015376D" w:rsidRDefault="00532679">
            <w:pPr>
              <w:pStyle w:val="TableParagraph"/>
              <w:spacing w:before="34"/>
              <w:ind w:left="128"/>
              <w:rPr>
                <w:sz w:val="21"/>
              </w:rPr>
            </w:pPr>
            <w:r>
              <w:rPr>
                <w:w w:val="110"/>
                <w:sz w:val="21"/>
              </w:rPr>
              <w:t>24,38</w:t>
            </w:r>
          </w:p>
        </w:tc>
        <w:tc>
          <w:tcPr>
            <w:tcW w:w="830" w:type="dxa"/>
            <w:tcBorders>
              <w:bottom w:val="nil"/>
            </w:tcBorders>
          </w:tcPr>
          <w:p w14:paraId="5B1138DF" w14:textId="77777777" w:rsidR="0015376D" w:rsidRDefault="00532679">
            <w:pPr>
              <w:pStyle w:val="TableParagraph"/>
              <w:spacing w:before="34"/>
              <w:ind w:left="128"/>
              <w:rPr>
                <w:sz w:val="21"/>
              </w:rPr>
            </w:pPr>
            <w:r>
              <w:rPr>
                <w:w w:val="110"/>
                <w:sz w:val="21"/>
              </w:rPr>
              <w:t>23,96</w:t>
            </w:r>
          </w:p>
        </w:tc>
      </w:tr>
      <w:tr w:rsidR="0015376D" w14:paraId="5B1138EB" w14:textId="77777777">
        <w:trPr>
          <w:trHeight w:val="272"/>
        </w:trPr>
        <w:tc>
          <w:tcPr>
            <w:tcW w:w="1119" w:type="dxa"/>
            <w:tcBorders>
              <w:top w:val="nil"/>
              <w:bottom w:val="nil"/>
            </w:tcBorders>
          </w:tcPr>
          <w:p w14:paraId="5B1138E1" w14:textId="77777777" w:rsidR="0015376D" w:rsidRDefault="00532679">
            <w:pPr>
              <w:pStyle w:val="TableParagraph"/>
              <w:spacing w:before="28"/>
              <w:ind w:left="128"/>
              <w:rPr>
                <w:rFonts w:ascii="Arial"/>
                <w:b/>
                <w:sz w:val="19"/>
              </w:rPr>
            </w:pPr>
            <w:r>
              <w:rPr>
                <w:rFonts w:ascii="Arial"/>
                <w:b/>
                <w:w w:val="105"/>
                <w:sz w:val="19"/>
              </w:rPr>
              <w:t>Walloon</w:t>
            </w:r>
          </w:p>
        </w:tc>
        <w:tc>
          <w:tcPr>
            <w:tcW w:w="830" w:type="dxa"/>
            <w:tcBorders>
              <w:top w:val="nil"/>
              <w:bottom w:val="nil"/>
            </w:tcBorders>
          </w:tcPr>
          <w:p w14:paraId="5B1138E2" w14:textId="77777777" w:rsidR="0015376D" w:rsidRDefault="00532679">
            <w:pPr>
              <w:pStyle w:val="TableParagraph"/>
              <w:spacing w:before="9"/>
              <w:ind w:left="134"/>
              <w:rPr>
                <w:rFonts w:ascii="Arial"/>
                <w:sz w:val="21"/>
              </w:rPr>
            </w:pPr>
            <w:r>
              <w:rPr>
                <w:rFonts w:ascii="Arial"/>
                <w:w w:val="81"/>
                <w:sz w:val="21"/>
              </w:rPr>
              <w:t>E</w:t>
            </w:r>
          </w:p>
        </w:tc>
        <w:tc>
          <w:tcPr>
            <w:tcW w:w="852" w:type="dxa"/>
            <w:tcBorders>
              <w:top w:val="nil"/>
              <w:bottom w:val="nil"/>
            </w:tcBorders>
          </w:tcPr>
          <w:p w14:paraId="5B1138E3" w14:textId="77777777" w:rsidR="0015376D" w:rsidRDefault="00532679">
            <w:pPr>
              <w:pStyle w:val="TableParagraph"/>
              <w:spacing w:before="3"/>
              <w:ind w:left="139"/>
              <w:rPr>
                <w:sz w:val="21"/>
              </w:rPr>
            </w:pPr>
            <w:r>
              <w:rPr>
                <w:w w:val="110"/>
                <w:sz w:val="21"/>
              </w:rPr>
              <w:t>24,28</w:t>
            </w:r>
          </w:p>
        </w:tc>
        <w:tc>
          <w:tcPr>
            <w:tcW w:w="852" w:type="dxa"/>
            <w:tcBorders>
              <w:top w:val="nil"/>
              <w:bottom w:val="nil"/>
            </w:tcBorders>
          </w:tcPr>
          <w:p w14:paraId="5B1138E4" w14:textId="77777777" w:rsidR="0015376D" w:rsidRDefault="00532679">
            <w:pPr>
              <w:pStyle w:val="TableParagraph"/>
              <w:spacing w:before="3"/>
              <w:ind w:left="83" w:right="109"/>
              <w:jc w:val="center"/>
              <w:rPr>
                <w:sz w:val="21"/>
              </w:rPr>
            </w:pPr>
            <w:r>
              <w:rPr>
                <w:w w:val="115"/>
                <w:sz w:val="21"/>
              </w:rPr>
              <w:t>23,21</w:t>
            </w:r>
          </w:p>
        </w:tc>
        <w:tc>
          <w:tcPr>
            <w:tcW w:w="838" w:type="dxa"/>
            <w:tcBorders>
              <w:top w:val="nil"/>
              <w:bottom w:val="nil"/>
            </w:tcBorders>
          </w:tcPr>
          <w:p w14:paraId="5B1138E5" w14:textId="77777777" w:rsidR="0015376D" w:rsidRDefault="00532679">
            <w:pPr>
              <w:pStyle w:val="TableParagraph"/>
              <w:spacing w:before="3"/>
              <w:ind w:left="131"/>
              <w:rPr>
                <w:sz w:val="21"/>
              </w:rPr>
            </w:pPr>
            <w:r>
              <w:rPr>
                <w:w w:val="110"/>
                <w:sz w:val="21"/>
              </w:rPr>
              <w:t>23,89</w:t>
            </w:r>
          </w:p>
        </w:tc>
        <w:tc>
          <w:tcPr>
            <w:tcW w:w="838" w:type="dxa"/>
            <w:tcBorders>
              <w:top w:val="nil"/>
              <w:bottom w:val="nil"/>
            </w:tcBorders>
          </w:tcPr>
          <w:p w14:paraId="5B1138E6" w14:textId="77777777" w:rsidR="0015376D" w:rsidRDefault="00532679">
            <w:pPr>
              <w:pStyle w:val="TableParagraph"/>
              <w:spacing w:before="3"/>
              <w:ind w:left="130"/>
              <w:rPr>
                <w:sz w:val="21"/>
              </w:rPr>
            </w:pPr>
            <w:r>
              <w:rPr>
                <w:w w:val="110"/>
                <w:sz w:val="21"/>
              </w:rPr>
              <w:t>24,15</w:t>
            </w:r>
          </w:p>
        </w:tc>
        <w:tc>
          <w:tcPr>
            <w:tcW w:w="852" w:type="dxa"/>
            <w:tcBorders>
              <w:top w:val="nil"/>
              <w:bottom w:val="nil"/>
            </w:tcBorders>
          </w:tcPr>
          <w:p w14:paraId="5B1138E7" w14:textId="77777777" w:rsidR="0015376D" w:rsidRDefault="00532679">
            <w:pPr>
              <w:pStyle w:val="TableParagraph"/>
              <w:spacing w:before="3"/>
              <w:ind w:left="137"/>
              <w:rPr>
                <w:sz w:val="21"/>
              </w:rPr>
            </w:pPr>
            <w:r>
              <w:rPr>
                <w:w w:val="110"/>
                <w:sz w:val="21"/>
              </w:rPr>
              <w:t>23,56</w:t>
            </w:r>
          </w:p>
        </w:tc>
        <w:tc>
          <w:tcPr>
            <w:tcW w:w="845" w:type="dxa"/>
            <w:tcBorders>
              <w:top w:val="nil"/>
              <w:bottom w:val="nil"/>
            </w:tcBorders>
          </w:tcPr>
          <w:p w14:paraId="5B1138E8" w14:textId="77777777" w:rsidR="0015376D" w:rsidRDefault="00532679">
            <w:pPr>
              <w:pStyle w:val="TableParagraph"/>
              <w:spacing w:before="3"/>
              <w:ind w:left="129"/>
              <w:rPr>
                <w:sz w:val="21"/>
              </w:rPr>
            </w:pPr>
            <w:r>
              <w:rPr>
                <w:w w:val="110"/>
                <w:sz w:val="21"/>
              </w:rPr>
              <w:t>24,88</w:t>
            </w:r>
          </w:p>
        </w:tc>
        <w:tc>
          <w:tcPr>
            <w:tcW w:w="1249" w:type="dxa"/>
            <w:tcBorders>
              <w:top w:val="nil"/>
              <w:bottom w:val="nil"/>
            </w:tcBorders>
          </w:tcPr>
          <w:p w14:paraId="5B1138E9" w14:textId="77777777" w:rsidR="0015376D" w:rsidRDefault="00532679">
            <w:pPr>
              <w:pStyle w:val="TableParagraph"/>
              <w:spacing w:before="3"/>
              <w:ind w:left="128"/>
              <w:rPr>
                <w:sz w:val="21"/>
              </w:rPr>
            </w:pPr>
            <w:r>
              <w:rPr>
                <w:w w:val="110"/>
                <w:sz w:val="21"/>
              </w:rPr>
              <w:t>24,33</w:t>
            </w:r>
          </w:p>
        </w:tc>
        <w:tc>
          <w:tcPr>
            <w:tcW w:w="830" w:type="dxa"/>
            <w:tcBorders>
              <w:top w:val="nil"/>
              <w:bottom w:val="nil"/>
            </w:tcBorders>
          </w:tcPr>
          <w:p w14:paraId="5B1138EA" w14:textId="77777777" w:rsidR="0015376D" w:rsidRDefault="0015376D">
            <w:pPr>
              <w:pStyle w:val="TableParagraph"/>
              <w:rPr>
                <w:sz w:val="20"/>
              </w:rPr>
            </w:pPr>
          </w:p>
        </w:tc>
      </w:tr>
      <w:tr w:rsidR="0015376D" w14:paraId="5B1138F6" w14:textId="77777777">
        <w:trPr>
          <w:trHeight w:val="281"/>
        </w:trPr>
        <w:tc>
          <w:tcPr>
            <w:tcW w:w="1119" w:type="dxa"/>
            <w:tcBorders>
              <w:top w:val="nil"/>
              <w:bottom w:val="nil"/>
            </w:tcBorders>
          </w:tcPr>
          <w:p w14:paraId="5B1138EC" w14:textId="77777777" w:rsidR="0015376D" w:rsidRDefault="0015376D">
            <w:pPr>
              <w:pStyle w:val="TableParagraph"/>
              <w:rPr>
                <w:sz w:val="20"/>
              </w:rPr>
            </w:pPr>
          </w:p>
        </w:tc>
        <w:tc>
          <w:tcPr>
            <w:tcW w:w="830" w:type="dxa"/>
            <w:tcBorders>
              <w:top w:val="nil"/>
              <w:bottom w:val="nil"/>
            </w:tcBorders>
          </w:tcPr>
          <w:p w14:paraId="5B1138ED" w14:textId="77777777" w:rsidR="0015376D" w:rsidRDefault="00532679">
            <w:pPr>
              <w:pStyle w:val="TableParagraph"/>
              <w:spacing w:before="18"/>
              <w:ind w:left="126"/>
              <w:rPr>
                <w:rFonts w:ascii="Arial"/>
                <w:sz w:val="21"/>
              </w:rPr>
            </w:pPr>
            <w:r>
              <w:rPr>
                <w:rFonts w:ascii="Arial"/>
                <w:w w:val="95"/>
                <w:sz w:val="21"/>
              </w:rPr>
              <w:t>SA</w:t>
            </w:r>
          </w:p>
        </w:tc>
        <w:tc>
          <w:tcPr>
            <w:tcW w:w="852" w:type="dxa"/>
            <w:tcBorders>
              <w:top w:val="nil"/>
              <w:bottom w:val="nil"/>
            </w:tcBorders>
          </w:tcPr>
          <w:p w14:paraId="5B1138EE" w14:textId="77777777" w:rsidR="0015376D" w:rsidRDefault="00532679">
            <w:pPr>
              <w:pStyle w:val="TableParagraph"/>
              <w:spacing w:before="12"/>
              <w:ind w:left="119"/>
              <w:rPr>
                <w:sz w:val="21"/>
              </w:rPr>
            </w:pPr>
            <w:r>
              <w:rPr>
                <w:w w:val="115"/>
                <w:sz w:val="21"/>
              </w:rPr>
              <w:t>1,75</w:t>
            </w:r>
          </w:p>
        </w:tc>
        <w:tc>
          <w:tcPr>
            <w:tcW w:w="852" w:type="dxa"/>
            <w:tcBorders>
              <w:top w:val="nil"/>
              <w:bottom w:val="nil"/>
            </w:tcBorders>
          </w:tcPr>
          <w:p w14:paraId="5B1138EF" w14:textId="77777777" w:rsidR="0015376D" w:rsidRDefault="00532679">
            <w:pPr>
              <w:pStyle w:val="TableParagraph"/>
              <w:spacing w:before="12"/>
              <w:ind w:left="104" w:right="270"/>
              <w:jc w:val="center"/>
              <w:rPr>
                <w:sz w:val="21"/>
              </w:rPr>
            </w:pPr>
            <w:r>
              <w:rPr>
                <w:w w:val="110"/>
                <w:sz w:val="21"/>
              </w:rPr>
              <w:t>2,42</w:t>
            </w:r>
          </w:p>
        </w:tc>
        <w:tc>
          <w:tcPr>
            <w:tcW w:w="838" w:type="dxa"/>
            <w:tcBorders>
              <w:top w:val="nil"/>
              <w:bottom w:val="nil"/>
            </w:tcBorders>
          </w:tcPr>
          <w:p w14:paraId="5B1138F0" w14:textId="77777777" w:rsidR="0015376D" w:rsidRDefault="00532679">
            <w:pPr>
              <w:pStyle w:val="TableParagraph"/>
              <w:spacing w:before="12"/>
              <w:ind w:left="111"/>
              <w:rPr>
                <w:sz w:val="21"/>
              </w:rPr>
            </w:pPr>
            <w:r>
              <w:rPr>
                <w:w w:val="115"/>
                <w:sz w:val="21"/>
              </w:rPr>
              <w:t>1,33</w:t>
            </w:r>
          </w:p>
        </w:tc>
        <w:tc>
          <w:tcPr>
            <w:tcW w:w="838" w:type="dxa"/>
            <w:tcBorders>
              <w:top w:val="nil"/>
              <w:bottom w:val="nil"/>
            </w:tcBorders>
          </w:tcPr>
          <w:p w14:paraId="5B1138F1" w14:textId="77777777" w:rsidR="0015376D" w:rsidRDefault="00532679">
            <w:pPr>
              <w:pStyle w:val="TableParagraph"/>
              <w:spacing w:before="12"/>
              <w:ind w:left="120"/>
              <w:rPr>
                <w:sz w:val="21"/>
              </w:rPr>
            </w:pPr>
            <w:r>
              <w:rPr>
                <w:w w:val="115"/>
                <w:sz w:val="21"/>
              </w:rPr>
              <w:t>0,67</w:t>
            </w:r>
          </w:p>
        </w:tc>
        <w:tc>
          <w:tcPr>
            <w:tcW w:w="852" w:type="dxa"/>
            <w:tcBorders>
              <w:top w:val="nil"/>
              <w:bottom w:val="nil"/>
            </w:tcBorders>
          </w:tcPr>
          <w:p w14:paraId="5B1138F2" w14:textId="77777777" w:rsidR="0015376D" w:rsidRDefault="00532679">
            <w:pPr>
              <w:pStyle w:val="TableParagraph"/>
              <w:spacing w:before="12"/>
              <w:ind w:left="117"/>
              <w:rPr>
                <w:sz w:val="21"/>
              </w:rPr>
            </w:pPr>
            <w:r>
              <w:rPr>
                <w:w w:val="115"/>
                <w:sz w:val="21"/>
              </w:rPr>
              <w:t>1,66</w:t>
            </w:r>
          </w:p>
        </w:tc>
        <w:tc>
          <w:tcPr>
            <w:tcW w:w="845" w:type="dxa"/>
            <w:tcBorders>
              <w:top w:val="nil"/>
              <w:bottom w:val="nil"/>
            </w:tcBorders>
          </w:tcPr>
          <w:p w14:paraId="5B1138F3" w14:textId="77777777" w:rsidR="0015376D" w:rsidRDefault="00532679">
            <w:pPr>
              <w:pStyle w:val="TableParagraph"/>
              <w:spacing w:before="12"/>
              <w:ind w:left="118"/>
              <w:rPr>
                <w:sz w:val="21"/>
              </w:rPr>
            </w:pPr>
            <w:r>
              <w:rPr>
                <w:w w:val="110"/>
                <w:sz w:val="21"/>
              </w:rPr>
              <w:t>-0,08</w:t>
            </w:r>
          </w:p>
        </w:tc>
        <w:tc>
          <w:tcPr>
            <w:tcW w:w="1249" w:type="dxa"/>
            <w:tcBorders>
              <w:top w:val="nil"/>
              <w:bottom w:val="nil"/>
            </w:tcBorders>
          </w:tcPr>
          <w:p w14:paraId="5B1138F4" w14:textId="77777777" w:rsidR="0015376D" w:rsidRDefault="00532679">
            <w:pPr>
              <w:pStyle w:val="TableParagraph"/>
              <w:spacing w:before="12"/>
              <w:ind w:left="118"/>
              <w:rPr>
                <w:sz w:val="21"/>
              </w:rPr>
            </w:pPr>
            <w:r>
              <w:rPr>
                <w:w w:val="115"/>
                <w:sz w:val="21"/>
              </w:rPr>
              <w:t>0,05</w:t>
            </w:r>
          </w:p>
        </w:tc>
        <w:tc>
          <w:tcPr>
            <w:tcW w:w="830" w:type="dxa"/>
            <w:tcBorders>
              <w:top w:val="nil"/>
              <w:bottom w:val="nil"/>
            </w:tcBorders>
          </w:tcPr>
          <w:p w14:paraId="5B1138F5" w14:textId="77777777" w:rsidR="0015376D" w:rsidRDefault="0015376D">
            <w:pPr>
              <w:pStyle w:val="TableParagraph"/>
              <w:rPr>
                <w:sz w:val="20"/>
              </w:rPr>
            </w:pPr>
          </w:p>
        </w:tc>
      </w:tr>
      <w:tr w:rsidR="0015376D" w14:paraId="5B113901" w14:textId="77777777">
        <w:trPr>
          <w:trHeight w:val="251"/>
        </w:trPr>
        <w:tc>
          <w:tcPr>
            <w:tcW w:w="1119" w:type="dxa"/>
            <w:tcBorders>
              <w:top w:val="nil"/>
            </w:tcBorders>
          </w:tcPr>
          <w:p w14:paraId="5B1138F7" w14:textId="77777777" w:rsidR="0015376D" w:rsidRDefault="0015376D">
            <w:pPr>
              <w:pStyle w:val="TableParagraph"/>
              <w:rPr>
                <w:sz w:val="18"/>
              </w:rPr>
            </w:pPr>
          </w:p>
        </w:tc>
        <w:tc>
          <w:tcPr>
            <w:tcW w:w="830" w:type="dxa"/>
            <w:tcBorders>
              <w:top w:val="nil"/>
            </w:tcBorders>
          </w:tcPr>
          <w:p w14:paraId="5B1138F8" w14:textId="77777777" w:rsidR="0015376D" w:rsidRDefault="00532679">
            <w:pPr>
              <w:pStyle w:val="TableParagraph"/>
              <w:spacing w:before="18" w:line="213" w:lineRule="exact"/>
              <w:ind w:left="130"/>
              <w:rPr>
                <w:rFonts w:ascii="Arial"/>
                <w:sz w:val="21"/>
              </w:rPr>
            </w:pPr>
            <w:r>
              <w:rPr>
                <w:rFonts w:ascii="Arial"/>
                <w:w w:val="110"/>
                <w:sz w:val="21"/>
              </w:rPr>
              <w:t>go to</w:t>
            </w:r>
          </w:p>
        </w:tc>
        <w:tc>
          <w:tcPr>
            <w:tcW w:w="852" w:type="dxa"/>
            <w:tcBorders>
              <w:top w:val="nil"/>
            </w:tcBorders>
          </w:tcPr>
          <w:p w14:paraId="5B1138F9" w14:textId="77777777" w:rsidR="0015376D" w:rsidRDefault="00532679">
            <w:pPr>
              <w:pStyle w:val="TableParagraph"/>
              <w:spacing w:before="12" w:line="219" w:lineRule="exact"/>
              <w:ind w:left="119"/>
              <w:rPr>
                <w:sz w:val="21"/>
              </w:rPr>
            </w:pPr>
            <w:r>
              <w:rPr>
                <w:w w:val="115"/>
                <w:sz w:val="21"/>
              </w:rPr>
              <w:t>1,75</w:t>
            </w:r>
          </w:p>
        </w:tc>
        <w:tc>
          <w:tcPr>
            <w:tcW w:w="852" w:type="dxa"/>
            <w:tcBorders>
              <w:top w:val="nil"/>
            </w:tcBorders>
          </w:tcPr>
          <w:p w14:paraId="5B1138FA" w14:textId="77777777" w:rsidR="0015376D" w:rsidRDefault="00532679">
            <w:pPr>
              <w:pStyle w:val="TableParagraph"/>
              <w:spacing w:before="19" w:line="212" w:lineRule="exact"/>
              <w:ind w:left="83" w:right="250"/>
              <w:jc w:val="center"/>
              <w:rPr>
                <w:sz w:val="21"/>
              </w:rPr>
            </w:pPr>
            <w:r>
              <w:rPr>
                <w:w w:val="115"/>
                <w:sz w:val="21"/>
              </w:rPr>
              <w:t>4,16</w:t>
            </w:r>
          </w:p>
        </w:tc>
        <w:tc>
          <w:tcPr>
            <w:tcW w:w="838" w:type="dxa"/>
            <w:tcBorders>
              <w:top w:val="nil"/>
            </w:tcBorders>
          </w:tcPr>
          <w:p w14:paraId="5B1138FB" w14:textId="77777777" w:rsidR="0015376D" w:rsidRDefault="00532679">
            <w:pPr>
              <w:pStyle w:val="TableParagraph"/>
              <w:spacing w:before="12" w:line="219" w:lineRule="exact"/>
              <w:ind w:left="118"/>
              <w:rPr>
                <w:sz w:val="21"/>
              </w:rPr>
            </w:pPr>
            <w:r>
              <w:rPr>
                <w:w w:val="110"/>
                <w:sz w:val="21"/>
              </w:rPr>
              <w:t>5,49</w:t>
            </w:r>
          </w:p>
        </w:tc>
        <w:tc>
          <w:tcPr>
            <w:tcW w:w="838" w:type="dxa"/>
            <w:tcBorders>
              <w:top w:val="nil"/>
            </w:tcBorders>
          </w:tcPr>
          <w:p w14:paraId="5B1138FC" w14:textId="77777777" w:rsidR="0015376D" w:rsidRDefault="00532679">
            <w:pPr>
              <w:pStyle w:val="TableParagraph"/>
              <w:spacing w:before="12" w:line="219" w:lineRule="exact"/>
              <w:ind w:left="126"/>
              <w:rPr>
                <w:sz w:val="21"/>
              </w:rPr>
            </w:pPr>
            <w:r>
              <w:rPr>
                <w:w w:val="110"/>
                <w:sz w:val="21"/>
              </w:rPr>
              <w:t>6,16</w:t>
            </w:r>
          </w:p>
        </w:tc>
        <w:tc>
          <w:tcPr>
            <w:tcW w:w="852" w:type="dxa"/>
            <w:tcBorders>
              <w:top w:val="nil"/>
            </w:tcBorders>
          </w:tcPr>
          <w:p w14:paraId="5B1138FD" w14:textId="77777777" w:rsidR="0015376D" w:rsidRDefault="00532679">
            <w:pPr>
              <w:pStyle w:val="TableParagraph"/>
              <w:spacing w:before="12" w:line="219" w:lineRule="exact"/>
              <w:ind w:left="133"/>
              <w:rPr>
                <w:sz w:val="21"/>
              </w:rPr>
            </w:pPr>
            <w:r>
              <w:rPr>
                <w:w w:val="110"/>
                <w:sz w:val="21"/>
              </w:rPr>
              <w:t>7,82</w:t>
            </w:r>
          </w:p>
        </w:tc>
        <w:tc>
          <w:tcPr>
            <w:tcW w:w="845" w:type="dxa"/>
            <w:tcBorders>
              <w:top w:val="nil"/>
            </w:tcBorders>
          </w:tcPr>
          <w:p w14:paraId="5B1138FE" w14:textId="77777777" w:rsidR="0015376D" w:rsidRDefault="00532679">
            <w:pPr>
              <w:pStyle w:val="TableParagraph"/>
              <w:spacing w:before="12" w:line="219" w:lineRule="exact"/>
              <w:ind w:left="126"/>
              <w:rPr>
                <w:sz w:val="21"/>
              </w:rPr>
            </w:pPr>
            <w:r>
              <w:rPr>
                <w:w w:val="110"/>
                <w:sz w:val="21"/>
              </w:rPr>
              <w:t>7,74</w:t>
            </w:r>
          </w:p>
        </w:tc>
        <w:tc>
          <w:tcPr>
            <w:tcW w:w="1249" w:type="dxa"/>
            <w:tcBorders>
              <w:top w:val="nil"/>
            </w:tcBorders>
          </w:tcPr>
          <w:p w14:paraId="5B1138FF" w14:textId="77777777" w:rsidR="0015376D" w:rsidRDefault="00532679">
            <w:pPr>
              <w:pStyle w:val="TableParagraph"/>
              <w:spacing w:before="12" w:line="219" w:lineRule="exact"/>
              <w:ind w:left="125"/>
              <w:rPr>
                <w:sz w:val="21"/>
              </w:rPr>
            </w:pPr>
            <w:r>
              <w:rPr>
                <w:w w:val="110"/>
                <w:sz w:val="21"/>
              </w:rPr>
              <w:t>7,79</w:t>
            </w:r>
          </w:p>
        </w:tc>
        <w:tc>
          <w:tcPr>
            <w:tcW w:w="830" w:type="dxa"/>
            <w:tcBorders>
              <w:top w:val="nil"/>
            </w:tcBorders>
          </w:tcPr>
          <w:p w14:paraId="5B113900" w14:textId="77777777" w:rsidR="0015376D" w:rsidRDefault="0015376D">
            <w:pPr>
              <w:pStyle w:val="TableParagraph"/>
              <w:rPr>
                <w:sz w:val="18"/>
              </w:rPr>
            </w:pPr>
          </w:p>
        </w:tc>
      </w:tr>
      <w:tr w:rsidR="0015376D" w14:paraId="5B11390C" w14:textId="77777777">
        <w:trPr>
          <w:trHeight w:val="320"/>
        </w:trPr>
        <w:tc>
          <w:tcPr>
            <w:tcW w:w="1119" w:type="dxa"/>
            <w:tcBorders>
              <w:bottom w:val="nil"/>
            </w:tcBorders>
          </w:tcPr>
          <w:p w14:paraId="5B113902" w14:textId="77777777" w:rsidR="0015376D" w:rsidRDefault="00532679">
            <w:pPr>
              <w:pStyle w:val="TableParagraph"/>
              <w:spacing w:before="38" w:line="263" w:lineRule="exact"/>
              <w:ind w:left="133"/>
              <w:rPr>
                <w:rFonts w:ascii="Courier New"/>
                <w:b/>
                <w:sz w:val="24"/>
              </w:rPr>
            </w:pPr>
            <w:r>
              <w:rPr>
                <w:rFonts w:ascii="Courier New"/>
                <w:b/>
                <w:w w:val="95"/>
                <w:sz w:val="24"/>
              </w:rPr>
              <w:t>RBC</w:t>
            </w:r>
          </w:p>
        </w:tc>
        <w:tc>
          <w:tcPr>
            <w:tcW w:w="830" w:type="dxa"/>
            <w:tcBorders>
              <w:bottom w:val="nil"/>
            </w:tcBorders>
          </w:tcPr>
          <w:p w14:paraId="5B113903" w14:textId="77777777" w:rsidR="0015376D" w:rsidRDefault="00532679">
            <w:pPr>
              <w:pStyle w:val="TableParagraph"/>
              <w:spacing w:line="301" w:lineRule="exact"/>
              <w:ind w:left="133"/>
              <w:rPr>
                <w:sz w:val="29"/>
              </w:rPr>
            </w:pPr>
            <w:r>
              <w:rPr>
                <w:w w:val="107"/>
                <w:sz w:val="29"/>
              </w:rPr>
              <w:t>o</w:t>
            </w:r>
          </w:p>
        </w:tc>
        <w:tc>
          <w:tcPr>
            <w:tcW w:w="852" w:type="dxa"/>
            <w:tcBorders>
              <w:bottom w:val="nil"/>
            </w:tcBorders>
          </w:tcPr>
          <w:p w14:paraId="5B113904" w14:textId="77777777" w:rsidR="0015376D" w:rsidRDefault="00532679">
            <w:pPr>
              <w:pStyle w:val="TableParagraph"/>
              <w:spacing w:before="41"/>
              <w:ind w:left="125"/>
              <w:rPr>
                <w:sz w:val="21"/>
              </w:rPr>
            </w:pPr>
            <w:r>
              <w:rPr>
                <w:w w:val="115"/>
                <w:sz w:val="21"/>
              </w:rPr>
              <w:t>4,30</w:t>
            </w:r>
          </w:p>
        </w:tc>
        <w:tc>
          <w:tcPr>
            <w:tcW w:w="852" w:type="dxa"/>
            <w:tcBorders>
              <w:bottom w:val="nil"/>
            </w:tcBorders>
          </w:tcPr>
          <w:p w14:paraId="5B113905" w14:textId="77777777" w:rsidR="0015376D" w:rsidRDefault="00532679">
            <w:pPr>
              <w:pStyle w:val="TableParagraph"/>
              <w:spacing w:before="41"/>
              <w:ind w:left="1" w:right="164"/>
              <w:jc w:val="center"/>
              <w:rPr>
                <w:sz w:val="21"/>
              </w:rPr>
            </w:pPr>
            <w:r>
              <w:rPr>
                <w:w w:val="115"/>
                <w:sz w:val="21"/>
              </w:rPr>
              <w:t>4,27</w:t>
            </w:r>
          </w:p>
        </w:tc>
        <w:tc>
          <w:tcPr>
            <w:tcW w:w="838" w:type="dxa"/>
            <w:tcBorders>
              <w:bottom w:val="nil"/>
            </w:tcBorders>
          </w:tcPr>
          <w:p w14:paraId="5B113906" w14:textId="77777777" w:rsidR="0015376D" w:rsidRDefault="00532679">
            <w:pPr>
              <w:pStyle w:val="TableParagraph"/>
              <w:spacing w:before="41"/>
              <w:ind w:left="125"/>
              <w:rPr>
                <w:sz w:val="21"/>
              </w:rPr>
            </w:pPr>
            <w:r>
              <w:rPr>
                <w:w w:val="110"/>
                <w:sz w:val="21"/>
              </w:rPr>
              <w:t>4,23</w:t>
            </w:r>
          </w:p>
        </w:tc>
        <w:tc>
          <w:tcPr>
            <w:tcW w:w="838" w:type="dxa"/>
            <w:tcBorders>
              <w:bottom w:val="nil"/>
            </w:tcBorders>
          </w:tcPr>
          <w:p w14:paraId="5B113907" w14:textId="77777777" w:rsidR="0015376D" w:rsidRDefault="00532679">
            <w:pPr>
              <w:pStyle w:val="TableParagraph"/>
              <w:spacing w:before="41"/>
              <w:ind w:left="124"/>
              <w:rPr>
                <w:sz w:val="21"/>
              </w:rPr>
            </w:pPr>
            <w:r>
              <w:rPr>
                <w:w w:val="110"/>
                <w:sz w:val="21"/>
              </w:rPr>
              <w:t>4,20</w:t>
            </w:r>
          </w:p>
        </w:tc>
        <w:tc>
          <w:tcPr>
            <w:tcW w:w="852" w:type="dxa"/>
            <w:tcBorders>
              <w:bottom w:val="nil"/>
            </w:tcBorders>
          </w:tcPr>
          <w:p w14:paraId="5B113908" w14:textId="77777777" w:rsidR="0015376D" w:rsidRDefault="00532679">
            <w:pPr>
              <w:pStyle w:val="TableParagraph"/>
              <w:spacing w:before="41"/>
              <w:ind w:left="130"/>
              <w:rPr>
                <w:sz w:val="21"/>
              </w:rPr>
            </w:pPr>
            <w:r>
              <w:rPr>
                <w:w w:val="110"/>
                <w:sz w:val="21"/>
              </w:rPr>
              <w:t>4,25</w:t>
            </w:r>
          </w:p>
        </w:tc>
        <w:tc>
          <w:tcPr>
            <w:tcW w:w="845" w:type="dxa"/>
            <w:tcBorders>
              <w:bottom w:val="nil"/>
            </w:tcBorders>
          </w:tcPr>
          <w:p w14:paraId="5B113909" w14:textId="77777777" w:rsidR="0015376D" w:rsidRDefault="00532679">
            <w:pPr>
              <w:pStyle w:val="TableParagraph"/>
              <w:spacing w:before="41"/>
              <w:ind w:left="123"/>
              <w:rPr>
                <w:sz w:val="21"/>
              </w:rPr>
            </w:pPr>
            <w:r>
              <w:rPr>
                <w:w w:val="115"/>
                <w:sz w:val="21"/>
              </w:rPr>
              <w:t>4,21</w:t>
            </w:r>
          </w:p>
        </w:tc>
        <w:tc>
          <w:tcPr>
            <w:tcW w:w="1249" w:type="dxa"/>
            <w:tcBorders>
              <w:bottom w:val="nil"/>
            </w:tcBorders>
          </w:tcPr>
          <w:p w14:paraId="5B11390A" w14:textId="77777777" w:rsidR="0015376D" w:rsidRDefault="00532679">
            <w:pPr>
              <w:pStyle w:val="TableParagraph"/>
              <w:spacing w:before="41"/>
              <w:ind w:left="122"/>
              <w:rPr>
                <w:sz w:val="21"/>
              </w:rPr>
            </w:pPr>
            <w:r>
              <w:rPr>
                <w:w w:val="115"/>
                <w:sz w:val="21"/>
              </w:rPr>
              <w:t>4,17</w:t>
            </w:r>
          </w:p>
        </w:tc>
        <w:tc>
          <w:tcPr>
            <w:tcW w:w="830" w:type="dxa"/>
            <w:tcBorders>
              <w:bottom w:val="nil"/>
            </w:tcBorders>
          </w:tcPr>
          <w:p w14:paraId="5B11390B" w14:textId="77777777" w:rsidR="0015376D" w:rsidRDefault="00532679">
            <w:pPr>
              <w:pStyle w:val="TableParagraph"/>
              <w:spacing w:before="34"/>
              <w:ind w:left="115"/>
              <w:rPr>
                <w:sz w:val="21"/>
              </w:rPr>
            </w:pPr>
            <w:r>
              <w:rPr>
                <w:w w:val="115"/>
                <w:sz w:val="21"/>
              </w:rPr>
              <w:t>4,13</w:t>
            </w:r>
          </w:p>
        </w:tc>
      </w:tr>
      <w:tr w:rsidR="0015376D" w14:paraId="5B113917" w14:textId="77777777">
        <w:trPr>
          <w:trHeight w:val="271"/>
        </w:trPr>
        <w:tc>
          <w:tcPr>
            <w:tcW w:w="1119" w:type="dxa"/>
            <w:tcBorders>
              <w:top w:val="nil"/>
              <w:bottom w:val="nil"/>
            </w:tcBorders>
          </w:tcPr>
          <w:p w14:paraId="5B11390D" w14:textId="77777777" w:rsidR="0015376D" w:rsidRDefault="0015376D">
            <w:pPr>
              <w:pStyle w:val="TableParagraph"/>
              <w:rPr>
                <w:sz w:val="20"/>
              </w:rPr>
            </w:pPr>
          </w:p>
        </w:tc>
        <w:tc>
          <w:tcPr>
            <w:tcW w:w="830" w:type="dxa"/>
            <w:tcBorders>
              <w:top w:val="nil"/>
              <w:bottom w:val="nil"/>
            </w:tcBorders>
          </w:tcPr>
          <w:p w14:paraId="5B11390E" w14:textId="77777777" w:rsidR="0015376D" w:rsidRDefault="00532679">
            <w:pPr>
              <w:pStyle w:val="TableParagraph"/>
              <w:spacing w:before="8"/>
              <w:ind w:left="134"/>
              <w:rPr>
                <w:rFonts w:ascii="Arial"/>
                <w:sz w:val="21"/>
              </w:rPr>
            </w:pPr>
            <w:r>
              <w:rPr>
                <w:rFonts w:ascii="Arial"/>
                <w:w w:val="81"/>
                <w:sz w:val="21"/>
              </w:rPr>
              <w:t>E</w:t>
            </w:r>
          </w:p>
        </w:tc>
        <w:tc>
          <w:tcPr>
            <w:tcW w:w="852" w:type="dxa"/>
            <w:tcBorders>
              <w:top w:val="nil"/>
              <w:bottom w:val="nil"/>
            </w:tcBorders>
          </w:tcPr>
          <w:p w14:paraId="5B11390F" w14:textId="77777777" w:rsidR="0015376D" w:rsidRDefault="00532679">
            <w:pPr>
              <w:pStyle w:val="TableParagraph"/>
              <w:spacing w:before="2"/>
              <w:ind w:left="133"/>
              <w:rPr>
                <w:sz w:val="21"/>
              </w:rPr>
            </w:pPr>
            <w:r>
              <w:rPr>
                <w:w w:val="110"/>
                <w:sz w:val="21"/>
              </w:rPr>
              <w:t>4,17</w:t>
            </w:r>
          </w:p>
        </w:tc>
        <w:tc>
          <w:tcPr>
            <w:tcW w:w="852" w:type="dxa"/>
            <w:tcBorders>
              <w:top w:val="nil"/>
              <w:bottom w:val="nil"/>
            </w:tcBorders>
          </w:tcPr>
          <w:p w14:paraId="5B113910" w14:textId="77777777" w:rsidR="0015376D" w:rsidRDefault="00532679">
            <w:pPr>
              <w:pStyle w:val="TableParagraph"/>
              <w:spacing w:before="2"/>
              <w:ind w:left="5" w:right="164"/>
              <w:jc w:val="center"/>
              <w:rPr>
                <w:sz w:val="21"/>
              </w:rPr>
            </w:pPr>
            <w:r>
              <w:rPr>
                <w:w w:val="115"/>
                <w:sz w:val="21"/>
              </w:rPr>
              <w:t>3,58</w:t>
            </w:r>
          </w:p>
        </w:tc>
        <w:tc>
          <w:tcPr>
            <w:tcW w:w="838" w:type="dxa"/>
            <w:tcBorders>
              <w:top w:val="nil"/>
              <w:bottom w:val="nil"/>
            </w:tcBorders>
          </w:tcPr>
          <w:p w14:paraId="5B113911" w14:textId="77777777" w:rsidR="0015376D" w:rsidRDefault="00532679">
            <w:pPr>
              <w:pStyle w:val="TableParagraph"/>
              <w:spacing w:before="2"/>
              <w:ind w:left="120"/>
              <w:rPr>
                <w:sz w:val="21"/>
              </w:rPr>
            </w:pPr>
            <w:r>
              <w:rPr>
                <w:w w:val="110"/>
                <w:sz w:val="21"/>
              </w:rPr>
              <w:t>3,80</w:t>
            </w:r>
          </w:p>
        </w:tc>
        <w:tc>
          <w:tcPr>
            <w:tcW w:w="838" w:type="dxa"/>
            <w:tcBorders>
              <w:top w:val="nil"/>
              <w:bottom w:val="nil"/>
            </w:tcBorders>
          </w:tcPr>
          <w:p w14:paraId="5B113912" w14:textId="77777777" w:rsidR="0015376D" w:rsidRDefault="00532679">
            <w:pPr>
              <w:pStyle w:val="TableParagraph"/>
              <w:spacing w:before="2"/>
              <w:ind w:left="126"/>
              <w:rPr>
                <w:sz w:val="21"/>
              </w:rPr>
            </w:pPr>
            <w:r>
              <w:rPr>
                <w:w w:val="110"/>
                <w:sz w:val="21"/>
              </w:rPr>
              <w:t>3,84</w:t>
            </w:r>
          </w:p>
        </w:tc>
        <w:tc>
          <w:tcPr>
            <w:tcW w:w="852" w:type="dxa"/>
            <w:tcBorders>
              <w:top w:val="nil"/>
              <w:bottom w:val="nil"/>
            </w:tcBorders>
          </w:tcPr>
          <w:p w14:paraId="5B113913" w14:textId="77777777" w:rsidR="0015376D" w:rsidRDefault="00532679">
            <w:pPr>
              <w:pStyle w:val="TableParagraph"/>
              <w:spacing w:before="2"/>
              <w:ind w:left="133"/>
              <w:rPr>
                <w:sz w:val="21"/>
              </w:rPr>
            </w:pPr>
            <w:r>
              <w:rPr>
                <w:w w:val="110"/>
                <w:sz w:val="21"/>
              </w:rPr>
              <w:t>3,70</w:t>
            </w:r>
          </w:p>
        </w:tc>
        <w:tc>
          <w:tcPr>
            <w:tcW w:w="845" w:type="dxa"/>
            <w:tcBorders>
              <w:top w:val="nil"/>
              <w:bottom w:val="nil"/>
            </w:tcBorders>
          </w:tcPr>
          <w:p w14:paraId="5B113914" w14:textId="77777777" w:rsidR="0015376D" w:rsidRDefault="00532679">
            <w:pPr>
              <w:pStyle w:val="TableParagraph"/>
              <w:spacing w:before="2"/>
              <w:ind w:left="125"/>
              <w:rPr>
                <w:sz w:val="21"/>
              </w:rPr>
            </w:pPr>
            <w:r>
              <w:rPr>
                <w:w w:val="110"/>
                <w:sz w:val="21"/>
              </w:rPr>
              <w:t>3,66</w:t>
            </w:r>
          </w:p>
        </w:tc>
        <w:tc>
          <w:tcPr>
            <w:tcW w:w="1249" w:type="dxa"/>
            <w:tcBorders>
              <w:top w:val="nil"/>
              <w:bottom w:val="nil"/>
            </w:tcBorders>
          </w:tcPr>
          <w:p w14:paraId="5B113915" w14:textId="77777777" w:rsidR="0015376D" w:rsidRDefault="00532679">
            <w:pPr>
              <w:pStyle w:val="TableParagraph"/>
              <w:spacing w:before="2"/>
              <w:ind w:left="124"/>
              <w:rPr>
                <w:sz w:val="21"/>
              </w:rPr>
            </w:pPr>
            <w:r>
              <w:rPr>
                <w:w w:val="120"/>
                <w:sz w:val="21"/>
              </w:rPr>
              <w:t>3,51</w:t>
            </w:r>
          </w:p>
        </w:tc>
        <w:tc>
          <w:tcPr>
            <w:tcW w:w="830" w:type="dxa"/>
            <w:tcBorders>
              <w:top w:val="nil"/>
              <w:bottom w:val="nil"/>
            </w:tcBorders>
          </w:tcPr>
          <w:p w14:paraId="5B113916" w14:textId="77777777" w:rsidR="0015376D" w:rsidRDefault="0015376D">
            <w:pPr>
              <w:pStyle w:val="TableParagraph"/>
              <w:rPr>
                <w:sz w:val="20"/>
              </w:rPr>
            </w:pPr>
          </w:p>
        </w:tc>
      </w:tr>
      <w:tr w:rsidR="0015376D" w14:paraId="5B113922" w14:textId="77777777">
        <w:trPr>
          <w:trHeight w:val="281"/>
        </w:trPr>
        <w:tc>
          <w:tcPr>
            <w:tcW w:w="1119" w:type="dxa"/>
            <w:tcBorders>
              <w:top w:val="nil"/>
              <w:bottom w:val="nil"/>
            </w:tcBorders>
          </w:tcPr>
          <w:p w14:paraId="5B113918" w14:textId="77777777" w:rsidR="0015376D" w:rsidRDefault="0015376D">
            <w:pPr>
              <w:pStyle w:val="TableParagraph"/>
              <w:rPr>
                <w:sz w:val="20"/>
              </w:rPr>
            </w:pPr>
          </w:p>
        </w:tc>
        <w:tc>
          <w:tcPr>
            <w:tcW w:w="830" w:type="dxa"/>
            <w:tcBorders>
              <w:top w:val="nil"/>
              <w:bottom w:val="nil"/>
            </w:tcBorders>
          </w:tcPr>
          <w:p w14:paraId="5B113919" w14:textId="77777777" w:rsidR="0015376D" w:rsidRDefault="00532679">
            <w:pPr>
              <w:pStyle w:val="TableParagraph"/>
              <w:spacing w:before="18"/>
              <w:ind w:left="126"/>
              <w:rPr>
                <w:rFonts w:ascii="Arial"/>
                <w:sz w:val="21"/>
              </w:rPr>
            </w:pPr>
            <w:r>
              <w:rPr>
                <w:rFonts w:ascii="Arial"/>
                <w:w w:val="95"/>
                <w:sz w:val="21"/>
              </w:rPr>
              <w:t>SA</w:t>
            </w:r>
          </w:p>
        </w:tc>
        <w:tc>
          <w:tcPr>
            <w:tcW w:w="852" w:type="dxa"/>
            <w:tcBorders>
              <w:top w:val="nil"/>
              <w:bottom w:val="nil"/>
            </w:tcBorders>
          </w:tcPr>
          <w:p w14:paraId="5B11391A" w14:textId="77777777" w:rsidR="0015376D" w:rsidRDefault="00532679">
            <w:pPr>
              <w:pStyle w:val="TableParagraph"/>
              <w:spacing w:before="12"/>
              <w:ind w:left="128"/>
              <w:rPr>
                <w:sz w:val="21"/>
              </w:rPr>
            </w:pPr>
            <w:r>
              <w:rPr>
                <w:w w:val="115"/>
                <w:sz w:val="21"/>
              </w:rPr>
              <w:t>0,13</w:t>
            </w:r>
          </w:p>
        </w:tc>
        <w:tc>
          <w:tcPr>
            <w:tcW w:w="852" w:type="dxa"/>
            <w:tcBorders>
              <w:top w:val="nil"/>
              <w:bottom w:val="nil"/>
            </w:tcBorders>
          </w:tcPr>
          <w:p w14:paraId="5B11391B" w14:textId="77777777" w:rsidR="0015376D" w:rsidRDefault="00532679">
            <w:pPr>
              <w:pStyle w:val="TableParagraph"/>
              <w:spacing w:before="12"/>
              <w:ind w:left="83" w:right="251"/>
              <w:jc w:val="center"/>
              <w:rPr>
                <w:sz w:val="21"/>
              </w:rPr>
            </w:pPr>
            <w:r>
              <w:rPr>
                <w:w w:val="115"/>
                <w:sz w:val="21"/>
              </w:rPr>
              <w:t>0,69</w:t>
            </w:r>
          </w:p>
        </w:tc>
        <w:tc>
          <w:tcPr>
            <w:tcW w:w="838" w:type="dxa"/>
            <w:tcBorders>
              <w:top w:val="nil"/>
              <w:bottom w:val="nil"/>
            </w:tcBorders>
          </w:tcPr>
          <w:p w14:paraId="5B11391C" w14:textId="77777777" w:rsidR="0015376D" w:rsidRDefault="00532679">
            <w:pPr>
              <w:pStyle w:val="TableParagraph"/>
              <w:spacing w:before="12"/>
              <w:ind w:left="121"/>
              <w:rPr>
                <w:sz w:val="21"/>
              </w:rPr>
            </w:pPr>
            <w:r>
              <w:rPr>
                <w:w w:val="115"/>
                <w:sz w:val="21"/>
              </w:rPr>
              <w:t>0,43</w:t>
            </w:r>
          </w:p>
        </w:tc>
        <w:tc>
          <w:tcPr>
            <w:tcW w:w="838" w:type="dxa"/>
            <w:tcBorders>
              <w:top w:val="nil"/>
              <w:bottom w:val="nil"/>
            </w:tcBorders>
          </w:tcPr>
          <w:p w14:paraId="5B11391D" w14:textId="77777777" w:rsidR="0015376D" w:rsidRDefault="00532679">
            <w:pPr>
              <w:pStyle w:val="TableParagraph"/>
              <w:spacing w:before="12"/>
              <w:ind w:left="120"/>
              <w:rPr>
                <w:sz w:val="21"/>
              </w:rPr>
            </w:pPr>
            <w:r>
              <w:rPr>
                <w:w w:val="115"/>
                <w:sz w:val="21"/>
              </w:rPr>
              <w:t>0,36</w:t>
            </w:r>
          </w:p>
        </w:tc>
        <w:tc>
          <w:tcPr>
            <w:tcW w:w="852" w:type="dxa"/>
            <w:tcBorders>
              <w:top w:val="nil"/>
              <w:bottom w:val="nil"/>
            </w:tcBorders>
          </w:tcPr>
          <w:p w14:paraId="5B11391E" w14:textId="77777777" w:rsidR="0015376D" w:rsidRDefault="00532679">
            <w:pPr>
              <w:pStyle w:val="TableParagraph"/>
              <w:spacing w:before="12"/>
              <w:ind w:left="126"/>
              <w:rPr>
                <w:sz w:val="21"/>
              </w:rPr>
            </w:pPr>
            <w:r>
              <w:rPr>
                <w:w w:val="110"/>
                <w:sz w:val="21"/>
              </w:rPr>
              <w:t>0,55</w:t>
            </w:r>
          </w:p>
        </w:tc>
        <w:tc>
          <w:tcPr>
            <w:tcW w:w="845" w:type="dxa"/>
            <w:tcBorders>
              <w:top w:val="nil"/>
              <w:bottom w:val="nil"/>
            </w:tcBorders>
          </w:tcPr>
          <w:p w14:paraId="5B11391F" w14:textId="77777777" w:rsidR="0015376D" w:rsidRDefault="00532679">
            <w:pPr>
              <w:pStyle w:val="TableParagraph"/>
              <w:spacing w:before="12"/>
              <w:ind w:left="119"/>
              <w:rPr>
                <w:sz w:val="21"/>
              </w:rPr>
            </w:pPr>
            <w:r>
              <w:rPr>
                <w:w w:val="110"/>
                <w:sz w:val="21"/>
              </w:rPr>
              <w:t>0,55</w:t>
            </w:r>
          </w:p>
        </w:tc>
        <w:tc>
          <w:tcPr>
            <w:tcW w:w="1249" w:type="dxa"/>
            <w:tcBorders>
              <w:top w:val="nil"/>
              <w:bottom w:val="nil"/>
            </w:tcBorders>
          </w:tcPr>
          <w:p w14:paraId="5B113920" w14:textId="77777777" w:rsidR="0015376D" w:rsidRDefault="00532679">
            <w:pPr>
              <w:pStyle w:val="TableParagraph"/>
              <w:spacing w:before="12"/>
              <w:ind w:left="118"/>
              <w:rPr>
                <w:sz w:val="21"/>
              </w:rPr>
            </w:pPr>
            <w:r>
              <w:rPr>
                <w:w w:val="120"/>
                <w:sz w:val="21"/>
              </w:rPr>
              <w:t>0,51</w:t>
            </w:r>
          </w:p>
        </w:tc>
        <w:tc>
          <w:tcPr>
            <w:tcW w:w="830" w:type="dxa"/>
            <w:tcBorders>
              <w:top w:val="nil"/>
              <w:bottom w:val="nil"/>
            </w:tcBorders>
          </w:tcPr>
          <w:p w14:paraId="5B113921" w14:textId="77777777" w:rsidR="0015376D" w:rsidRDefault="0015376D">
            <w:pPr>
              <w:pStyle w:val="TableParagraph"/>
              <w:rPr>
                <w:sz w:val="20"/>
              </w:rPr>
            </w:pPr>
          </w:p>
        </w:tc>
      </w:tr>
      <w:tr w:rsidR="0015376D" w14:paraId="5B11392D" w14:textId="77777777">
        <w:trPr>
          <w:trHeight w:val="265"/>
        </w:trPr>
        <w:tc>
          <w:tcPr>
            <w:tcW w:w="1119" w:type="dxa"/>
            <w:tcBorders>
              <w:top w:val="nil"/>
            </w:tcBorders>
          </w:tcPr>
          <w:p w14:paraId="5B113923" w14:textId="77777777" w:rsidR="0015376D" w:rsidRDefault="0015376D">
            <w:pPr>
              <w:pStyle w:val="TableParagraph"/>
              <w:rPr>
                <w:sz w:val="18"/>
              </w:rPr>
            </w:pPr>
          </w:p>
        </w:tc>
        <w:tc>
          <w:tcPr>
            <w:tcW w:w="830" w:type="dxa"/>
            <w:tcBorders>
              <w:top w:val="nil"/>
            </w:tcBorders>
          </w:tcPr>
          <w:p w14:paraId="5B113924" w14:textId="77777777" w:rsidR="0015376D" w:rsidRDefault="00532679">
            <w:pPr>
              <w:pStyle w:val="TableParagraph"/>
              <w:spacing w:before="18" w:line="227" w:lineRule="exact"/>
              <w:ind w:left="130"/>
              <w:rPr>
                <w:rFonts w:ascii="Arial"/>
                <w:sz w:val="21"/>
              </w:rPr>
            </w:pPr>
            <w:r>
              <w:rPr>
                <w:rFonts w:ascii="Arial"/>
                <w:w w:val="110"/>
                <w:sz w:val="21"/>
              </w:rPr>
              <w:t>go to</w:t>
            </w:r>
          </w:p>
        </w:tc>
        <w:tc>
          <w:tcPr>
            <w:tcW w:w="852" w:type="dxa"/>
            <w:tcBorders>
              <w:top w:val="nil"/>
            </w:tcBorders>
          </w:tcPr>
          <w:p w14:paraId="5B113925" w14:textId="77777777" w:rsidR="0015376D" w:rsidRDefault="00532679">
            <w:pPr>
              <w:pStyle w:val="TableParagraph"/>
              <w:spacing w:before="19" w:line="226" w:lineRule="exact"/>
              <w:ind w:left="128"/>
              <w:rPr>
                <w:sz w:val="21"/>
              </w:rPr>
            </w:pPr>
            <w:r>
              <w:rPr>
                <w:w w:val="115"/>
                <w:sz w:val="21"/>
              </w:rPr>
              <w:t>0,13</w:t>
            </w:r>
          </w:p>
        </w:tc>
        <w:tc>
          <w:tcPr>
            <w:tcW w:w="852" w:type="dxa"/>
            <w:tcBorders>
              <w:top w:val="nil"/>
            </w:tcBorders>
          </w:tcPr>
          <w:p w14:paraId="5B113926" w14:textId="77777777" w:rsidR="0015376D" w:rsidRDefault="00532679">
            <w:pPr>
              <w:pStyle w:val="TableParagraph"/>
              <w:spacing w:before="12" w:line="233" w:lineRule="exact"/>
              <w:ind w:left="83" w:right="251"/>
              <w:jc w:val="center"/>
              <w:rPr>
                <w:sz w:val="21"/>
              </w:rPr>
            </w:pPr>
            <w:r>
              <w:rPr>
                <w:w w:val="115"/>
                <w:sz w:val="21"/>
              </w:rPr>
              <w:t>0,82</w:t>
            </w:r>
          </w:p>
        </w:tc>
        <w:tc>
          <w:tcPr>
            <w:tcW w:w="838" w:type="dxa"/>
            <w:tcBorders>
              <w:top w:val="nil"/>
            </w:tcBorders>
          </w:tcPr>
          <w:p w14:paraId="5B113927" w14:textId="77777777" w:rsidR="0015376D" w:rsidRDefault="00532679">
            <w:pPr>
              <w:pStyle w:val="TableParagraph"/>
              <w:spacing w:before="12" w:line="233" w:lineRule="exact"/>
              <w:ind w:left="111"/>
              <w:rPr>
                <w:sz w:val="21"/>
              </w:rPr>
            </w:pPr>
            <w:r>
              <w:rPr>
                <w:w w:val="115"/>
                <w:sz w:val="21"/>
              </w:rPr>
              <w:t>1,25</w:t>
            </w:r>
          </w:p>
        </w:tc>
        <w:tc>
          <w:tcPr>
            <w:tcW w:w="838" w:type="dxa"/>
            <w:tcBorders>
              <w:top w:val="nil"/>
            </w:tcBorders>
          </w:tcPr>
          <w:p w14:paraId="5B113928" w14:textId="77777777" w:rsidR="0015376D" w:rsidRDefault="00532679">
            <w:pPr>
              <w:pStyle w:val="TableParagraph"/>
              <w:spacing w:before="12" w:line="233" w:lineRule="exact"/>
              <w:ind w:left="117"/>
              <w:rPr>
                <w:sz w:val="21"/>
              </w:rPr>
            </w:pPr>
            <w:r>
              <w:rPr>
                <w:w w:val="120"/>
                <w:sz w:val="21"/>
              </w:rPr>
              <w:t>1,61</w:t>
            </w:r>
          </w:p>
        </w:tc>
        <w:tc>
          <w:tcPr>
            <w:tcW w:w="852" w:type="dxa"/>
            <w:tcBorders>
              <w:top w:val="nil"/>
            </w:tcBorders>
          </w:tcPr>
          <w:p w14:paraId="5B113929" w14:textId="77777777" w:rsidR="0015376D" w:rsidRDefault="00532679">
            <w:pPr>
              <w:pStyle w:val="TableParagraph"/>
              <w:spacing w:before="12" w:line="233" w:lineRule="exact"/>
              <w:ind w:left="137"/>
              <w:rPr>
                <w:sz w:val="21"/>
              </w:rPr>
            </w:pPr>
            <w:r>
              <w:rPr>
                <w:w w:val="110"/>
                <w:sz w:val="21"/>
              </w:rPr>
              <w:t>2,16</w:t>
            </w:r>
          </w:p>
        </w:tc>
        <w:tc>
          <w:tcPr>
            <w:tcW w:w="845" w:type="dxa"/>
            <w:tcBorders>
              <w:top w:val="nil"/>
            </w:tcBorders>
          </w:tcPr>
          <w:p w14:paraId="5B11392A" w14:textId="77777777" w:rsidR="0015376D" w:rsidRDefault="00532679">
            <w:pPr>
              <w:pStyle w:val="TableParagraph"/>
              <w:spacing w:before="12" w:line="233" w:lineRule="exact"/>
              <w:ind w:left="129"/>
              <w:rPr>
                <w:sz w:val="21"/>
              </w:rPr>
            </w:pPr>
            <w:r>
              <w:rPr>
                <w:w w:val="115"/>
                <w:sz w:val="21"/>
              </w:rPr>
              <w:t>2,71</w:t>
            </w:r>
          </w:p>
        </w:tc>
        <w:tc>
          <w:tcPr>
            <w:tcW w:w="1249" w:type="dxa"/>
            <w:tcBorders>
              <w:top w:val="nil"/>
            </w:tcBorders>
          </w:tcPr>
          <w:p w14:paraId="5B11392B" w14:textId="77777777" w:rsidR="0015376D" w:rsidRDefault="00532679">
            <w:pPr>
              <w:pStyle w:val="TableParagraph"/>
              <w:spacing w:before="12" w:line="233" w:lineRule="exact"/>
              <w:ind w:left="124"/>
              <w:rPr>
                <w:sz w:val="21"/>
              </w:rPr>
            </w:pPr>
            <w:r>
              <w:rPr>
                <w:w w:val="110"/>
                <w:sz w:val="21"/>
              </w:rPr>
              <w:t>3,22</w:t>
            </w:r>
          </w:p>
        </w:tc>
        <w:tc>
          <w:tcPr>
            <w:tcW w:w="830" w:type="dxa"/>
            <w:tcBorders>
              <w:top w:val="nil"/>
            </w:tcBorders>
          </w:tcPr>
          <w:p w14:paraId="5B11392C" w14:textId="77777777" w:rsidR="0015376D" w:rsidRDefault="0015376D">
            <w:pPr>
              <w:pStyle w:val="TableParagraph"/>
              <w:rPr>
                <w:sz w:val="18"/>
              </w:rPr>
            </w:pPr>
          </w:p>
        </w:tc>
      </w:tr>
      <w:tr w:rsidR="0015376D" w14:paraId="5B113938" w14:textId="77777777">
        <w:trPr>
          <w:trHeight w:val="290"/>
        </w:trPr>
        <w:tc>
          <w:tcPr>
            <w:tcW w:w="1119" w:type="dxa"/>
            <w:tcBorders>
              <w:bottom w:val="nil"/>
            </w:tcBorders>
          </w:tcPr>
          <w:p w14:paraId="5B11392E" w14:textId="77777777" w:rsidR="0015376D" w:rsidRDefault="00532679">
            <w:pPr>
              <w:pStyle w:val="TableParagraph"/>
              <w:spacing w:before="45"/>
              <w:ind w:left="122"/>
              <w:rPr>
                <w:rFonts w:ascii="Arial"/>
                <w:b/>
                <w:sz w:val="19"/>
              </w:rPr>
            </w:pPr>
            <w:r>
              <w:rPr>
                <w:rFonts w:ascii="Arial"/>
                <w:b/>
                <w:sz w:val="19"/>
              </w:rPr>
              <w:t>Belgium</w:t>
            </w:r>
          </w:p>
        </w:tc>
        <w:tc>
          <w:tcPr>
            <w:tcW w:w="830" w:type="dxa"/>
            <w:tcBorders>
              <w:bottom w:val="nil"/>
            </w:tcBorders>
          </w:tcPr>
          <w:p w14:paraId="5B11392F" w14:textId="77777777" w:rsidR="0015376D" w:rsidRDefault="00532679">
            <w:pPr>
              <w:pStyle w:val="TableParagraph"/>
              <w:spacing w:line="271" w:lineRule="exact"/>
              <w:ind w:left="133"/>
              <w:rPr>
                <w:sz w:val="29"/>
              </w:rPr>
            </w:pPr>
            <w:r>
              <w:rPr>
                <w:w w:val="107"/>
                <w:sz w:val="29"/>
              </w:rPr>
              <w:t>o</w:t>
            </w:r>
          </w:p>
        </w:tc>
        <w:tc>
          <w:tcPr>
            <w:tcW w:w="852" w:type="dxa"/>
            <w:tcBorders>
              <w:bottom w:val="nil"/>
            </w:tcBorders>
          </w:tcPr>
          <w:p w14:paraId="5B113930" w14:textId="77777777" w:rsidR="0015376D" w:rsidRDefault="00532679">
            <w:pPr>
              <w:pStyle w:val="TableParagraph"/>
              <w:spacing w:before="27"/>
              <w:ind w:left="128"/>
              <w:rPr>
                <w:sz w:val="21"/>
              </w:rPr>
            </w:pPr>
            <w:r>
              <w:rPr>
                <w:w w:val="110"/>
                <w:sz w:val="21"/>
              </w:rPr>
              <w:t>78,38</w:t>
            </w:r>
          </w:p>
        </w:tc>
        <w:tc>
          <w:tcPr>
            <w:tcW w:w="852" w:type="dxa"/>
            <w:tcBorders>
              <w:bottom w:val="nil"/>
            </w:tcBorders>
          </w:tcPr>
          <w:p w14:paraId="5B113931" w14:textId="77777777" w:rsidR="0015376D" w:rsidRDefault="00532679">
            <w:pPr>
              <w:pStyle w:val="TableParagraph"/>
              <w:spacing w:before="27"/>
              <w:ind w:left="83" w:right="135"/>
              <w:jc w:val="center"/>
              <w:rPr>
                <w:sz w:val="21"/>
              </w:rPr>
            </w:pPr>
            <w:r>
              <w:rPr>
                <w:w w:val="110"/>
                <w:sz w:val="21"/>
              </w:rPr>
              <w:t>76,85</w:t>
            </w:r>
          </w:p>
        </w:tc>
        <w:tc>
          <w:tcPr>
            <w:tcW w:w="838" w:type="dxa"/>
            <w:tcBorders>
              <w:bottom w:val="nil"/>
            </w:tcBorders>
          </w:tcPr>
          <w:p w14:paraId="5B113932" w14:textId="77777777" w:rsidR="0015376D" w:rsidRDefault="00532679">
            <w:pPr>
              <w:pStyle w:val="TableParagraph"/>
              <w:spacing w:before="27"/>
              <w:ind w:left="128"/>
              <w:rPr>
                <w:sz w:val="21"/>
              </w:rPr>
            </w:pPr>
            <w:r>
              <w:rPr>
                <w:w w:val="110"/>
                <w:sz w:val="21"/>
              </w:rPr>
              <w:t>75,32</w:t>
            </w:r>
          </w:p>
        </w:tc>
        <w:tc>
          <w:tcPr>
            <w:tcW w:w="838" w:type="dxa"/>
            <w:tcBorders>
              <w:bottom w:val="nil"/>
            </w:tcBorders>
          </w:tcPr>
          <w:p w14:paraId="5B113933" w14:textId="77777777" w:rsidR="0015376D" w:rsidRDefault="00532679">
            <w:pPr>
              <w:pStyle w:val="TableParagraph"/>
              <w:spacing w:before="27"/>
              <w:ind w:left="127"/>
              <w:rPr>
                <w:sz w:val="21"/>
              </w:rPr>
            </w:pPr>
            <w:r>
              <w:rPr>
                <w:w w:val="110"/>
                <w:sz w:val="21"/>
              </w:rPr>
              <w:t>73,79</w:t>
            </w:r>
          </w:p>
        </w:tc>
        <w:tc>
          <w:tcPr>
            <w:tcW w:w="852" w:type="dxa"/>
            <w:tcBorders>
              <w:bottom w:val="nil"/>
            </w:tcBorders>
          </w:tcPr>
          <w:p w14:paraId="5B113934" w14:textId="77777777" w:rsidR="0015376D" w:rsidRDefault="00532679">
            <w:pPr>
              <w:pStyle w:val="TableParagraph"/>
              <w:spacing w:before="20"/>
              <w:ind w:left="133"/>
              <w:rPr>
                <w:sz w:val="21"/>
              </w:rPr>
            </w:pPr>
            <w:r>
              <w:rPr>
                <w:w w:val="110"/>
                <w:sz w:val="21"/>
              </w:rPr>
              <w:t>72,49</w:t>
            </w:r>
          </w:p>
        </w:tc>
        <w:tc>
          <w:tcPr>
            <w:tcW w:w="845" w:type="dxa"/>
            <w:tcBorders>
              <w:bottom w:val="nil"/>
            </w:tcBorders>
          </w:tcPr>
          <w:p w14:paraId="5B113935" w14:textId="77777777" w:rsidR="0015376D" w:rsidRDefault="00532679">
            <w:pPr>
              <w:pStyle w:val="TableParagraph"/>
              <w:spacing w:before="20"/>
              <w:ind w:left="126"/>
              <w:rPr>
                <w:sz w:val="21"/>
              </w:rPr>
            </w:pPr>
            <w:r>
              <w:rPr>
                <w:w w:val="110"/>
                <w:sz w:val="21"/>
              </w:rPr>
              <w:t>71,07</w:t>
            </w:r>
          </w:p>
        </w:tc>
        <w:tc>
          <w:tcPr>
            <w:tcW w:w="1249" w:type="dxa"/>
            <w:tcBorders>
              <w:bottom w:val="nil"/>
            </w:tcBorders>
          </w:tcPr>
          <w:p w14:paraId="5B113936" w14:textId="77777777" w:rsidR="0015376D" w:rsidRDefault="00532679">
            <w:pPr>
              <w:pStyle w:val="TableParagraph"/>
              <w:spacing w:before="20"/>
              <w:ind w:left="124"/>
              <w:rPr>
                <w:sz w:val="21"/>
              </w:rPr>
            </w:pPr>
            <w:r>
              <w:rPr>
                <w:w w:val="110"/>
                <w:sz w:val="21"/>
              </w:rPr>
              <w:t>69,99</w:t>
            </w:r>
          </w:p>
        </w:tc>
        <w:tc>
          <w:tcPr>
            <w:tcW w:w="830" w:type="dxa"/>
            <w:vMerge w:val="restart"/>
          </w:tcPr>
          <w:p w14:paraId="5B113937" w14:textId="77777777" w:rsidR="0015376D" w:rsidRDefault="0015376D">
            <w:pPr>
              <w:pStyle w:val="TableParagraph"/>
              <w:rPr>
                <w:sz w:val="20"/>
              </w:rPr>
            </w:pPr>
          </w:p>
        </w:tc>
      </w:tr>
      <w:tr w:rsidR="0015376D" w14:paraId="5B113943" w14:textId="77777777">
        <w:trPr>
          <w:trHeight w:val="257"/>
        </w:trPr>
        <w:tc>
          <w:tcPr>
            <w:tcW w:w="1119" w:type="dxa"/>
            <w:tcBorders>
              <w:top w:val="nil"/>
              <w:bottom w:val="nil"/>
            </w:tcBorders>
          </w:tcPr>
          <w:p w14:paraId="5B113939" w14:textId="77777777" w:rsidR="0015376D" w:rsidRDefault="0015376D">
            <w:pPr>
              <w:pStyle w:val="TableParagraph"/>
              <w:rPr>
                <w:sz w:val="18"/>
              </w:rPr>
            </w:pPr>
          </w:p>
        </w:tc>
        <w:tc>
          <w:tcPr>
            <w:tcW w:w="830" w:type="dxa"/>
            <w:tcBorders>
              <w:top w:val="nil"/>
              <w:bottom w:val="nil"/>
            </w:tcBorders>
          </w:tcPr>
          <w:p w14:paraId="5B11393A" w14:textId="77777777" w:rsidR="0015376D" w:rsidRDefault="00532679">
            <w:pPr>
              <w:pStyle w:val="TableParagraph"/>
              <w:spacing w:before="2" w:line="236" w:lineRule="exact"/>
              <w:ind w:left="134"/>
              <w:rPr>
                <w:rFonts w:ascii="Arial"/>
                <w:sz w:val="21"/>
              </w:rPr>
            </w:pPr>
            <w:r>
              <w:rPr>
                <w:rFonts w:ascii="Arial"/>
                <w:w w:val="81"/>
                <w:sz w:val="21"/>
              </w:rPr>
              <w:t>E</w:t>
            </w:r>
          </w:p>
        </w:tc>
        <w:tc>
          <w:tcPr>
            <w:tcW w:w="852" w:type="dxa"/>
            <w:tcBorders>
              <w:top w:val="nil"/>
              <w:bottom w:val="nil"/>
            </w:tcBorders>
          </w:tcPr>
          <w:p w14:paraId="5B11393B" w14:textId="77777777" w:rsidR="0015376D" w:rsidRDefault="00532679">
            <w:pPr>
              <w:pStyle w:val="TableParagraph"/>
              <w:spacing w:before="3" w:line="235" w:lineRule="exact"/>
              <w:ind w:left="128"/>
              <w:rPr>
                <w:sz w:val="21"/>
              </w:rPr>
            </w:pPr>
            <w:r>
              <w:rPr>
                <w:w w:val="110"/>
                <w:sz w:val="21"/>
              </w:rPr>
              <w:t>74,26</w:t>
            </w:r>
          </w:p>
        </w:tc>
        <w:tc>
          <w:tcPr>
            <w:tcW w:w="852" w:type="dxa"/>
            <w:tcBorders>
              <w:top w:val="nil"/>
              <w:bottom w:val="nil"/>
            </w:tcBorders>
          </w:tcPr>
          <w:p w14:paraId="5B11393C" w14:textId="77777777" w:rsidR="0015376D" w:rsidRDefault="00532679">
            <w:pPr>
              <w:pStyle w:val="TableParagraph"/>
              <w:spacing w:before="3" w:line="235" w:lineRule="exact"/>
              <w:ind w:left="83" w:right="135"/>
              <w:jc w:val="center"/>
              <w:rPr>
                <w:sz w:val="21"/>
              </w:rPr>
            </w:pPr>
            <w:r>
              <w:rPr>
                <w:w w:val="110"/>
                <w:sz w:val="21"/>
              </w:rPr>
              <w:t>70,05</w:t>
            </w:r>
          </w:p>
        </w:tc>
        <w:tc>
          <w:tcPr>
            <w:tcW w:w="838" w:type="dxa"/>
            <w:tcBorders>
              <w:top w:val="nil"/>
              <w:bottom w:val="nil"/>
            </w:tcBorders>
          </w:tcPr>
          <w:p w14:paraId="5B11393D" w14:textId="77777777" w:rsidR="0015376D" w:rsidRDefault="00532679">
            <w:pPr>
              <w:pStyle w:val="TableParagraph"/>
              <w:spacing w:before="3" w:line="235" w:lineRule="exact"/>
              <w:ind w:left="128"/>
              <w:rPr>
                <w:sz w:val="21"/>
              </w:rPr>
            </w:pPr>
            <w:r>
              <w:rPr>
                <w:w w:val="110"/>
                <w:sz w:val="21"/>
              </w:rPr>
              <w:t>72,72</w:t>
            </w:r>
          </w:p>
        </w:tc>
        <w:tc>
          <w:tcPr>
            <w:tcW w:w="838" w:type="dxa"/>
            <w:tcBorders>
              <w:top w:val="nil"/>
              <w:bottom w:val="nil"/>
            </w:tcBorders>
          </w:tcPr>
          <w:p w14:paraId="5B11393E" w14:textId="77777777" w:rsidR="0015376D" w:rsidRDefault="00532679">
            <w:pPr>
              <w:pStyle w:val="TableParagraph"/>
              <w:spacing w:before="3" w:line="235" w:lineRule="exact"/>
              <w:ind w:left="127"/>
              <w:rPr>
                <w:sz w:val="21"/>
              </w:rPr>
            </w:pPr>
            <w:r>
              <w:rPr>
                <w:w w:val="110"/>
                <w:sz w:val="21"/>
              </w:rPr>
              <w:t>74,06</w:t>
            </w:r>
          </w:p>
        </w:tc>
        <w:tc>
          <w:tcPr>
            <w:tcW w:w="852" w:type="dxa"/>
            <w:tcBorders>
              <w:top w:val="nil"/>
              <w:bottom w:val="nil"/>
            </w:tcBorders>
          </w:tcPr>
          <w:p w14:paraId="5B11393F" w14:textId="77777777" w:rsidR="0015376D" w:rsidRDefault="00532679">
            <w:pPr>
              <w:pStyle w:val="TableParagraph"/>
              <w:spacing w:before="3" w:line="235" w:lineRule="exact"/>
              <w:ind w:left="133"/>
              <w:rPr>
                <w:sz w:val="21"/>
              </w:rPr>
            </w:pPr>
            <w:r>
              <w:rPr>
                <w:w w:val="110"/>
                <w:sz w:val="21"/>
              </w:rPr>
              <w:t>70,82</w:t>
            </w:r>
          </w:p>
        </w:tc>
        <w:tc>
          <w:tcPr>
            <w:tcW w:w="845" w:type="dxa"/>
            <w:tcBorders>
              <w:top w:val="nil"/>
              <w:bottom w:val="nil"/>
            </w:tcBorders>
          </w:tcPr>
          <w:p w14:paraId="5B113940" w14:textId="77777777" w:rsidR="0015376D" w:rsidRDefault="00532679">
            <w:pPr>
              <w:pStyle w:val="TableParagraph"/>
              <w:spacing w:line="237" w:lineRule="exact"/>
              <w:ind w:left="126"/>
              <w:rPr>
                <w:sz w:val="21"/>
              </w:rPr>
            </w:pPr>
            <w:r>
              <w:rPr>
                <w:w w:val="110"/>
                <w:sz w:val="21"/>
              </w:rPr>
              <w:t>74,25</w:t>
            </w:r>
          </w:p>
        </w:tc>
        <w:tc>
          <w:tcPr>
            <w:tcW w:w="1249" w:type="dxa"/>
            <w:tcBorders>
              <w:top w:val="nil"/>
              <w:bottom w:val="nil"/>
            </w:tcBorders>
          </w:tcPr>
          <w:p w14:paraId="5B113941" w14:textId="77777777" w:rsidR="0015376D" w:rsidRDefault="00532679">
            <w:pPr>
              <w:pStyle w:val="TableParagraph"/>
              <w:spacing w:before="3" w:line="235" w:lineRule="exact"/>
              <w:ind w:left="125"/>
              <w:rPr>
                <w:sz w:val="21"/>
              </w:rPr>
            </w:pPr>
            <w:r>
              <w:rPr>
                <w:w w:val="115"/>
                <w:sz w:val="21"/>
              </w:rPr>
              <w:t>72,94/74,3</w:t>
            </w:r>
          </w:p>
        </w:tc>
        <w:tc>
          <w:tcPr>
            <w:tcW w:w="830" w:type="dxa"/>
            <w:vMerge/>
            <w:tcBorders>
              <w:top w:val="nil"/>
            </w:tcBorders>
          </w:tcPr>
          <w:p w14:paraId="5B113942" w14:textId="77777777" w:rsidR="0015376D" w:rsidRDefault="0015376D">
            <w:pPr>
              <w:rPr>
                <w:sz w:val="2"/>
                <w:szCs w:val="2"/>
              </w:rPr>
            </w:pPr>
          </w:p>
        </w:tc>
      </w:tr>
      <w:tr w:rsidR="0015376D" w14:paraId="5B11394E" w14:textId="77777777">
        <w:trPr>
          <w:trHeight w:val="273"/>
        </w:trPr>
        <w:tc>
          <w:tcPr>
            <w:tcW w:w="1119" w:type="dxa"/>
            <w:tcBorders>
              <w:top w:val="nil"/>
              <w:bottom w:val="nil"/>
            </w:tcBorders>
          </w:tcPr>
          <w:p w14:paraId="5B113944" w14:textId="77777777" w:rsidR="0015376D" w:rsidRDefault="0015376D">
            <w:pPr>
              <w:pStyle w:val="TableParagraph"/>
              <w:rPr>
                <w:sz w:val="20"/>
              </w:rPr>
            </w:pPr>
          </w:p>
        </w:tc>
        <w:tc>
          <w:tcPr>
            <w:tcW w:w="830" w:type="dxa"/>
            <w:tcBorders>
              <w:top w:val="nil"/>
              <w:bottom w:val="nil"/>
            </w:tcBorders>
          </w:tcPr>
          <w:p w14:paraId="5B113945" w14:textId="77777777" w:rsidR="0015376D" w:rsidRDefault="00532679">
            <w:pPr>
              <w:pStyle w:val="TableParagraph"/>
              <w:spacing w:before="18" w:line="235" w:lineRule="exact"/>
              <w:ind w:left="126"/>
              <w:rPr>
                <w:rFonts w:ascii="Arial"/>
                <w:sz w:val="21"/>
              </w:rPr>
            </w:pPr>
            <w:r>
              <w:rPr>
                <w:rFonts w:ascii="Arial"/>
                <w:w w:val="95"/>
                <w:sz w:val="21"/>
              </w:rPr>
              <w:t>SA</w:t>
            </w:r>
          </w:p>
        </w:tc>
        <w:tc>
          <w:tcPr>
            <w:tcW w:w="852" w:type="dxa"/>
            <w:tcBorders>
              <w:top w:val="nil"/>
              <w:bottom w:val="nil"/>
            </w:tcBorders>
          </w:tcPr>
          <w:p w14:paraId="5B113946" w14:textId="77777777" w:rsidR="0015376D" w:rsidRDefault="00532679">
            <w:pPr>
              <w:pStyle w:val="TableParagraph"/>
              <w:spacing w:before="11"/>
              <w:ind w:left="133"/>
              <w:rPr>
                <w:sz w:val="21"/>
              </w:rPr>
            </w:pPr>
            <w:r>
              <w:rPr>
                <w:w w:val="110"/>
                <w:sz w:val="21"/>
              </w:rPr>
              <w:t>4,12</w:t>
            </w:r>
          </w:p>
        </w:tc>
        <w:tc>
          <w:tcPr>
            <w:tcW w:w="852" w:type="dxa"/>
            <w:tcBorders>
              <w:top w:val="nil"/>
              <w:bottom w:val="nil"/>
            </w:tcBorders>
          </w:tcPr>
          <w:p w14:paraId="5B113947" w14:textId="77777777" w:rsidR="0015376D" w:rsidRDefault="00532679">
            <w:pPr>
              <w:pStyle w:val="TableParagraph"/>
              <w:spacing w:before="11"/>
              <w:ind w:right="164"/>
              <w:jc w:val="center"/>
              <w:rPr>
                <w:sz w:val="21"/>
              </w:rPr>
            </w:pPr>
            <w:r>
              <w:rPr>
                <w:w w:val="115"/>
                <w:sz w:val="21"/>
              </w:rPr>
              <w:t>6,80</w:t>
            </w:r>
          </w:p>
        </w:tc>
        <w:tc>
          <w:tcPr>
            <w:tcW w:w="838" w:type="dxa"/>
            <w:tcBorders>
              <w:top w:val="nil"/>
              <w:bottom w:val="nil"/>
            </w:tcBorders>
          </w:tcPr>
          <w:p w14:paraId="5B113948" w14:textId="77777777" w:rsidR="0015376D" w:rsidRDefault="00532679">
            <w:pPr>
              <w:pStyle w:val="TableParagraph"/>
              <w:spacing w:before="11"/>
              <w:ind w:left="131"/>
              <w:rPr>
                <w:sz w:val="21"/>
              </w:rPr>
            </w:pPr>
            <w:r>
              <w:rPr>
                <w:w w:val="110"/>
                <w:sz w:val="21"/>
              </w:rPr>
              <w:t>2,60</w:t>
            </w:r>
          </w:p>
        </w:tc>
        <w:tc>
          <w:tcPr>
            <w:tcW w:w="838" w:type="dxa"/>
            <w:tcBorders>
              <w:top w:val="nil"/>
              <w:bottom w:val="nil"/>
            </w:tcBorders>
          </w:tcPr>
          <w:p w14:paraId="5B113949" w14:textId="77777777" w:rsidR="0015376D" w:rsidRDefault="00532679">
            <w:pPr>
              <w:pStyle w:val="TableParagraph"/>
              <w:spacing w:before="4"/>
              <w:ind w:left="119"/>
              <w:rPr>
                <w:sz w:val="21"/>
              </w:rPr>
            </w:pPr>
            <w:r>
              <w:rPr>
                <w:w w:val="110"/>
                <w:sz w:val="21"/>
              </w:rPr>
              <w:t>-0,27</w:t>
            </w:r>
          </w:p>
        </w:tc>
        <w:tc>
          <w:tcPr>
            <w:tcW w:w="852" w:type="dxa"/>
            <w:tcBorders>
              <w:top w:val="nil"/>
              <w:bottom w:val="nil"/>
            </w:tcBorders>
          </w:tcPr>
          <w:p w14:paraId="5B11394A" w14:textId="77777777" w:rsidR="0015376D" w:rsidRDefault="00532679">
            <w:pPr>
              <w:pStyle w:val="TableParagraph"/>
              <w:spacing w:before="11"/>
              <w:ind w:left="124"/>
              <w:rPr>
                <w:sz w:val="21"/>
              </w:rPr>
            </w:pPr>
            <w:r>
              <w:rPr>
                <w:w w:val="115"/>
                <w:sz w:val="21"/>
              </w:rPr>
              <w:t>1,66</w:t>
            </w:r>
          </w:p>
        </w:tc>
        <w:tc>
          <w:tcPr>
            <w:tcW w:w="845" w:type="dxa"/>
            <w:tcBorders>
              <w:top w:val="nil"/>
              <w:bottom w:val="nil"/>
            </w:tcBorders>
          </w:tcPr>
          <w:p w14:paraId="5B11394B" w14:textId="77777777" w:rsidR="0015376D" w:rsidRDefault="00532679">
            <w:pPr>
              <w:pStyle w:val="TableParagraph"/>
              <w:spacing w:before="4"/>
              <w:ind w:left="118"/>
              <w:rPr>
                <w:sz w:val="21"/>
              </w:rPr>
            </w:pPr>
            <w:r>
              <w:rPr>
                <w:w w:val="110"/>
                <w:sz w:val="21"/>
              </w:rPr>
              <w:t>-3,18</w:t>
            </w:r>
          </w:p>
        </w:tc>
        <w:tc>
          <w:tcPr>
            <w:tcW w:w="1249" w:type="dxa"/>
            <w:tcBorders>
              <w:top w:val="nil"/>
              <w:bottom w:val="nil"/>
            </w:tcBorders>
          </w:tcPr>
          <w:p w14:paraId="5B11394C" w14:textId="77777777" w:rsidR="0015376D" w:rsidRDefault="00532679">
            <w:pPr>
              <w:pStyle w:val="TableParagraph"/>
              <w:spacing w:before="11"/>
              <w:ind w:left="117"/>
              <w:rPr>
                <w:sz w:val="21"/>
              </w:rPr>
            </w:pPr>
            <w:r>
              <w:rPr>
                <w:w w:val="115"/>
                <w:sz w:val="21"/>
              </w:rPr>
              <w:t>- 3,28/-4,6</w:t>
            </w:r>
          </w:p>
        </w:tc>
        <w:tc>
          <w:tcPr>
            <w:tcW w:w="830" w:type="dxa"/>
            <w:vMerge/>
            <w:tcBorders>
              <w:top w:val="nil"/>
            </w:tcBorders>
          </w:tcPr>
          <w:p w14:paraId="5B11394D" w14:textId="77777777" w:rsidR="0015376D" w:rsidRDefault="0015376D">
            <w:pPr>
              <w:rPr>
                <w:sz w:val="2"/>
                <w:szCs w:val="2"/>
              </w:rPr>
            </w:pPr>
          </w:p>
        </w:tc>
      </w:tr>
      <w:tr w:rsidR="0015376D" w14:paraId="5B113959" w14:textId="77777777">
        <w:trPr>
          <w:trHeight w:val="236"/>
        </w:trPr>
        <w:tc>
          <w:tcPr>
            <w:tcW w:w="1119" w:type="dxa"/>
            <w:tcBorders>
              <w:top w:val="nil"/>
            </w:tcBorders>
          </w:tcPr>
          <w:p w14:paraId="5B11394F" w14:textId="77777777" w:rsidR="0015376D" w:rsidRDefault="0015376D">
            <w:pPr>
              <w:pStyle w:val="TableParagraph"/>
              <w:rPr>
                <w:sz w:val="16"/>
              </w:rPr>
            </w:pPr>
          </w:p>
        </w:tc>
        <w:tc>
          <w:tcPr>
            <w:tcW w:w="830" w:type="dxa"/>
            <w:tcBorders>
              <w:top w:val="nil"/>
            </w:tcBorders>
          </w:tcPr>
          <w:p w14:paraId="5B113950" w14:textId="77777777" w:rsidR="0015376D" w:rsidRDefault="00532679">
            <w:pPr>
              <w:pStyle w:val="TableParagraph"/>
              <w:spacing w:before="11" w:line="206" w:lineRule="exact"/>
              <w:ind w:left="130"/>
              <w:rPr>
                <w:rFonts w:ascii="Arial"/>
                <w:sz w:val="21"/>
              </w:rPr>
            </w:pPr>
            <w:r>
              <w:rPr>
                <w:rFonts w:ascii="Arial"/>
                <w:w w:val="110"/>
                <w:sz w:val="21"/>
              </w:rPr>
              <w:t>go to</w:t>
            </w:r>
          </w:p>
        </w:tc>
        <w:tc>
          <w:tcPr>
            <w:tcW w:w="852" w:type="dxa"/>
            <w:tcBorders>
              <w:top w:val="nil"/>
            </w:tcBorders>
          </w:tcPr>
          <w:p w14:paraId="5B113951" w14:textId="77777777" w:rsidR="0015376D" w:rsidRDefault="00532679">
            <w:pPr>
              <w:pStyle w:val="TableParagraph"/>
              <w:spacing w:before="5" w:line="212" w:lineRule="exact"/>
              <w:ind w:left="133"/>
              <w:rPr>
                <w:sz w:val="21"/>
              </w:rPr>
            </w:pPr>
            <w:r>
              <w:rPr>
                <w:w w:val="110"/>
                <w:sz w:val="21"/>
              </w:rPr>
              <w:t>4,12</w:t>
            </w:r>
          </w:p>
        </w:tc>
        <w:tc>
          <w:tcPr>
            <w:tcW w:w="852" w:type="dxa"/>
            <w:tcBorders>
              <w:top w:val="nil"/>
            </w:tcBorders>
          </w:tcPr>
          <w:p w14:paraId="5B113952" w14:textId="77777777" w:rsidR="0015376D" w:rsidRDefault="00532679">
            <w:pPr>
              <w:pStyle w:val="TableParagraph"/>
              <w:spacing w:before="5" w:line="212" w:lineRule="exact"/>
              <w:ind w:left="83" w:right="116"/>
              <w:jc w:val="center"/>
              <w:rPr>
                <w:sz w:val="21"/>
              </w:rPr>
            </w:pPr>
            <w:r>
              <w:rPr>
                <w:w w:val="120"/>
                <w:sz w:val="21"/>
              </w:rPr>
              <w:t>10,91</w:t>
            </w:r>
          </w:p>
        </w:tc>
        <w:tc>
          <w:tcPr>
            <w:tcW w:w="838" w:type="dxa"/>
            <w:tcBorders>
              <w:top w:val="nil"/>
            </w:tcBorders>
          </w:tcPr>
          <w:p w14:paraId="5B113953" w14:textId="77777777" w:rsidR="0015376D" w:rsidRDefault="00532679">
            <w:pPr>
              <w:pStyle w:val="TableParagraph"/>
              <w:spacing w:before="5" w:line="212" w:lineRule="exact"/>
              <w:ind w:left="111"/>
              <w:rPr>
                <w:sz w:val="21"/>
              </w:rPr>
            </w:pPr>
            <w:r>
              <w:rPr>
                <w:w w:val="120"/>
                <w:sz w:val="21"/>
              </w:rPr>
              <w:t>13,51</w:t>
            </w:r>
          </w:p>
        </w:tc>
        <w:tc>
          <w:tcPr>
            <w:tcW w:w="838" w:type="dxa"/>
            <w:tcBorders>
              <w:top w:val="nil"/>
            </w:tcBorders>
          </w:tcPr>
          <w:p w14:paraId="5B113954" w14:textId="77777777" w:rsidR="0015376D" w:rsidRDefault="00532679">
            <w:pPr>
              <w:pStyle w:val="TableParagraph"/>
              <w:spacing w:before="5" w:line="212" w:lineRule="exact"/>
              <w:ind w:left="117"/>
              <w:rPr>
                <w:sz w:val="21"/>
              </w:rPr>
            </w:pPr>
            <w:r>
              <w:rPr>
                <w:w w:val="110"/>
                <w:sz w:val="21"/>
              </w:rPr>
              <w:t>13,24</w:t>
            </w:r>
          </w:p>
        </w:tc>
        <w:tc>
          <w:tcPr>
            <w:tcW w:w="852" w:type="dxa"/>
            <w:tcBorders>
              <w:top w:val="nil"/>
            </w:tcBorders>
          </w:tcPr>
          <w:p w14:paraId="5B113955" w14:textId="77777777" w:rsidR="0015376D" w:rsidRDefault="00532679">
            <w:pPr>
              <w:pStyle w:val="TableParagraph"/>
              <w:spacing w:before="5" w:line="212" w:lineRule="exact"/>
              <w:ind w:left="117"/>
              <w:rPr>
                <w:sz w:val="21"/>
              </w:rPr>
            </w:pPr>
            <w:r>
              <w:rPr>
                <w:w w:val="120"/>
                <w:sz w:val="21"/>
              </w:rPr>
              <w:t>14,91</w:t>
            </w:r>
          </w:p>
        </w:tc>
        <w:tc>
          <w:tcPr>
            <w:tcW w:w="845" w:type="dxa"/>
            <w:tcBorders>
              <w:top w:val="nil"/>
            </w:tcBorders>
          </w:tcPr>
          <w:p w14:paraId="5B113956" w14:textId="77777777" w:rsidR="0015376D" w:rsidRDefault="00532679">
            <w:pPr>
              <w:pStyle w:val="TableParagraph"/>
              <w:spacing w:before="5" w:line="212" w:lineRule="exact"/>
              <w:ind w:left="116"/>
              <w:rPr>
                <w:sz w:val="21"/>
              </w:rPr>
            </w:pPr>
            <w:r>
              <w:rPr>
                <w:w w:val="115"/>
                <w:sz w:val="21"/>
              </w:rPr>
              <w:t>11,73</w:t>
            </w:r>
          </w:p>
        </w:tc>
        <w:tc>
          <w:tcPr>
            <w:tcW w:w="1249" w:type="dxa"/>
            <w:tcBorders>
              <w:top w:val="nil"/>
            </w:tcBorders>
          </w:tcPr>
          <w:p w14:paraId="5B113957" w14:textId="77777777" w:rsidR="0015376D" w:rsidRDefault="00532679">
            <w:pPr>
              <w:pStyle w:val="TableParagraph"/>
              <w:spacing w:before="12" w:line="205" w:lineRule="exact"/>
              <w:ind w:left="125"/>
              <w:rPr>
                <w:i/>
                <w:sz w:val="21"/>
              </w:rPr>
            </w:pPr>
            <w:r>
              <w:rPr>
                <w:i/>
                <w:w w:val="110"/>
                <w:sz w:val="21"/>
              </w:rPr>
              <w:t>8,45/7,</w:t>
            </w:r>
            <w:r>
              <w:rPr>
                <w:i/>
                <w:w w:val="110"/>
                <w:sz w:val="21"/>
                <w:vertAlign w:val="superscript"/>
              </w:rPr>
              <w:t>1192</w:t>
            </w:r>
          </w:p>
        </w:tc>
        <w:tc>
          <w:tcPr>
            <w:tcW w:w="830" w:type="dxa"/>
            <w:vMerge/>
            <w:tcBorders>
              <w:top w:val="nil"/>
            </w:tcBorders>
          </w:tcPr>
          <w:p w14:paraId="5B113958" w14:textId="77777777" w:rsidR="0015376D" w:rsidRDefault="0015376D">
            <w:pPr>
              <w:rPr>
                <w:sz w:val="2"/>
                <w:szCs w:val="2"/>
              </w:rPr>
            </w:pPr>
          </w:p>
        </w:tc>
      </w:tr>
    </w:tbl>
    <w:p w14:paraId="5B11395A" w14:textId="5C0CA112" w:rsidR="0015376D" w:rsidRDefault="00532679">
      <w:pPr>
        <w:pStyle w:val="BodyText"/>
        <w:spacing w:before="8"/>
        <w:rPr>
          <w:sz w:val="16"/>
        </w:rPr>
      </w:pPr>
      <w:r>
        <w:rPr>
          <w:noProof/>
        </w:rPr>
        <mc:AlternateContent>
          <mc:Choice Requires="wps">
            <w:drawing>
              <wp:anchor distT="0" distB="0" distL="0" distR="0" simplePos="0" relativeHeight="487662592" behindDoc="1" locked="0" layoutInCell="1" allowOverlap="1" wp14:anchorId="5B113C23" wp14:editId="5739B61F">
                <wp:simplePos x="0" y="0"/>
                <wp:positionH relativeFrom="page">
                  <wp:posOffset>1228090</wp:posOffset>
                </wp:positionH>
                <wp:positionV relativeFrom="paragraph">
                  <wp:posOffset>137160</wp:posOffset>
                </wp:positionV>
                <wp:extent cx="1870075" cy="1270"/>
                <wp:effectExtent l="0" t="0" r="0" b="0"/>
                <wp:wrapTopAndBottom/>
                <wp:docPr id="144" name="docshape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83" style="position:absolute;margin-left:96.7pt;margin-top:10.8pt;width:147.25pt;height:.1pt;z-index:-1565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bjqwIAAL8FAAAOAAAAZHJzL2Uyb0RvYy54bWysVFtv0zAUfkfiP1h+BK25rKUXLZ3QxhDS&#10;gEkrP8B1nCbC8TG223T8eo7tpMsKvCDyYB3nHH/nO9er62MryUEY24AqaDZJKRGKQ9moXUG/be4u&#10;FpRYx1TJJChR0Cdh6fX69aurTq9EDjXIUhiCIMquOl3Q2jm9ShLLa9EyOwEtFCorMC1zeDW7pDSs&#10;Q/RWJnmavks6MKU2wIW1+Pc2Kuk64FeV4O5rVVnhiCwocnPhNOHc+jNZX7HVzjBdN7ynwf6BRcsa&#10;hU5PULfMMbI3zW9QbcMNWKjchEObQFU1XIQYMJosPYvmsWZahFgwOVaf0mT/Hyz/cngwpCmxdtMp&#10;JYq1WKQSuPWus8WlT1Cn7QrtHvWD8SFafQ/8u0VF8kLjLxZtyLb7DCXCsL2DkJRjZVr/EsMlx5D7&#10;p1PuxdERjj+zxTxN5zNKOOqyfB5Kk7DV8JbvrfsoIOCww711sXIlSiHvZc99g1WuWolFfHtBUpIt&#10;L6fh6Ct9MssGszcJ2aSkI/lyOjs3ygejgDVdzJd/xLoczDxWPsJC/ruBIasH0vyoetYoEeYnJQ15&#10;0mB9fjbIbUgQIqCRj/Avtuj73Da+6V0YHIHz5jeUYPNvY7SaOc/Mu/Ai6QoaUuF/tHAQGwgqd1Y5&#10;dPKslWpsFZ6PWUU1vvAOsG2iEJx6rqPKKrhrpAyllcpTmc4WMTcWZFN6pWdjzW57Iw05MD/W4fPB&#10;INgLM22su2W2jnZBFWM2sFdl8FILVn7oZccaGWUEkpj00N++peMMbKF8wvY2ELcIbj0UajA/Kelw&#10;gxTU/tgzIyiRnxSO6BInyq+ccJnO5jlezFizHWuY4ghVUEexI7x44+Ka2mvT7Gr0lIUeUfAex6pq&#10;fP8HfpFVf8EtEdLQbzS/hsb3YPW8d9e/AAAA//8DAFBLAwQUAAYACAAAACEAfm5klN4AAAAJAQAA&#10;DwAAAGRycy9kb3ducmV2LnhtbEyPwU6DQBCG7ya+w2ZMvBi7gA1SZGmMiaceTNGIxy1MgXR3lrDb&#10;Ft/e6ake/5kv/3xTrGdrxAknPzhSEC8iEEiNawfqFHx9vj9mIHzQ1GrjCBX8ood1eXtT6Lx1Z9ri&#10;qQqd4BLyuVbQhzDmUvqmR6v9wo1IvNu7yerAcepkO+kzl1sjkyhKpdUD8YVej/jWY3OojlbBxyHu&#10;fmqzMXMiv/1DtadNWtdK3d/Nry8gAs7hCsNFn9WhZKedO1LrheG8eloyqiCJUxAMLLPnFYjdZZCB&#10;LAv5/4PyDwAA//8DAFBLAQItABQABgAIAAAAIQC2gziS/gAAAOEBAAATAAAAAAAAAAAAAAAAAAAA&#10;AABbQ29udGVudF9UeXBlc10ueG1sUEsBAi0AFAAGAAgAAAAhADj9If/WAAAAlAEAAAsAAAAAAAAA&#10;AAAAAAAALwEAAF9yZWxzLy5yZWxzUEsBAi0AFAAGAAgAAAAhACKNxuOrAgAAvwUAAA4AAAAAAAAA&#10;AAAAAAAALgIAAGRycy9lMm9Eb2MueG1sUEsBAi0AFAAGAAgAAAAhAH5uZJTeAAAACQEAAA8AAAAA&#10;AAAAAAAAAAAABQUAAGRycy9kb3ducmV2LnhtbFBLBQYAAAAABAAEAPMAAAAQBgAAAAA=&#10;" w14:anchorId="1B70EA24">
                <v:path arrowok="t" o:connecttype="custom" o:connectlocs="0,0;1870075,0" o:connectangles="0,0"/>
                <w10:wrap type="topAndBottom" anchorx="page"/>
              </v:shape>
            </w:pict>
          </mc:Fallback>
        </mc:AlternateContent>
      </w:r>
    </w:p>
    <w:p w14:paraId="5B11395B" w14:textId="77777777" w:rsidR="0015376D" w:rsidRDefault="00532679">
      <w:pPr>
        <w:spacing w:before="114" w:line="254" w:lineRule="auto"/>
        <w:ind w:left="983" w:right="4486"/>
        <w:rPr>
          <w:rFonts w:ascii="Times New Roman" w:hAnsi="Times New Roman"/>
          <w:sz w:val="19"/>
        </w:rPr>
      </w:pPr>
      <w:r>
        <w:rPr>
          <w:rFonts w:ascii="Times New Roman" w:hAnsi="Times New Roman"/>
          <w:w w:val="105"/>
          <w:sz w:val="19"/>
          <w:vertAlign w:val="superscript"/>
        </w:rPr>
        <w:t xml:space="preserve">188 </w:t>
      </w:r>
      <w:r>
        <w:rPr>
          <w:rFonts w:ascii="Times New Roman" w:hAnsi="Times New Roman"/>
          <w:w w:val="105"/>
          <w:sz w:val="19"/>
        </w:rPr>
        <w:t xml:space="preserve">Targets </w:t>
      </w:r>
      <w:r>
        <w:rPr>
          <w:rFonts w:ascii="Times New Roman" w:hAnsi="Times New Roman"/>
          <w:spacing w:val="-1"/>
          <w:w w:val="106"/>
          <w:sz w:val="19"/>
        </w:rPr>
        <w:t xml:space="preserve">expressed </w:t>
      </w:r>
      <w:r>
        <w:rPr>
          <w:rFonts w:ascii="Times New Roman" w:hAnsi="Times New Roman"/>
          <w:w w:val="107"/>
          <w:sz w:val="19"/>
        </w:rPr>
        <w:t xml:space="preserve">in </w:t>
      </w:r>
      <w:r>
        <w:rPr>
          <w:rFonts w:ascii="Times New Roman" w:hAnsi="Times New Roman"/>
          <w:w w:val="105"/>
          <w:sz w:val="19"/>
        </w:rPr>
        <w:t xml:space="preserve">millions of </w:t>
      </w:r>
      <w:r>
        <w:rPr>
          <w:rFonts w:ascii="Times New Roman" w:hAnsi="Times New Roman"/>
          <w:w w:val="104"/>
          <w:sz w:val="19"/>
        </w:rPr>
        <w:t xml:space="preserve">tonnes of </w:t>
      </w:r>
      <w:r>
        <w:rPr>
          <w:rFonts w:ascii="Times New Roman" w:hAnsi="Times New Roman"/>
          <w:w w:val="96"/>
          <w:sz w:val="12"/>
        </w:rPr>
        <w:t xml:space="preserve">CO2 </w:t>
      </w:r>
      <w:r>
        <w:rPr>
          <w:rFonts w:ascii="Times New Roman" w:hAnsi="Times New Roman"/>
          <w:spacing w:val="-1"/>
          <w:w w:val="104"/>
          <w:sz w:val="19"/>
        </w:rPr>
        <w:t xml:space="preserve">equivalent </w:t>
      </w:r>
      <w:r>
        <w:rPr>
          <w:rFonts w:ascii="Times New Roman" w:hAnsi="Times New Roman"/>
          <w:w w:val="105"/>
          <w:sz w:val="19"/>
          <w:vertAlign w:val="superscript"/>
        </w:rPr>
        <w:t xml:space="preserve">189 </w:t>
      </w:r>
      <w:r>
        <w:rPr>
          <w:rFonts w:ascii="Times New Roman" w:hAnsi="Times New Roman"/>
          <w:w w:val="105"/>
          <w:sz w:val="19"/>
        </w:rPr>
        <w:t>Actual emissions.</w:t>
      </w:r>
    </w:p>
    <w:p w14:paraId="5B11395C" w14:textId="77777777" w:rsidR="0015376D" w:rsidRDefault="00532679">
      <w:pPr>
        <w:spacing w:line="217" w:lineRule="exact"/>
        <w:ind w:left="990"/>
        <w:rPr>
          <w:rFonts w:ascii="Times New Roman"/>
          <w:sz w:val="19"/>
        </w:rPr>
      </w:pPr>
      <w:r>
        <w:rPr>
          <w:rFonts w:ascii="Times New Roman"/>
          <w:w w:val="105"/>
          <w:sz w:val="19"/>
          <w:vertAlign w:val="superscript"/>
        </w:rPr>
        <w:t xml:space="preserve">190 </w:t>
      </w:r>
      <w:r>
        <w:rPr>
          <w:rFonts w:ascii="Times New Roman"/>
          <w:w w:val="105"/>
          <w:sz w:val="19"/>
        </w:rPr>
        <w:t>Annual Salde.</w:t>
      </w:r>
    </w:p>
    <w:p w14:paraId="5B11395D" w14:textId="77777777" w:rsidR="0015376D" w:rsidRDefault="00532679">
      <w:pPr>
        <w:spacing w:before="13"/>
        <w:ind w:left="983"/>
        <w:rPr>
          <w:rFonts w:ascii="Times New Roman" w:hAnsi="Times New Roman"/>
          <w:sz w:val="19"/>
        </w:rPr>
      </w:pPr>
      <w:r>
        <w:rPr>
          <w:rFonts w:ascii="Times New Roman" w:hAnsi="Times New Roman"/>
          <w:w w:val="105"/>
          <w:sz w:val="19"/>
          <w:vertAlign w:val="superscript"/>
        </w:rPr>
        <w:t xml:space="preserve">191 </w:t>
      </w:r>
      <w:r>
        <w:rPr>
          <w:rFonts w:ascii="Times New Roman" w:hAnsi="Times New Roman"/>
          <w:w w:val="105"/>
          <w:sz w:val="19"/>
        </w:rPr>
        <w:t>Cumulative Salde.</w:t>
      </w:r>
    </w:p>
    <w:p w14:paraId="5B11395E" w14:textId="77777777" w:rsidR="0015376D" w:rsidRDefault="00532679">
      <w:pPr>
        <w:spacing w:before="12" w:line="242" w:lineRule="auto"/>
        <w:ind w:left="971" w:firstLine="12"/>
        <w:rPr>
          <w:rFonts w:ascii="Times New Roman" w:hAnsi="Times New Roman"/>
          <w:sz w:val="19"/>
        </w:rPr>
      </w:pPr>
      <w:r>
        <w:rPr>
          <w:rFonts w:ascii="Times New Roman" w:hAnsi="Times New Roman"/>
          <w:w w:val="105"/>
          <w:sz w:val="19"/>
          <w:vertAlign w:val="superscript"/>
        </w:rPr>
        <w:t xml:space="preserve">192 </w:t>
      </w:r>
      <w:r>
        <w:rPr>
          <w:rFonts w:ascii="Times New Roman" w:hAnsi="Times New Roman"/>
          <w:w w:val="105"/>
          <w:sz w:val="19"/>
        </w:rPr>
        <w:t xml:space="preserve">The figures in italics are taken from the November 2020 report, </w:t>
      </w:r>
      <w:r>
        <w:rPr>
          <w:rFonts w:ascii="Times New Roman" w:hAnsi="Times New Roman"/>
          <w:i/>
          <w:w w:val="105"/>
          <w:sz w:val="19"/>
        </w:rPr>
        <w:t xml:space="preserve">Kick-starting the journey towards a climate- </w:t>
      </w:r>
      <w:r>
        <w:rPr>
          <w:rFonts w:ascii="Times New Roman" w:hAnsi="Times New Roman"/>
          <w:i/>
          <w:sz w:val="19"/>
        </w:rPr>
        <w:t xml:space="preserve">11e11tral </w:t>
      </w:r>
      <w:r>
        <w:rPr>
          <w:rFonts w:ascii="Times New Roman" w:hAnsi="Times New Roman"/>
          <w:i/>
          <w:w w:val="105"/>
          <w:sz w:val="19"/>
        </w:rPr>
        <w:t xml:space="preserve">Europe </w:t>
      </w:r>
      <w:r>
        <w:rPr>
          <w:rFonts w:ascii="Times New Roman" w:hAnsi="Times New Roman"/>
          <w:i/>
          <w:w w:val="105"/>
          <w:sz w:val="20"/>
        </w:rPr>
        <w:t xml:space="preserve">by </w:t>
      </w:r>
      <w:r>
        <w:rPr>
          <w:rFonts w:ascii="Times New Roman" w:hAnsi="Times New Roman"/>
          <w:i/>
          <w:w w:val="105"/>
          <w:sz w:val="19"/>
        </w:rPr>
        <w:t xml:space="preserve">2050-EU Clima/e Action Progress Report, </w:t>
      </w:r>
      <w:r>
        <w:rPr>
          <w:rFonts w:ascii="Times New Roman" w:hAnsi="Times New Roman"/>
          <w:w w:val="105"/>
          <w:sz w:val="19"/>
        </w:rPr>
        <w:t>submitted by the Federal Government on 19 March 2021.</w:t>
      </w:r>
    </w:p>
    <w:p w14:paraId="5B11395F" w14:textId="77777777" w:rsidR="0015376D" w:rsidRDefault="0015376D">
      <w:pPr>
        <w:spacing w:line="242" w:lineRule="auto"/>
        <w:rPr>
          <w:rFonts w:ascii="Times New Roman" w:hAnsi="Times New Roman"/>
          <w:sz w:val="19"/>
        </w:rPr>
        <w:sectPr w:rsidR="0015376D">
          <w:pgSz w:w="11910" w:h="16850"/>
          <w:pgMar w:top="920" w:right="640" w:bottom="280" w:left="980" w:header="719" w:footer="0" w:gutter="0"/>
          <w:cols w:space="720"/>
        </w:sectPr>
      </w:pPr>
    </w:p>
    <w:p w14:paraId="5B113960" w14:textId="77777777" w:rsidR="0015376D" w:rsidRDefault="00532679">
      <w:pPr>
        <w:spacing w:before="67"/>
        <w:ind w:left="986"/>
        <w:rPr>
          <w:b/>
          <w:sz w:val="17"/>
        </w:rPr>
      </w:pPr>
      <w:r>
        <w:rPr>
          <w:b/>
          <w:spacing w:val="-1"/>
          <w:w w:val="90"/>
          <w:sz w:val="17"/>
        </w:rPr>
        <w:lastRenderedPageBreak/>
        <w:t xml:space="preserve">Tribuna! </w:t>
      </w:r>
      <w:r>
        <w:rPr>
          <w:b/>
          <w:w w:val="90"/>
          <w:sz w:val="17"/>
        </w:rPr>
        <w:t>de première instance francophone de Bruxelles, Section Civile - 2015/4585/A -p, 70</w:t>
      </w:r>
    </w:p>
    <w:p w14:paraId="5B113961" w14:textId="77777777" w:rsidR="0015376D" w:rsidRDefault="00532679">
      <w:pPr>
        <w:pStyle w:val="BodyText"/>
        <w:spacing w:before="6"/>
        <w:rPr>
          <w:b/>
          <w:sz w:val="13"/>
        </w:rPr>
      </w:pPr>
      <w:r>
        <w:rPr>
          <w:noProof/>
        </w:rPr>
        <w:drawing>
          <wp:anchor distT="0" distB="0" distL="0" distR="0" simplePos="0" relativeHeight="147" behindDoc="0" locked="0" layoutInCell="1" allowOverlap="1" wp14:anchorId="5B113C24" wp14:editId="5B113C25">
            <wp:simplePos x="0" y="0"/>
            <wp:positionH relativeFrom="page">
              <wp:posOffset>3281469</wp:posOffset>
            </wp:positionH>
            <wp:positionV relativeFrom="paragraph">
              <wp:posOffset>114457</wp:posOffset>
            </wp:positionV>
            <wp:extent cx="3751691" cy="27431"/>
            <wp:effectExtent l="0" t="0" r="0" b="0"/>
            <wp:wrapTopAndBottom/>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181" cstate="print"/>
                    <a:stretch>
                      <a:fillRect/>
                    </a:stretch>
                  </pic:blipFill>
                  <pic:spPr>
                    <a:xfrm>
                      <a:off x="0" y="0"/>
                      <a:ext cx="3751691" cy="27431"/>
                    </a:xfrm>
                    <a:prstGeom prst="rect">
                      <a:avLst/>
                    </a:prstGeom>
                  </pic:spPr>
                </pic:pic>
              </a:graphicData>
            </a:graphic>
          </wp:anchor>
        </w:drawing>
      </w:r>
    </w:p>
    <w:p w14:paraId="5B113962" w14:textId="77777777" w:rsidR="0015376D" w:rsidRDefault="0015376D">
      <w:pPr>
        <w:pStyle w:val="BodyText"/>
        <w:rPr>
          <w:b/>
          <w:sz w:val="18"/>
        </w:rPr>
      </w:pPr>
    </w:p>
    <w:p w14:paraId="5B113963" w14:textId="77777777" w:rsidR="0015376D" w:rsidRDefault="0015376D">
      <w:pPr>
        <w:pStyle w:val="BodyText"/>
        <w:rPr>
          <w:b/>
          <w:sz w:val="18"/>
        </w:rPr>
      </w:pPr>
    </w:p>
    <w:p w14:paraId="5B113964" w14:textId="77777777" w:rsidR="0015376D" w:rsidRDefault="0015376D">
      <w:pPr>
        <w:pStyle w:val="BodyText"/>
        <w:rPr>
          <w:b/>
          <w:sz w:val="18"/>
        </w:rPr>
      </w:pPr>
    </w:p>
    <w:p w14:paraId="5B113965" w14:textId="77777777" w:rsidR="0015376D" w:rsidRDefault="00532679">
      <w:pPr>
        <w:spacing w:before="141" w:line="271" w:lineRule="auto"/>
        <w:ind w:left="989" w:hanging="1"/>
        <w:rPr>
          <w:sz w:val="21"/>
        </w:rPr>
      </w:pPr>
      <w:r>
        <w:rPr>
          <w:spacing w:val="-1"/>
          <w:sz w:val="21"/>
        </w:rPr>
        <w:t xml:space="preserve">The </w:t>
      </w:r>
      <w:r>
        <w:rPr>
          <w:sz w:val="21"/>
        </w:rPr>
        <w:t xml:space="preserve">non-ETS GHG </w:t>
      </w:r>
      <w:r>
        <w:rPr>
          <w:spacing w:val="-1"/>
          <w:sz w:val="21"/>
        </w:rPr>
        <w:t xml:space="preserve">emission reduction balance sheet </w:t>
      </w:r>
      <w:r>
        <w:rPr>
          <w:sz w:val="21"/>
        </w:rPr>
        <w:t>therefore indicates that in 2018 and 2019 the annual target was not met:</w:t>
      </w:r>
    </w:p>
    <w:p w14:paraId="5B113966" w14:textId="77777777" w:rsidR="0015376D" w:rsidRDefault="00532679">
      <w:pPr>
        <w:spacing w:before="17"/>
        <w:ind w:left="1711"/>
        <w:rPr>
          <w:sz w:val="21"/>
        </w:rPr>
      </w:pPr>
      <w:r>
        <w:rPr>
          <w:sz w:val="21"/>
        </w:rPr>
        <w:t>emissions in 2018 were 74.25 Mt CO eq instead of 71.07 Mt CO eq;</w:t>
      </w:r>
    </w:p>
    <w:p w14:paraId="5B113967" w14:textId="77777777" w:rsidR="0015376D" w:rsidRDefault="00532679">
      <w:pPr>
        <w:spacing w:before="40" w:line="278" w:lineRule="auto"/>
        <w:ind w:left="1709" w:right="194" w:hanging="1"/>
        <w:rPr>
          <w:sz w:val="21"/>
        </w:rPr>
      </w:pPr>
      <w:r>
        <w:rPr>
          <w:sz w:val="21"/>
        </w:rPr>
        <w:t>while the provisional figures provided for 2019 indicate that 72.94 MtCO2e or 74.3 MtCO2e were emitted instead of 69.66 MtCO2e.</w:t>
      </w:r>
    </w:p>
    <w:p w14:paraId="5B113968" w14:textId="77777777" w:rsidR="0015376D" w:rsidRDefault="0015376D">
      <w:pPr>
        <w:pStyle w:val="BodyText"/>
        <w:spacing w:before="10"/>
        <w:rPr>
          <w:sz w:val="23"/>
        </w:rPr>
      </w:pPr>
    </w:p>
    <w:p w14:paraId="5B113969" w14:textId="77777777" w:rsidR="0015376D" w:rsidRDefault="00532679">
      <w:pPr>
        <w:spacing w:line="276" w:lineRule="auto"/>
        <w:ind w:left="977" w:right="177" w:firstLine="9"/>
        <w:jc w:val="both"/>
        <w:rPr>
          <w:rFonts w:ascii="Times New Roman" w:hAnsi="Times New Roman"/>
          <w:sz w:val="14"/>
        </w:rPr>
      </w:pPr>
      <w:r>
        <w:rPr>
          <w:w w:val="105"/>
          <w:sz w:val="21"/>
        </w:rPr>
        <w:t xml:space="preserve">In October 2019, the latest annual report </w:t>
      </w:r>
      <w:r>
        <w:rPr>
          <w:rFonts w:ascii="Times New Roman" w:hAnsi="Times New Roman"/>
          <w:w w:val="105"/>
          <w:sz w:val="20"/>
        </w:rPr>
        <w:t>"</w:t>
      </w:r>
      <w:r>
        <w:rPr>
          <w:rFonts w:ascii="Times New Roman" w:hAnsi="Times New Roman"/>
          <w:i/>
          <w:w w:val="105"/>
        </w:rPr>
        <w:t xml:space="preserve">Trends and projections in Europe </w:t>
      </w:r>
      <w:r>
        <w:rPr>
          <w:rFonts w:ascii="Times New Roman" w:hAnsi="Times New Roman"/>
          <w:i/>
          <w:w w:val="105"/>
          <w:sz w:val="21"/>
        </w:rPr>
        <w:t>2019</w:t>
      </w:r>
      <w:r>
        <w:rPr>
          <w:rFonts w:ascii="Times New Roman" w:hAnsi="Times New Roman"/>
          <w:w w:val="105"/>
          <w:sz w:val="21"/>
        </w:rPr>
        <w:t xml:space="preserve">", </w:t>
      </w:r>
      <w:r>
        <w:rPr>
          <w:w w:val="105"/>
          <w:sz w:val="21"/>
        </w:rPr>
        <w:t xml:space="preserve">published by the European Environment Agency, indicated that in 2017, Belgium was </w:t>
      </w:r>
      <w:r>
        <w:rPr>
          <w:sz w:val="21"/>
        </w:rPr>
        <w:t xml:space="preserve">among the eighteen Member States which, in 2017, met their reduction targets without making use of the flexibility mechanisms. The report also indicated that, based on initial estimates </w:t>
      </w:r>
      <w:r>
        <w:rPr>
          <w:rFonts w:ascii="Times New Roman" w:hAnsi="Times New Roman"/>
          <w:sz w:val="23"/>
        </w:rPr>
        <w:t xml:space="preserve">for </w:t>
      </w:r>
      <w:r>
        <w:rPr>
          <w:sz w:val="21"/>
        </w:rPr>
        <w:t xml:space="preserve">2018, Belgium is just </w:t>
      </w:r>
      <w:r>
        <w:rPr>
          <w:w w:val="105"/>
          <w:sz w:val="21"/>
        </w:rPr>
        <w:t xml:space="preserve">0.4% </w:t>
      </w:r>
      <w:r>
        <w:rPr>
          <w:sz w:val="21"/>
        </w:rPr>
        <w:t xml:space="preserve">above </w:t>
      </w:r>
      <w:r>
        <w:rPr>
          <w:w w:val="105"/>
          <w:sz w:val="21"/>
        </w:rPr>
        <w:t xml:space="preserve">its 2020 target but is expected to retain a surplus of 14.6 million tonnes of </w:t>
      </w:r>
      <w:r>
        <w:rPr>
          <w:spacing w:val="-1"/>
          <w:sz w:val="21"/>
        </w:rPr>
        <w:t xml:space="preserve">allowances in 2018193 </w:t>
      </w:r>
      <w:r>
        <w:rPr>
          <w:rFonts w:ascii="Times New Roman" w:hAnsi="Times New Roman"/>
          <w:spacing w:val="-1"/>
          <w:sz w:val="14"/>
        </w:rPr>
        <w:t xml:space="preserve">. </w:t>
      </w:r>
      <w:r>
        <w:rPr>
          <w:spacing w:val="-1"/>
          <w:sz w:val="21"/>
        </w:rPr>
        <w:t xml:space="preserve">The report also indicated that Belgium has planned </w:t>
      </w:r>
      <w:r>
        <w:rPr>
          <w:w w:val="105"/>
          <w:sz w:val="21"/>
        </w:rPr>
        <w:t xml:space="preserve">additional </w:t>
      </w:r>
      <w:r>
        <w:rPr>
          <w:sz w:val="21"/>
        </w:rPr>
        <w:t xml:space="preserve">measures </w:t>
      </w:r>
      <w:r>
        <w:rPr>
          <w:w w:val="105"/>
          <w:sz w:val="21"/>
        </w:rPr>
        <w:t>which, if implemented, should enable it to meet its 20201 targets94 .</w:t>
      </w:r>
    </w:p>
    <w:p w14:paraId="5B11396A" w14:textId="77777777" w:rsidR="0015376D" w:rsidRDefault="0015376D">
      <w:pPr>
        <w:pStyle w:val="BodyText"/>
        <w:spacing w:before="8"/>
        <w:rPr>
          <w:rFonts w:ascii="Times New Roman"/>
          <w:sz w:val="25"/>
        </w:rPr>
      </w:pPr>
    </w:p>
    <w:p w14:paraId="5B11396B" w14:textId="77777777" w:rsidR="0015376D" w:rsidRDefault="00532679">
      <w:pPr>
        <w:spacing w:line="273" w:lineRule="auto"/>
        <w:ind w:left="976" w:right="190" w:hanging="6"/>
        <w:jc w:val="both"/>
        <w:rPr>
          <w:sz w:val="21"/>
        </w:rPr>
      </w:pPr>
      <w:r>
        <w:rPr>
          <w:sz w:val="21"/>
        </w:rPr>
        <w:t xml:space="preserve">However, the updated figures submitted by the defendants and set out in the above-mentioned table indicate that in 2019, the surplus available to Belgium was only 8.45 million </w:t>
      </w:r>
      <w:r>
        <w:rPr>
          <w:spacing w:val="-1"/>
          <w:sz w:val="21"/>
        </w:rPr>
        <w:t xml:space="preserve">tonnes of allowances, or </w:t>
      </w:r>
      <w:r>
        <w:rPr>
          <w:sz w:val="21"/>
        </w:rPr>
        <w:t xml:space="preserve">7.1 million tonnes </w:t>
      </w:r>
      <w:r>
        <w:rPr>
          <w:rFonts w:ascii="Times New Roman" w:hAnsi="Times New Roman"/>
          <w:sz w:val="21"/>
          <w:vertAlign w:val="superscript"/>
        </w:rPr>
        <w:t xml:space="preserve">195 </w:t>
      </w:r>
      <w:r>
        <w:rPr>
          <w:rFonts w:ascii="Times New Roman" w:hAnsi="Times New Roman"/>
          <w:sz w:val="14"/>
        </w:rPr>
        <w:t xml:space="preserve">. At the </w:t>
      </w:r>
      <w:r>
        <w:rPr>
          <w:sz w:val="21"/>
        </w:rPr>
        <w:t xml:space="preserve">hearing on 22 March 2021, the Beige State filed an </w:t>
      </w:r>
      <w:r>
        <w:rPr>
          <w:rFonts w:ascii="Times New Roman" w:hAnsi="Times New Roman"/>
          <w:sz w:val="23"/>
        </w:rPr>
        <w:t>updated</w:t>
      </w:r>
      <w:r>
        <w:rPr>
          <w:sz w:val="21"/>
        </w:rPr>
        <w:t xml:space="preserve"> table that confirms that the balance available to cover the possible deficit in 2020 is 7.1 Mt. Eq CO'.</w:t>
      </w:r>
    </w:p>
    <w:p w14:paraId="5B11396C" w14:textId="77777777" w:rsidR="0015376D" w:rsidRDefault="0015376D">
      <w:pPr>
        <w:pStyle w:val="BodyText"/>
        <w:spacing w:before="11"/>
        <w:rPr>
          <w:sz w:val="23"/>
        </w:rPr>
      </w:pPr>
    </w:p>
    <w:p w14:paraId="5B11396D" w14:textId="77777777" w:rsidR="0015376D" w:rsidRDefault="00532679">
      <w:pPr>
        <w:spacing w:line="259" w:lineRule="auto"/>
        <w:ind w:left="978" w:right="193" w:hanging="4"/>
        <w:jc w:val="both"/>
        <w:rPr>
          <w:rFonts w:ascii="Times New Roman" w:hAnsi="Times New Roman"/>
          <w:i/>
        </w:rPr>
      </w:pPr>
      <w:r>
        <w:rPr>
          <w:spacing w:val="-1"/>
          <w:sz w:val="21"/>
        </w:rPr>
        <w:t xml:space="preserve">The </w:t>
      </w:r>
      <w:r>
        <w:rPr>
          <w:sz w:val="21"/>
        </w:rPr>
        <w:t xml:space="preserve">European </w:t>
      </w:r>
      <w:r>
        <w:rPr>
          <w:spacing w:val="-1"/>
          <w:sz w:val="21"/>
        </w:rPr>
        <w:t xml:space="preserve">Commission's 2020 report on Belgium </w:t>
      </w:r>
      <w:r>
        <w:rPr>
          <w:sz w:val="21"/>
        </w:rPr>
        <w:t xml:space="preserve">also notes that </w:t>
      </w:r>
      <w:r>
        <w:rPr>
          <w:rFonts w:ascii="Times New Roman" w:hAnsi="Times New Roman"/>
          <w:sz w:val="20"/>
        </w:rPr>
        <w:t>"</w:t>
      </w:r>
      <w:r>
        <w:rPr>
          <w:rFonts w:ascii="Times New Roman" w:hAnsi="Times New Roman"/>
          <w:i/>
        </w:rPr>
        <w:t xml:space="preserve">Belgium is not on track to meet its </w:t>
      </w:r>
      <w:r>
        <w:rPr>
          <w:rFonts w:ascii="Times New Roman" w:hAnsi="Times New Roman"/>
          <w:i/>
          <w:sz w:val="21"/>
        </w:rPr>
        <w:t xml:space="preserve">2020 </w:t>
      </w:r>
      <w:r>
        <w:rPr>
          <w:rFonts w:ascii="Times New Roman" w:hAnsi="Times New Roman"/>
          <w:i/>
        </w:rPr>
        <w:t>climate change target. In</w:t>
      </w:r>
    </w:p>
    <w:p w14:paraId="5B11396E" w14:textId="77777777" w:rsidR="0015376D" w:rsidRDefault="00532679">
      <w:pPr>
        <w:pStyle w:val="Heading3"/>
        <w:spacing w:line="259" w:lineRule="auto"/>
        <w:ind w:left="969" w:right="193" w:firstLine="14"/>
        <w:rPr>
          <w:sz w:val="14"/>
        </w:rPr>
      </w:pPr>
      <w:r>
        <w:t xml:space="preserve">In sectors not covered by the EU ETS, reductions have been limited to 10%. They are expected to decrease by </w:t>
      </w:r>
      <w:r>
        <w:rPr>
          <w:sz w:val="21"/>
        </w:rPr>
        <w:t xml:space="preserve">2-3 </w:t>
      </w:r>
      <w:r>
        <w:t xml:space="preserve">percentage points, but will still fall short of </w:t>
      </w:r>
      <w:r>
        <w:rPr>
          <w:rFonts w:ascii="Arial" w:hAnsi="Arial"/>
          <w:sz w:val="20"/>
        </w:rPr>
        <w:t xml:space="preserve">the </w:t>
      </w:r>
      <w:r>
        <w:rPr>
          <w:sz w:val="21"/>
        </w:rPr>
        <w:t xml:space="preserve">2020 </w:t>
      </w:r>
      <w:r>
        <w:t xml:space="preserve">target of a </w:t>
      </w:r>
      <w:r>
        <w:rPr>
          <w:sz w:val="20"/>
        </w:rPr>
        <w:t xml:space="preserve">15% </w:t>
      </w:r>
      <w:r>
        <w:t xml:space="preserve">reduction compared to </w:t>
      </w:r>
      <w:r>
        <w:rPr>
          <w:sz w:val="20"/>
        </w:rPr>
        <w:t xml:space="preserve">2005 </w:t>
      </w:r>
      <w:r>
        <w:t xml:space="preserve">levels </w:t>
      </w:r>
      <w:r>
        <w:rPr>
          <w:rFonts w:ascii="Arial" w:hAnsi="Arial"/>
        </w:rPr>
        <w:t>"</w:t>
      </w:r>
      <w:r>
        <w:rPr>
          <w:position w:val="7"/>
          <w:sz w:val="14"/>
        </w:rPr>
        <w:t>196 .</w:t>
      </w:r>
    </w:p>
    <w:p w14:paraId="5B11396F" w14:textId="77777777" w:rsidR="0015376D" w:rsidRDefault="0015376D">
      <w:pPr>
        <w:pStyle w:val="BodyText"/>
        <w:spacing w:before="1"/>
        <w:rPr>
          <w:rFonts w:ascii="Times New Roman"/>
          <w:i/>
          <w:sz w:val="26"/>
        </w:rPr>
      </w:pPr>
    </w:p>
    <w:p w14:paraId="5B113970" w14:textId="77777777" w:rsidR="0015376D" w:rsidRDefault="00532679">
      <w:pPr>
        <w:spacing w:line="259" w:lineRule="auto"/>
        <w:ind w:left="969" w:right="184" w:firstLine="5"/>
        <w:jc w:val="both"/>
        <w:rPr>
          <w:sz w:val="21"/>
        </w:rPr>
      </w:pPr>
      <w:r>
        <w:rPr>
          <w:spacing w:val="-1"/>
          <w:sz w:val="21"/>
        </w:rPr>
        <w:t xml:space="preserve">The </w:t>
      </w:r>
      <w:r>
        <w:rPr>
          <w:sz w:val="21"/>
        </w:rPr>
        <w:t xml:space="preserve">European Commission's </w:t>
      </w:r>
      <w:r>
        <w:rPr>
          <w:spacing w:val="-1"/>
          <w:sz w:val="21"/>
        </w:rPr>
        <w:t xml:space="preserve">report </w:t>
      </w:r>
      <w:r>
        <w:rPr>
          <w:sz w:val="21"/>
        </w:rPr>
        <w:t xml:space="preserve">of 14 October 2020 on the final NECP indicates </w:t>
      </w:r>
      <w:r>
        <w:rPr>
          <w:rFonts w:ascii="Times New Roman" w:hAnsi="Times New Roman"/>
          <w:sz w:val="23"/>
        </w:rPr>
        <w:t xml:space="preserve">that, </w:t>
      </w:r>
      <w:r>
        <w:rPr>
          <w:sz w:val="21"/>
        </w:rPr>
        <w:t xml:space="preserve">according to the latest data received, Belgium has only achieved an 11% reduction on its 15% target </w:t>
      </w:r>
      <w:r>
        <w:rPr>
          <w:rFonts w:ascii="Times New Roman" w:hAnsi="Times New Roman"/>
          <w:sz w:val="23"/>
        </w:rPr>
        <w:t xml:space="preserve">compared to </w:t>
      </w:r>
      <w:r>
        <w:rPr>
          <w:sz w:val="21"/>
        </w:rPr>
        <w:t>2005.</w:t>
      </w:r>
    </w:p>
    <w:p w14:paraId="5B113971" w14:textId="77777777" w:rsidR="0015376D" w:rsidRDefault="0015376D">
      <w:pPr>
        <w:pStyle w:val="BodyText"/>
        <w:spacing w:before="6"/>
        <w:rPr>
          <w:sz w:val="25"/>
        </w:rPr>
      </w:pPr>
    </w:p>
    <w:p w14:paraId="5B113972" w14:textId="77777777" w:rsidR="0015376D" w:rsidRDefault="00532679">
      <w:pPr>
        <w:spacing w:line="280" w:lineRule="auto"/>
        <w:ind w:left="968" w:right="193" w:firstLine="6"/>
        <w:jc w:val="both"/>
        <w:rPr>
          <w:sz w:val="21"/>
        </w:rPr>
      </w:pPr>
      <w:r>
        <w:rPr>
          <w:spacing w:val="-1"/>
          <w:sz w:val="21"/>
        </w:rPr>
        <w:t xml:space="preserve">The above table also shows </w:t>
      </w:r>
      <w:r>
        <w:rPr>
          <w:sz w:val="21"/>
        </w:rPr>
        <w:t xml:space="preserve">that the principle of linear emission reduction dictated by the above-mentioned Decision 406/2009/EC has not been respected for all </w:t>
      </w:r>
      <w:r>
        <w:rPr>
          <w:w w:val="95"/>
          <w:sz w:val="21"/>
        </w:rPr>
        <w:t xml:space="preserve">non-ETS GHG emissions in the country, with the trend having been reversed since </w:t>
      </w:r>
      <w:r>
        <w:rPr>
          <w:sz w:val="21"/>
        </w:rPr>
        <w:t>2014.</w:t>
      </w:r>
    </w:p>
    <w:p w14:paraId="5B113973" w14:textId="77777777" w:rsidR="0015376D" w:rsidRDefault="0015376D">
      <w:pPr>
        <w:pStyle w:val="BodyText"/>
        <w:spacing w:before="7"/>
        <w:rPr>
          <w:sz w:val="24"/>
        </w:rPr>
      </w:pPr>
    </w:p>
    <w:p w14:paraId="5B113974" w14:textId="77777777" w:rsidR="0015376D" w:rsidRDefault="00532679">
      <w:pPr>
        <w:spacing w:line="278" w:lineRule="auto"/>
        <w:ind w:left="962" w:right="190" w:firstLine="5"/>
        <w:jc w:val="both"/>
        <w:rPr>
          <w:sz w:val="21"/>
        </w:rPr>
      </w:pPr>
      <w:r>
        <w:rPr>
          <w:sz w:val="21"/>
        </w:rPr>
        <w:t>Finally, the Federal Government states that in terms of renewable energy, offshore wind farms generated 0.293 Mtoe in 2018 and that according to projections and the commissioning of two new wind farms, the Federal Government will produce around 0.687 Mtoe out of a target of 0.718 Mtoe.</w:t>
      </w:r>
    </w:p>
    <w:p w14:paraId="5B113975" w14:textId="7634917A" w:rsidR="0015376D" w:rsidRDefault="00532679">
      <w:pPr>
        <w:pStyle w:val="BodyText"/>
        <w:spacing w:before="3"/>
        <w:rPr>
          <w:sz w:val="12"/>
        </w:rPr>
      </w:pPr>
      <w:r>
        <w:rPr>
          <w:noProof/>
        </w:rPr>
        <mc:AlternateContent>
          <mc:Choice Requires="wps">
            <w:drawing>
              <wp:anchor distT="0" distB="0" distL="0" distR="0" simplePos="0" relativeHeight="487663616" behindDoc="1" locked="0" layoutInCell="1" allowOverlap="1" wp14:anchorId="5B113C26" wp14:editId="73CF63CC">
                <wp:simplePos x="0" y="0"/>
                <wp:positionH relativeFrom="page">
                  <wp:posOffset>1228090</wp:posOffset>
                </wp:positionH>
                <wp:positionV relativeFrom="paragraph">
                  <wp:posOffset>104775</wp:posOffset>
                </wp:positionV>
                <wp:extent cx="1851660" cy="1270"/>
                <wp:effectExtent l="0" t="0" r="0" b="0"/>
                <wp:wrapTopAndBottom/>
                <wp:docPr id="143" name="docshape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84" style="position:absolute;margin-left:96.7pt;margin-top:8.25pt;width:145.8pt;height:.1pt;z-index:-1565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aCrQIAAL8FAAAOAAAAZHJzL2Uyb0RvYy54bWysVFFv2yAQfp+0/4B43NTaTp00jepUU7tO&#10;k7qtUrMfQADH1jDHgMTpfv0OcFI3016m+QGB7/juu++Ou77Zd4rspHUt6IoW5zklUnMQrd5U9Pvq&#10;/mxOifNMC6ZAy4o+S0dvlm/fXPdmISfQgBLSEgTRbtGbijbem0WWOd7IjrlzMFKjsQbbMY9Hu8mE&#10;ZT2idyqb5Pks68EKY4FL5/DvXTLSZcSva8n9t7p20hNVUeTm42rjug5rtrxmi41lpmn5QIP9A4uO&#10;tRqDHqHumGdka9s/oLqWW3BQ+3MOXQZ13XIZc8Bsivwkm6eGGRlzQXGcOcrk/h8s/7p7tKQVWLvy&#10;ghLNOiySAO5C6GJeBoF64xbo92QebUjRmQfgPxwasleWcHDoQ9b9FxAIw7Yeoij72nbhJqZL9lH7&#10;56P2cu8Jx5/FfFrMZlgijrZichlLk7HF4S7fOv9JQsRhuwfnU+UE7qLuYuC+Qoi6U1jE92ckJ8XV&#10;RRmXodJHt+Lg9i4jq5z0ZHJVzE6dJgeniFXOpwnw1A2FSyED1mSEhfw3B4asOZDmez2wxh1h4aXk&#10;UScDLuizQm4HgRABnUKGf/HF2Ke+6c4QwuITOG1+Swk2/zqlYZgPzEKIsCV9RaMU4UcHO7mCaPIn&#10;lcMgL1alx17x+phVMuONEADbJm1i0MB1VFkN961SsbRKByrldJ60caBaEYyBjbOb9a2yZMfCs45f&#10;SAbBXrkZ6/wdc03yi6aUs4WtFjFKI5n4OOw9a1XaI5BC0WN/h5ZOb2AN4hnb20KaIjj1cNOA/UVJ&#10;jxOkou7nlllJifqs8YleFWUZRk48lNPLCR7s2LIeW5jmCFVRT7EjwvbWpzG1NbbdNBipiD2i4QM+&#10;q7oN/R/5JVbDAadElGGYaGEMjc/R62XuLn8DAAD//wMAUEsDBBQABgAIAAAAIQD9wG5h3QAAAAkB&#10;AAAPAAAAZHJzL2Rvd25yZXYueG1sTI9BT8MwDIXvSPyHyEjcWApsYytNJ4TgBAcoSOPoNaYta5yq&#10;ydrCr8c7wc3Pfnr+XraZXKsG6kPj2cDlLAFFXHrbcGXg/e3xYgUqRGSLrWcy8E0BNvnpSYap9SO/&#10;0lDESkkIhxQN1DF2qdahrMlhmPmOWG6fvncYRfaVtj2OEu5afZUkS+2wYflQY0f3NZX74uAM2Oeh&#10;GV/wyW3XHz/F3k7br4eOjTk/m+5uQUWa4p8ZjviCDrkw7fyBbVCt6PX1XKwyLBegxDBfLaTc7ri4&#10;AZ1n+n+D/BcAAP//AwBQSwECLQAUAAYACAAAACEAtoM4kv4AAADhAQAAEwAAAAAAAAAAAAAAAAAA&#10;AAAAW0NvbnRlbnRfVHlwZXNdLnhtbFBLAQItABQABgAIAAAAIQA4/SH/1gAAAJQBAAALAAAAAAAA&#10;AAAAAAAAAC8BAABfcmVscy8ucmVsc1BLAQItABQABgAIAAAAIQAOlbaCrQIAAL8FAAAOAAAAAAAA&#10;AAAAAAAAAC4CAABkcnMvZTJvRG9jLnhtbFBLAQItABQABgAIAAAAIQD9wG5h3QAAAAkBAAAPAAAA&#10;AAAAAAAAAAAAAAcFAABkcnMvZG93bnJldi54bWxQSwUGAAAAAAQABADzAAAAEQYAAAAA&#10;" w14:anchorId="7D8F52BA">
                <v:path arrowok="t" o:connecttype="custom" o:connectlocs="0,0;1851660,0" o:connectangles="0,0"/>
                <w10:wrap type="topAndBottom" anchorx="page"/>
              </v:shape>
            </w:pict>
          </mc:Fallback>
        </mc:AlternateContent>
      </w:r>
    </w:p>
    <w:p w14:paraId="5B113976" w14:textId="77777777" w:rsidR="0015376D" w:rsidRDefault="00532679">
      <w:pPr>
        <w:spacing w:before="114" w:line="254" w:lineRule="auto"/>
        <w:ind w:left="969" w:right="177" w:hanging="1"/>
        <w:rPr>
          <w:rFonts w:ascii="Times New Roman" w:hAnsi="Times New Roman"/>
          <w:sz w:val="19"/>
        </w:rPr>
      </w:pPr>
      <w:r>
        <w:rPr>
          <w:rFonts w:ascii="Times New Roman" w:hAnsi="Times New Roman"/>
          <w:w w:val="105"/>
          <w:sz w:val="19"/>
          <w:vertAlign w:val="superscript"/>
        </w:rPr>
        <w:t xml:space="preserve">193 </w:t>
      </w:r>
      <w:r>
        <w:rPr>
          <w:rFonts w:ascii="Times New Roman" w:hAnsi="Times New Roman"/>
          <w:w w:val="105"/>
          <w:sz w:val="19"/>
        </w:rPr>
        <w:t xml:space="preserve">Report N°15/2019 of 31/10/2019, pages 19, 32, 33 and 34: </w:t>
      </w:r>
      <w:hyperlink r:id="rId182">
        <w:r>
          <w:rPr>
            <w:rFonts w:ascii="Times New Roman" w:hAnsi="Times New Roman"/>
            <w:w w:val="105"/>
            <w:sz w:val="19"/>
          </w:rPr>
          <w:t xml:space="preserve">https:l/www.eea.europa.eu/publications/trends-and </w:t>
        </w:r>
      </w:hyperlink>
      <w:r>
        <w:rPr>
          <w:rFonts w:ascii="Times New Roman" w:hAnsi="Times New Roman"/>
          <w:w w:val="105"/>
          <w:sz w:val="19"/>
        </w:rPr>
        <w:t>projections-in-europe-l.</w:t>
      </w:r>
    </w:p>
    <w:p w14:paraId="5B113977" w14:textId="77777777" w:rsidR="0015376D" w:rsidRDefault="00532679">
      <w:pPr>
        <w:spacing w:line="219" w:lineRule="exact"/>
        <w:ind w:left="969"/>
        <w:rPr>
          <w:rFonts w:ascii="Times New Roman"/>
          <w:sz w:val="19"/>
        </w:rPr>
      </w:pPr>
      <w:r>
        <w:rPr>
          <w:rFonts w:ascii="Times New Roman"/>
          <w:w w:val="105"/>
          <w:position w:val="6"/>
          <w:sz w:val="12"/>
        </w:rPr>
        <w:t xml:space="preserve">194 </w:t>
      </w:r>
      <w:r>
        <w:rPr>
          <w:rFonts w:ascii="Times New Roman"/>
          <w:i/>
          <w:w w:val="105"/>
          <w:sz w:val="20"/>
        </w:rPr>
        <w:t xml:space="preserve">Ibid, </w:t>
      </w:r>
      <w:r>
        <w:rPr>
          <w:rFonts w:ascii="Times New Roman"/>
          <w:w w:val="105"/>
          <w:sz w:val="19"/>
        </w:rPr>
        <w:t>p.35.</w:t>
      </w:r>
    </w:p>
    <w:p w14:paraId="5B113978" w14:textId="77777777" w:rsidR="0015376D" w:rsidRDefault="00532679">
      <w:pPr>
        <w:spacing w:before="11" w:line="211" w:lineRule="exact"/>
        <w:ind w:left="969"/>
        <w:rPr>
          <w:rFonts w:ascii="Times New Roman" w:hAnsi="Times New Roman"/>
          <w:b/>
          <w:i/>
          <w:sz w:val="19"/>
        </w:rPr>
      </w:pPr>
      <w:r>
        <w:rPr>
          <w:rFonts w:ascii="Times New Roman" w:hAnsi="Times New Roman"/>
          <w:sz w:val="19"/>
          <w:vertAlign w:val="superscript"/>
        </w:rPr>
        <w:t xml:space="preserve">195 </w:t>
      </w:r>
      <w:r>
        <w:rPr>
          <w:rFonts w:ascii="Times New Roman" w:hAnsi="Times New Roman"/>
          <w:b/>
          <w:sz w:val="19"/>
        </w:rPr>
        <w:t xml:space="preserve">Subject to the November 2020 report, </w:t>
      </w:r>
      <w:r>
        <w:rPr>
          <w:rFonts w:ascii="Times New Roman" w:hAnsi="Times New Roman"/>
          <w:b/>
          <w:i/>
          <w:sz w:val="19"/>
        </w:rPr>
        <w:t>Kick-starting the journey towardsY a climate-neutral Europe by</w:t>
      </w:r>
    </w:p>
    <w:p w14:paraId="5B113979" w14:textId="77777777" w:rsidR="0015376D" w:rsidRDefault="00532679">
      <w:pPr>
        <w:spacing w:line="243" w:lineRule="exact"/>
        <w:ind w:left="957"/>
        <w:rPr>
          <w:rFonts w:ascii="Times New Roman" w:hAnsi="Times New Roman"/>
          <w:sz w:val="19"/>
        </w:rPr>
      </w:pPr>
      <w:r>
        <w:rPr>
          <w:rFonts w:ascii="Times New Roman" w:hAnsi="Times New Roman"/>
          <w:i/>
        </w:rPr>
        <w:t xml:space="preserve">2050-EU </w:t>
      </w:r>
      <w:r>
        <w:rPr>
          <w:rFonts w:ascii="Times New Roman" w:hAnsi="Times New Roman"/>
          <w:i/>
          <w:sz w:val="20"/>
        </w:rPr>
        <w:t xml:space="preserve">Clima/e Action Progress Report, </w:t>
      </w:r>
      <w:r>
        <w:rPr>
          <w:rFonts w:ascii="Times New Roman" w:hAnsi="Times New Roman"/>
          <w:sz w:val="19"/>
        </w:rPr>
        <w:t>submitted by the Federal Government on 19 March 2021.</w:t>
      </w:r>
    </w:p>
    <w:p w14:paraId="5B11397A" w14:textId="77777777" w:rsidR="0015376D" w:rsidRDefault="00532679">
      <w:pPr>
        <w:spacing w:line="228" w:lineRule="exact"/>
        <w:ind w:left="969"/>
        <w:rPr>
          <w:rFonts w:ascii="Times New Roman" w:hAnsi="Times New Roman"/>
          <w:sz w:val="19"/>
        </w:rPr>
      </w:pPr>
      <w:r>
        <w:rPr>
          <w:rFonts w:ascii="Times New Roman" w:hAnsi="Times New Roman"/>
          <w:w w:val="105"/>
          <w:position w:val="6"/>
          <w:sz w:val="12"/>
        </w:rPr>
        <w:t xml:space="preserve">196 </w:t>
      </w:r>
      <w:r>
        <w:rPr>
          <w:rFonts w:ascii="Times New Roman" w:hAnsi="Times New Roman"/>
          <w:i/>
          <w:w w:val="105"/>
          <w:sz w:val="20"/>
        </w:rPr>
        <w:t xml:space="preserve">Op.cii., </w:t>
      </w:r>
      <w:r>
        <w:rPr>
          <w:rFonts w:ascii="Times New Roman" w:hAnsi="Times New Roman"/>
          <w:w w:val="105"/>
          <w:sz w:val="19"/>
        </w:rPr>
        <w:t>tract G.41 of the applicants.</w:t>
      </w:r>
    </w:p>
    <w:p w14:paraId="5B11397B" w14:textId="77777777" w:rsidR="0015376D" w:rsidRDefault="0015376D">
      <w:pPr>
        <w:spacing w:line="228" w:lineRule="exact"/>
        <w:rPr>
          <w:rFonts w:ascii="Times New Roman" w:hAnsi="Times New Roman"/>
          <w:sz w:val="19"/>
        </w:rPr>
        <w:sectPr w:rsidR="0015376D">
          <w:headerReference w:type="even" r:id="rId183"/>
          <w:headerReference w:type="default" r:id="rId184"/>
          <w:headerReference w:type="first" r:id="rId185"/>
          <w:pgSz w:w="11910" w:h="16850"/>
          <w:pgMar w:top="660" w:right="640" w:bottom="280" w:left="980" w:header="0" w:footer="0" w:gutter="0"/>
          <w:cols w:space="720"/>
        </w:sectPr>
      </w:pPr>
    </w:p>
    <w:p w14:paraId="5B11397C" w14:textId="77777777" w:rsidR="0015376D" w:rsidRDefault="0015376D">
      <w:pPr>
        <w:pStyle w:val="BodyText"/>
        <w:spacing w:before="7"/>
        <w:rPr>
          <w:rFonts w:ascii="Times New Roman"/>
          <w:sz w:val="16"/>
        </w:rPr>
      </w:pPr>
    </w:p>
    <w:p w14:paraId="5B11397D" w14:textId="611F2B98" w:rsidR="0015376D" w:rsidRDefault="00532679">
      <w:pPr>
        <w:tabs>
          <w:tab w:val="left" w:pos="4389"/>
        </w:tabs>
        <w:spacing w:line="20" w:lineRule="exact"/>
        <w:ind w:left="3494"/>
        <w:rPr>
          <w:rFonts w:ascii="Times New Roman"/>
          <w:sz w:val="2"/>
        </w:rPr>
      </w:pPr>
      <w:r>
        <w:rPr>
          <w:rFonts w:ascii="Times New Roman"/>
          <w:noProof/>
          <w:position w:val="1"/>
          <w:sz w:val="2"/>
        </w:rPr>
        <mc:AlternateContent>
          <mc:Choice Requires="wpg">
            <w:drawing>
              <wp:inline distT="0" distB="0" distL="0" distR="0" wp14:anchorId="5B113C27" wp14:editId="3F169A03">
                <wp:extent cx="421640" cy="5080"/>
                <wp:effectExtent l="9525" t="9525" r="6985" b="4445"/>
                <wp:docPr id="141" name="docshapegroup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640" cy="5080"/>
                          <a:chOff x="0" y="0"/>
                          <a:chExt cx="664" cy="8"/>
                        </a:xfrm>
                      </wpg:grpSpPr>
                      <wps:wsp>
                        <wps:cNvPr id="142" name="Line 67"/>
                        <wps:cNvCnPr>
                          <a:cxnSpLocks noChangeShapeType="1"/>
                        </wps:cNvCnPr>
                        <wps:spPr bwMode="auto">
                          <a:xfrm>
                            <a:off x="0" y="4"/>
                            <a:ext cx="664"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86" style="width:33.2pt;height:.4pt;mso-position-horizontal-relative:char;mso-position-vertical-relative:line" coordsize="664,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v3MQIAANsEAAAOAAAAZHJzL2Uyb0RvYy54bWyklMGO2jAQhu+V+g5W7iUEsRRFhD3ALhfa&#10;Iu32AYztJFYdj2UbAm/fsR2yLXupthwsOzP+PfP9NqvHS6fIWVgnQVdZMZlmRGgGXOqmyn6+Pn9Z&#10;ZsR5qjlVoEWVXYXLHtefP616U4oZtKC4sARFtCt7U2Wt96bMc8da0VE3ASM0BmuwHfW4tE3OLe1R&#10;vVP5bDpd5D1Ybiww4Rx+3aZgto76dS2Y/1HXTniiqgxr83G0cTyGMV+vaNlYalrJhjLoB6roqNR4&#10;6Ci1pZ6Sk5XvpDrJLDio/YRBl0NdSyZiD9hNMb3rZmfhZGIvTdk3ZsSEaO84fViWfT8fLJEcvZsX&#10;GdG0Q5M4MNdSI5pwfrFcBEq9aUpM3lnzYg42tYrTPbBfDsP5fTysm5RMjv034KhLTx4ipUttuyCB&#10;/ZNLNOM6miEunjD8OJ8VizlaxjD0MF0OVrEW/Xy3h7VPw67FYp62LEPROS3TUbG8oZzQC14298bT&#10;/R/Pl8Aq2uQCopHn7MZzL7Ugi68JY8zZ6MSQXfTAkGjYtFQ3Iqq9Xg3yKmIPoVqUTVvCwqEB/8h0&#10;HhRoeWM60ok0Rzq0NNb5nYCOhEmVKSw4GkXPe+cTyFtK0NPwLJWK0kqTHs16QINCxIGSPATjwjbH&#10;jbLkTMPri7/Blb/SgvKWujblxVAqG6+f5vGUVlD+NMw9lSrNsQGl491LUJKzR+DXgw1FDz4PtxNf&#10;ULwRw2sPT/TPdcx6+09a/wYAAP//AwBQSwMEFAAGAAgAAAAhALO8qIfaAAAAAQEAAA8AAABkcnMv&#10;ZG93bnJldi54bWxMj0FrwkAQhe+F/odlBG91k9oGidmISNuTFKpC6W3MjkkwOxuyaxL/fbe96GXg&#10;8R7vfZOtRtOInjpXW1YQzyIQxIXVNZcKDvv3pwUI55E1NpZJwZUcrPLHhwxTbQf+on7nSxFK2KWo&#10;oPK+TaV0RUUG3cy2xME72c6gD7Irpe5wCOWmkc9RlEiDNYeFClvaVFScdxej4GPAYT2P3/rt+bS5&#10;/uxfP7+3MSk1nYzrJQhPo7+F4Q8/oEMemI72wtqJRkF4xP/f4CXJC4ijggXIPJP35PkvAAAA//8D&#10;AFBLAQItABQABgAIAAAAIQC2gziS/gAAAOEBAAATAAAAAAAAAAAAAAAAAAAAAABbQ29udGVudF9U&#10;eXBlc10ueG1sUEsBAi0AFAAGAAgAAAAhADj9If/WAAAAlAEAAAsAAAAAAAAAAAAAAAAALwEAAF9y&#10;ZWxzLy5yZWxzUEsBAi0AFAAGAAgAAAAhABhsK/cxAgAA2wQAAA4AAAAAAAAAAAAAAAAALgIAAGRy&#10;cy9lMm9Eb2MueG1sUEsBAi0AFAAGAAgAAAAhALO8qIfaAAAAAQEAAA8AAAAAAAAAAAAAAAAAiwQA&#10;AGRycy9kb3ducmV2LnhtbFBLBQYAAAAABAAEAPMAAACSBQAAAAA=&#10;" w14:anchorId="5365F9E3">
                <v:line id="Line 67"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m1+wgAAANwAAAAPAAAAZHJzL2Rvd25yZXYueG1sRE9Na8JA&#10;EL0X+h+WKfTWbGqllegaQqkg0kuseh6yYzYkO5tmV43/3i0UvM3jfc4iH20nzjT4xrGC1yQFQVw5&#10;3XCtYPezepmB8AFZY+eYFFzJQ758fFhgpt2FSzpvQy1iCPsMFZgQ+kxKXxmy6BPXE0fu6AaLIcKh&#10;lnrASwy3nZyk6bu02HBsMNjTp6Gq3Z6sAizKisu3D1d+p4ev39Z07XqzV+r5aSzmIAKN4S7+d691&#10;nD+dwN8z8QK5vAEAAP//AwBQSwECLQAUAAYACAAAACEA2+H2y+4AAACFAQAAEwAAAAAAAAAAAAAA&#10;AAAAAAAAW0NvbnRlbnRfVHlwZXNdLnhtbFBLAQItABQABgAIAAAAIQBa9CxbvwAAABUBAAALAAAA&#10;AAAAAAAAAAAAAB8BAABfcmVscy8ucmVsc1BLAQItABQABgAIAAAAIQA7Em1+wgAAANwAAAAPAAAA&#10;AAAAAAAAAAAAAAcCAABkcnMvZG93bnJldi54bWxQSwUGAAAAAAMAAwC3AAAA9gIAAAAA&#10;" from="0,4" to="664,4"/>
                <w10:anchorlock/>
              </v:group>
            </w:pict>
          </mc:Fallback>
        </mc:AlternateContent>
      </w:r>
      <w:r>
        <w:rPr>
          <w:rFonts w:ascii="Times New Roman"/>
          <w:position w:val="1"/>
          <w:sz w:val="2"/>
        </w:rPr>
        <w:tab/>
      </w:r>
      <w:r>
        <w:rPr>
          <w:rFonts w:ascii="Times New Roman"/>
          <w:noProof/>
          <w:position w:val="1"/>
          <w:sz w:val="2"/>
        </w:rPr>
        <mc:AlternateContent>
          <mc:Choice Requires="wpg">
            <w:drawing>
              <wp:inline distT="0" distB="0" distL="0" distR="0" wp14:anchorId="5B113C29" wp14:editId="1FA52A2D">
                <wp:extent cx="586740" cy="5080"/>
                <wp:effectExtent l="9525" t="9525" r="13335" b="4445"/>
                <wp:docPr id="139" name="docshapegroup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5080"/>
                          <a:chOff x="0" y="0"/>
                          <a:chExt cx="924" cy="8"/>
                        </a:xfrm>
                      </wpg:grpSpPr>
                      <wps:wsp>
                        <wps:cNvPr id="140" name="Line 65"/>
                        <wps:cNvCnPr>
                          <a:cxnSpLocks noChangeShapeType="1"/>
                        </wps:cNvCnPr>
                        <wps:spPr bwMode="auto">
                          <a:xfrm>
                            <a:off x="0" y="4"/>
                            <a:ext cx="924"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87" style="width:46.2pt;height:.4pt;mso-position-horizontal-relative:char;mso-position-vertical-relative:line" coordsize="924,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jkuNAIAANsEAAAOAAAAZHJzL2Uyb0RvYy54bWyklMFuGyEQhu+V+g6Ie722ayfOyusc7CQX&#10;t7WU9AEwsLuoLIOAeO237wBrp3UuVeoDgp3hZ+b7wcv7Y6fJQTqvwFR0MhpTIg0HoUxT0Z8vj18W&#10;lPjAjGAajKzoSXp6v/r8adnbUk6hBS2kIyhifNnbirYh2LIoPG9lx/wIrDQYrMF1LODSNYVwrEf1&#10;ThfT8fim6MEJ64BL7/HrJgfpKunXteThR117GYiuKNYW0ujSuI9jsVqysnHMtooPZbAPVNExZfDQ&#10;i9SGBUZenXon1SnuwEMdRhy6AupacZl6wG4m46tunhy82tRLU/aNvWBCtFecPizLvx92jiiB3n29&#10;o8SwDk0SwH3LrGzi+ZPFbaTU26bE5Cdnn+3O5VZxugX+y2O4uI7HdZOTyb7/BgJ12WuAROlYuy5K&#10;YP/kmMw4XcyQx0A4fpwvbm5naBnH0Hy8GKziLfr5bg9vH4Zdd9NZ3rKIRReszEel8oZyYi942fwb&#10;T/9/PJ8jq2STj4jOPGPxmedWGUlu5hljylmbzJAfzcCQGFi3zDQyqb2cLPKapB5itSibt8SFRwP+&#10;keksKrDyzPRCJ9G80GGldT48SehInFRUY8HJKHbY+pBBnlOinoFHpXWS1ob0FZ3N0aAY8aCViMG0&#10;cM1+rR05sPj60m9w5a+0qLxhvs15KZTLxutnRDqllUw8DPPAlM5zbECbdPcylOzsHsRp52LRg8/D&#10;7cQXlG7E8NrjE/1znbLe/pNWvwEAAP//AwBQSwMEFAAGAAgAAAAhAGG6a73aAAAAAQEAAA8AAABk&#10;cnMvZG93bnJldi54bWxMj09Lw0AQxe+C32EZwZvdpP6hxkxKKeqpCLaCeJtmp0lodjZkt0n67V29&#10;6GXg8R7v/SZfTrZVA/e+cYKQzhJQLKUzjVQIH7uXmwUoH0gMtU4Y4cwelsXlRU6ZcaO887ANlYol&#10;4jNCqEPoMq19WbMlP3MdS/QOrrcUouwrbXoaY7lt9TxJHrSlRuJCTR2vay6P25NFeB1pXN2mz8Pm&#10;eFifv3b3b5+blBGvr6bVE6jAU/gLww9+RIciMu3dSYxXLUJ8JPze6D3O70DtERagi1z/Jy++AQAA&#10;//8DAFBLAQItABQABgAIAAAAIQC2gziS/gAAAOEBAAATAAAAAAAAAAAAAAAAAAAAAABbQ29udGVu&#10;dF9UeXBlc10ueG1sUEsBAi0AFAAGAAgAAAAhADj9If/WAAAAlAEAAAsAAAAAAAAAAAAAAAAALwEA&#10;AF9yZWxzLy5yZWxzUEsBAi0AFAAGAAgAAAAhAOziOS40AgAA2wQAAA4AAAAAAAAAAAAAAAAALgIA&#10;AGRycy9lMm9Eb2MueG1sUEsBAi0AFAAGAAgAAAAhAGG6a73aAAAAAQEAAA8AAAAAAAAAAAAAAAAA&#10;jgQAAGRycy9kb3ducmV2LnhtbFBLBQYAAAAABAAEAPMAAACVBQAAAAA=&#10;" w14:anchorId="3B64BDA9">
                <v:line id="Line 65"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aSxAAAANwAAAAPAAAAZHJzL2Rvd25yZXYueG1sRI9Ba8JA&#10;EIXvQv/DMgVvumktWlJXEWlBipeo7XnITrMh2dmY3Wr67zsHwdsM78173yzXg2/VhfpYBzbwNM1A&#10;EZfB1lwZOB0/Jq+gYkK22AYmA38UYb16GC0xt+HKBV0OqVISwjFHAy6lLtc6lo48xmnoiEX7Cb3H&#10;JGtfadvjVcJ9q5+zbK491iwNDjvaOiqbw683gJui5GK2CMU++34/N65tdp9fxowfh80bqERDuptv&#10;1zsr+C+CL8/IBHr1DwAA//8DAFBLAQItABQABgAIAAAAIQDb4fbL7gAAAIUBAAATAAAAAAAAAAAA&#10;AAAAAAAAAABbQ29udGVudF9UeXBlc10ueG1sUEsBAi0AFAAGAAgAAAAhAFr0LFu/AAAAFQEAAAsA&#10;AAAAAAAAAAAAAAAAHwEAAF9yZWxzLy5yZWxzUEsBAi0AFAAGAAgAAAAhAKSMVpLEAAAA3AAAAA8A&#10;AAAAAAAAAAAAAAAABwIAAGRycy9kb3ducmV2LnhtbFBLBQYAAAAAAwADALcAAAD4AgAAAAA=&#10;" from="0,4" to="924,4"/>
                <w10:anchorlock/>
              </v:group>
            </w:pict>
          </mc:Fallback>
        </mc:AlternateContent>
      </w:r>
      <w:r>
        <w:rPr>
          <w:rFonts w:ascii="Times New Roman"/>
          <w:spacing w:val="67"/>
          <w:position w:val="1"/>
          <w:sz w:val="2"/>
        </w:rPr>
        <w:t xml:space="preserve"> </w:t>
      </w:r>
      <w:r>
        <w:rPr>
          <w:rFonts w:ascii="Times New Roman"/>
          <w:noProof/>
          <w:spacing w:val="67"/>
          <w:sz w:val="2"/>
        </w:rPr>
        <mc:AlternateContent>
          <mc:Choice Requires="wpg">
            <w:drawing>
              <wp:inline distT="0" distB="0" distL="0" distR="0" wp14:anchorId="5B113C2B" wp14:editId="0A350993">
                <wp:extent cx="2969895" cy="9525"/>
                <wp:effectExtent l="9525" t="9525" r="11430" b="0"/>
                <wp:docPr id="137" name="docshapegroup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9895" cy="9525"/>
                          <a:chOff x="0" y="0"/>
                          <a:chExt cx="4677" cy="15"/>
                        </a:xfrm>
                      </wpg:grpSpPr>
                      <wps:wsp>
                        <wps:cNvPr id="138" name="Line 63"/>
                        <wps:cNvCnPr>
                          <a:cxnSpLocks noChangeShapeType="1"/>
                        </wps:cNvCnPr>
                        <wps:spPr bwMode="auto">
                          <a:xfrm>
                            <a:off x="0" y="7"/>
                            <a:ext cx="4677"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88" style="width:233.85pt;height:.75pt;mso-position-horizontal-relative:char;mso-position-vertical-relative:line" coordsize="4677,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pjNwIAAN8EAAAOAAAAZHJzL2Uyb0RvYy54bWyklMtu4yAUhvcj9R0Q+8ZxOrlZcbpI2mwy&#10;M5HaeQAC2EaDAQGJk7efA7hJlG5GHS8QcC6c8/3gxfOplejIrRNalTgfDDHiimomVF3i3++vjzOM&#10;nCeKEakVL/GZO/y8fPi26EzBR7rRknGLIIlyRWdK3HhviixztOEtcQNtuAJjpW1LPCxtnTFLOsje&#10;ymw0HE6yTltmrKbcOdhdJyNexvxVxan/VVWOeyRLDLX5ONo47sOYLRekqC0xjaB9GeQLVbREKDj0&#10;kmpNPEEHKz6lagW12unKD6huM11VgvLYA3STD++62Vh9MLGXuuhqc8EEaO84fTkt/XncWSQYaPc0&#10;xUiRFkRimrqGGF6H8/PZLFDqTF2A88aaN7OzqVWYbjX948Cc3dvDuk7OaN/90AzykoPXkdKpsm1I&#10;Af2jUxTjfBGDnzyisDmaT+az+RgjCrb5eDROWtEGBP0URJuXPuz7ZAp9hJg8RmSkSKfFCvuKQjtw&#10;39wVqfs/pG8BV1TKBUoXpHD7E9KtUBxNnhLJ6LNSCSM9qR4jUnrVEFXzmO39bABZHiKg9JuQsHCg&#10;wT9inSZuH1ivfOLlv+AhhbHOb7huUZiUWELFUSxy3Dofqri6BO2UfhVSwj4ppEIdaJRPhjHAaSlY&#10;MAabs/V+JS06kvAC4xdbAsutWzhzTVyT/KIp1Q1XULF4SsMJe+nnngiZ5lCVVD2iQCVJu9fsvLMf&#10;6EDo/obCK4qN9C8+PNPbdfS6/peWfwEAAP//AwBQSwMEFAAGAAgAAAAhALuU5b3bAAAAAwEAAA8A&#10;AABkcnMvZG93bnJldi54bWxMj09Lw0AQxe+C32EZwZvdRO0f0mxKKeqpCG0F8TZNpklodjZkt0n6&#10;7R296OXB8B7v/SZdjbZRPXW+dmwgnkSgiHNX1Fwa+Di8PixA+YBcYOOYDFzJwyq7vUkxKdzAO+r3&#10;oVRSwj5BA1UIbaK1zyuy6CeuJRbv5DqLQc6u1EWHg5TbRj9G0UxbrFkWKmxpU1F+3l+sgbcBh/VT&#10;/NJvz6fN9eswff/cxmTM/d24XoIKNIa/MPzgCzpkwnR0Fy68agzII+FXxXuezeegjhKags5S/Z89&#10;+wYAAP//AwBQSwECLQAUAAYACAAAACEAtoM4kv4AAADhAQAAEwAAAAAAAAAAAAAAAAAAAAAAW0Nv&#10;bnRlbnRfVHlwZXNdLnhtbFBLAQItABQABgAIAAAAIQA4/SH/1gAAAJQBAAALAAAAAAAAAAAAAAAA&#10;AC8BAABfcmVscy8ucmVsc1BLAQItABQABgAIAAAAIQDUF8pjNwIAAN8EAAAOAAAAAAAAAAAAAAAA&#10;AC4CAABkcnMvZTJvRG9jLnhtbFBLAQItABQABgAIAAAAIQC7lOW92wAAAAMBAAAPAAAAAAAAAAAA&#10;AAAAAJEEAABkcnMvZG93bnJldi54bWxQSwUGAAAAAAQABADzAAAAmQUAAAAA&#10;" w14:anchorId="448E49C4">
                <v:line id="Line 63"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gNxQAAANwAAAAPAAAAZHJzL2Rvd25yZXYueG1sRI9BawIx&#10;EIXvhf6HMAUvpWZVKHZrlFIVhIJYW+/DZrpZupksSdTVX985CL3N8N68981s0ftWnSimJrCB0bAA&#10;RVwF23Bt4Ptr/TQFlTKyxTYwGbhQgsX8/m6GpQ1n/qTTPtdKQjiVaMDl3JVap8qRxzQMHbFoPyF6&#10;zLLGWtuIZwn3rR4XxbP22LA0OOzo3VH1uz96A7vDlFbF8vHlw22v68N1OaFjZGMGD/3bK6hMff43&#10;3643VvAnQivPyAR6/gcAAP//AwBQSwECLQAUAAYACAAAACEA2+H2y+4AAACFAQAAEwAAAAAAAAAA&#10;AAAAAAAAAAAAW0NvbnRlbnRfVHlwZXNdLnhtbFBLAQItABQABgAIAAAAIQBa9CxbvwAAABUBAAAL&#10;AAAAAAAAAAAAAAAAAB8BAABfcmVscy8ucmVsc1BLAQItABQABgAIAAAAIQABMLgNxQAAANwAAAAP&#10;AAAAAAAAAAAAAAAAAAcCAABkcnMvZG93bnJldi54bWxQSwUGAAAAAAMAAwC3AAAA+QIAAAAA&#10;" from="0,7" to="4677,7"/>
                <w10:anchorlock/>
              </v:group>
            </w:pict>
          </mc:Fallback>
        </mc:AlternateContent>
      </w:r>
    </w:p>
    <w:p w14:paraId="5B11397E" w14:textId="77777777" w:rsidR="0015376D" w:rsidRDefault="0015376D">
      <w:pPr>
        <w:pStyle w:val="BodyText"/>
        <w:rPr>
          <w:rFonts w:ascii="Times New Roman"/>
        </w:rPr>
      </w:pPr>
    </w:p>
    <w:p w14:paraId="5B11397F" w14:textId="77777777" w:rsidR="0015376D" w:rsidRDefault="0015376D">
      <w:pPr>
        <w:pStyle w:val="BodyText"/>
        <w:rPr>
          <w:rFonts w:ascii="Times New Roman"/>
        </w:rPr>
      </w:pPr>
    </w:p>
    <w:p w14:paraId="5B113980" w14:textId="77777777" w:rsidR="0015376D" w:rsidRDefault="0015376D">
      <w:pPr>
        <w:pStyle w:val="BodyText"/>
        <w:rPr>
          <w:rFonts w:ascii="Times New Roman"/>
        </w:rPr>
      </w:pPr>
    </w:p>
    <w:p w14:paraId="5B113981" w14:textId="77777777" w:rsidR="0015376D" w:rsidRDefault="00532679">
      <w:pPr>
        <w:spacing w:before="93" w:line="254" w:lineRule="auto"/>
        <w:ind w:left="964" w:right="186" w:firstLine="10"/>
        <w:jc w:val="both"/>
        <w:rPr>
          <w:rFonts w:ascii="Times New Roman" w:hAnsi="Times New Roman"/>
          <w:i/>
        </w:rPr>
      </w:pPr>
      <w:r>
        <w:rPr>
          <w:sz w:val="21"/>
        </w:rPr>
        <w:t xml:space="preserve">However, the European </w:t>
      </w:r>
      <w:r>
        <w:rPr>
          <w:spacing w:val="-1"/>
          <w:sz w:val="21"/>
        </w:rPr>
        <w:t xml:space="preserve">Commission's 2020 report on Belgium </w:t>
      </w:r>
      <w:r>
        <w:rPr>
          <w:sz w:val="21"/>
        </w:rPr>
        <w:t xml:space="preserve">states that </w:t>
      </w:r>
      <w:r>
        <w:t xml:space="preserve">"Based </w:t>
      </w:r>
      <w:r>
        <w:rPr>
          <w:rFonts w:ascii="Times New Roman" w:hAnsi="Times New Roman"/>
          <w:i/>
        </w:rPr>
        <w:t xml:space="preserve">on 2017 data, Belgium has achieved a 9.1% share of energy from renewable sources in gross consumption. Current policies </w:t>
      </w:r>
      <w:r>
        <w:rPr>
          <w:rFonts w:ascii="Times New Roman" w:hAnsi="Times New Roman"/>
        </w:rPr>
        <w:t xml:space="preserve">and </w:t>
      </w:r>
      <w:r>
        <w:rPr>
          <w:rFonts w:ascii="Times New Roman" w:hAnsi="Times New Roman"/>
          <w:i/>
        </w:rPr>
        <w:t>planned initiatives are insufficient to achieve the required volumes of renewable energy in</w:t>
      </w:r>
    </w:p>
    <w:p w14:paraId="5B113982" w14:textId="77777777" w:rsidR="0015376D" w:rsidRDefault="00532679">
      <w:pPr>
        <w:pStyle w:val="Heading3"/>
        <w:spacing w:line="283" w:lineRule="exact"/>
        <w:ind w:left="966"/>
        <w:rPr>
          <w:sz w:val="15"/>
        </w:rPr>
      </w:pPr>
      <w:r>
        <w:t xml:space="preserve">purely national level </w:t>
      </w:r>
      <w:r>
        <w:rPr>
          <w:rFonts w:ascii="Arial" w:hAnsi="Arial"/>
        </w:rPr>
        <w:t>"</w:t>
      </w:r>
      <w:r>
        <w:rPr>
          <w:vertAlign w:val="superscript"/>
        </w:rPr>
        <w:t>197-</w:t>
      </w:r>
    </w:p>
    <w:p w14:paraId="5B113983" w14:textId="77777777" w:rsidR="0015376D" w:rsidRDefault="0015376D">
      <w:pPr>
        <w:pStyle w:val="BodyText"/>
        <w:spacing w:before="9"/>
        <w:rPr>
          <w:rFonts w:ascii="Times New Roman"/>
          <w:i/>
          <w:sz w:val="17"/>
        </w:rPr>
      </w:pPr>
    </w:p>
    <w:p w14:paraId="5B113984" w14:textId="77777777" w:rsidR="0015376D" w:rsidRDefault="00532679">
      <w:pPr>
        <w:spacing w:before="91"/>
        <w:ind w:left="1395"/>
        <w:rPr>
          <w:rFonts w:ascii="Times New Roman"/>
          <w:i/>
        </w:rPr>
      </w:pPr>
      <w:r>
        <w:rPr>
          <w:rFonts w:ascii="Times New Roman"/>
          <w:i/>
          <w:w w:val="105"/>
          <w:u w:val="thick"/>
        </w:rPr>
        <w:t>Internal ob/iqations</w:t>
      </w:r>
    </w:p>
    <w:p w14:paraId="5B113985" w14:textId="77777777" w:rsidR="0015376D" w:rsidRDefault="0015376D">
      <w:pPr>
        <w:pStyle w:val="BodyText"/>
        <w:spacing w:before="3"/>
        <w:rPr>
          <w:rFonts w:ascii="Times New Roman"/>
          <w:i/>
          <w:sz w:val="28"/>
        </w:rPr>
      </w:pPr>
    </w:p>
    <w:p w14:paraId="5B113986" w14:textId="77777777" w:rsidR="0015376D" w:rsidRDefault="00532679">
      <w:pPr>
        <w:spacing w:before="1" w:line="278" w:lineRule="auto"/>
        <w:ind w:left="968" w:hanging="3"/>
        <w:rPr>
          <w:sz w:val="21"/>
        </w:rPr>
      </w:pPr>
      <w:r>
        <w:rPr>
          <w:sz w:val="21"/>
        </w:rPr>
        <w:t xml:space="preserve">In accordance with the cooperation agreement of 12 February 2018, with regard to the reduction of </w:t>
      </w:r>
      <w:r>
        <w:rPr>
          <w:w w:val="95"/>
          <w:sz w:val="21"/>
        </w:rPr>
        <w:t>GHG emissions in the non-ETS sectors, the intra-Belgian allocation provides for:</w:t>
      </w:r>
    </w:p>
    <w:p w14:paraId="5B113987" w14:textId="77777777" w:rsidR="0015376D" w:rsidRDefault="00532679">
      <w:pPr>
        <w:spacing w:before="2" w:line="278" w:lineRule="auto"/>
        <w:ind w:left="1698" w:right="4486"/>
        <w:rPr>
          <w:sz w:val="21"/>
        </w:rPr>
      </w:pPr>
      <w:r>
        <w:rPr>
          <w:sz w:val="21"/>
        </w:rPr>
        <w:t>a reduction of 15.7% for Fiandre; a reduction of 14.7% for Wallonia;</w:t>
      </w:r>
    </w:p>
    <w:p w14:paraId="5B113988" w14:textId="77777777" w:rsidR="0015376D" w:rsidRDefault="00532679">
      <w:pPr>
        <w:spacing w:before="2"/>
        <w:ind w:left="1691"/>
        <w:rPr>
          <w:sz w:val="21"/>
        </w:rPr>
      </w:pPr>
      <w:r>
        <w:rPr>
          <w:sz w:val="21"/>
        </w:rPr>
        <w:t>a reduction of 8.8% for Brussels-Capital.</w:t>
      </w:r>
    </w:p>
    <w:p w14:paraId="5B113989" w14:textId="77777777" w:rsidR="0015376D" w:rsidRDefault="0015376D">
      <w:pPr>
        <w:pStyle w:val="BodyText"/>
        <w:spacing w:before="6"/>
        <w:rPr>
          <w:sz w:val="28"/>
        </w:rPr>
      </w:pPr>
    </w:p>
    <w:p w14:paraId="5B11398A" w14:textId="77777777" w:rsidR="0015376D" w:rsidRDefault="00532679">
      <w:pPr>
        <w:spacing w:before="1" w:line="278" w:lineRule="auto"/>
        <w:ind w:left="966" w:right="198" w:firstLine="1"/>
        <w:jc w:val="both"/>
        <w:rPr>
          <w:sz w:val="21"/>
        </w:rPr>
      </w:pPr>
      <w:r>
        <w:rPr>
          <w:spacing w:val="-1"/>
          <w:sz w:val="21"/>
        </w:rPr>
        <w:t xml:space="preserve">The quantified target </w:t>
      </w:r>
      <w:r>
        <w:rPr>
          <w:sz w:val="21"/>
        </w:rPr>
        <w:t>for maximum GHG emissions in the non-ETS sectors for the period 2013-2020 is :</w:t>
      </w:r>
    </w:p>
    <w:p w14:paraId="5B11398B" w14:textId="77777777" w:rsidR="0015376D" w:rsidRDefault="00532679">
      <w:pPr>
        <w:spacing w:before="2" w:line="278" w:lineRule="auto"/>
        <w:ind w:left="1690" w:right="1488"/>
        <w:jc w:val="both"/>
        <w:rPr>
          <w:sz w:val="21"/>
        </w:rPr>
      </w:pPr>
      <w:r>
        <w:rPr>
          <w:sz w:val="21"/>
        </w:rPr>
        <w:t>for the Flemish Region: 352,000,905 tCO2eq (corresponding to -15.7%) for the Walloon Region: 200,049,040 tCO2eq (corresponding to -14.7%) for the RBC: 33,765,680 tCO2eq (corresponding to -8.8%).</w:t>
      </w:r>
    </w:p>
    <w:p w14:paraId="5B11398C" w14:textId="77777777" w:rsidR="0015376D" w:rsidRDefault="0015376D">
      <w:pPr>
        <w:pStyle w:val="BodyText"/>
        <w:spacing w:before="9"/>
        <w:rPr>
          <w:sz w:val="24"/>
        </w:rPr>
      </w:pPr>
    </w:p>
    <w:p w14:paraId="5B11398D" w14:textId="77777777" w:rsidR="0015376D" w:rsidRDefault="00532679">
      <w:pPr>
        <w:spacing w:line="280" w:lineRule="auto"/>
        <w:ind w:left="961" w:right="195" w:firstLine="5"/>
        <w:jc w:val="both"/>
        <w:rPr>
          <w:sz w:val="21"/>
        </w:rPr>
      </w:pPr>
      <w:r>
        <w:rPr>
          <w:sz w:val="21"/>
        </w:rPr>
        <w:t xml:space="preserve">The Federal State has committed itself to pursue existing domestic policies and measures </w:t>
      </w:r>
      <w:r>
        <w:rPr>
          <w:w w:val="105"/>
          <w:sz w:val="21"/>
        </w:rPr>
        <w:t xml:space="preserve">that will allow a total reduction of GHG emissions, all sectors combined, of 15,250 </w:t>
      </w:r>
      <w:r>
        <w:rPr>
          <w:sz w:val="21"/>
        </w:rPr>
        <w:t xml:space="preserve">ktonnes CO2e (Article 9§1 of the cooperation agreement) and to adopt and implement </w:t>
      </w:r>
      <w:r>
        <w:rPr>
          <w:w w:val="105"/>
          <w:sz w:val="21"/>
        </w:rPr>
        <w:t>new policies and measures that will allow a complementary reduction of GHG emissions.</w:t>
      </w:r>
    </w:p>
    <w:p w14:paraId="5B11398E" w14:textId="77777777" w:rsidR="0015376D" w:rsidRDefault="00532679">
      <w:pPr>
        <w:spacing w:before="2"/>
        <w:ind w:left="966"/>
        <w:jc w:val="both"/>
        <w:rPr>
          <w:sz w:val="21"/>
        </w:rPr>
      </w:pPr>
      <w:r>
        <w:rPr>
          <w:sz w:val="21"/>
        </w:rPr>
        <w:t>7,000 ktonnes CO2e for the period 2016-2020 (Article 9§2 of the cooperation agreement).</w:t>
      </w:r>
    </w:p>
    <w:p w14:paraId="5B11398F" w14:textId="77777777" w:rsidR="0015376D" w:rsidRDefault="0015376D">
      <w:pPr>
        <w:pStyle w:val="BodyText"/>
      </w:pPr>
    </w:p>
    <w:p w14:paraId="5B113990" w14:textId="77777777" w:rsidR="0015376D" w:rsidRDefault="0015376D">
      <w:pPr>
        <w:pStyle w:val="BodyText"/>
        <w:spacing w:before="4"/>
        <w:rPr>
          <w:sz w:val="24"/>
        </w:rPr>
      </w:pPr>
    </w:p>
    <w:p w14:paraId="5B113991" w14:textId="77777777" w:rsidR="0015376D" w:rsidRDefault="00532679">
      <w:pPr>
        <w:spacing w:before="91"/>
        <w:ind w:left="1406"/>
        <w:rPr>
          <w:rFonts w:ascii="Times New Roman" w:hAnsi="Times New Roman"/>
          <w:i/>
        </w:rPr>
      </w:pPr>
      <w:r>
        <w:rPr>
          <w:rFonts w:ascii="Times New Roman" w:hAnsi="Times New Roman"/>
          <w:i/>
          <w:w w:val="105"/>
          <w:u w:val="thick"/>
        </w:rPr>
        <w:t>Resu/stats</w:t>
      </w:r>
    </w:p>
    <w:p w14:paraId="5B113992" w14:textId="77777777" w:rsidR="0015376D" w:rsidRDefault="0015376D">
      <w:pPr>
        <w:pStyle w:val="BodyText"/>
        <w:rPr>
          <w:rFonts w:ascii="Times New Roman"/>
          <w:i/>
          <w:sz w:val="27"/>
        </w:rPr>
      </w:pPr>
    </w:p>
    <w:p w14:paraId="5B113993" w14:textId="77777777" w:rsidR="0015376D" w:rsidRDefault="00532679">
      <w:pPr>
        <w:ind w:left="960"/>
        <w:jc w:val="both"/>
        <w:rPr>
          <w:sz w:val="21"/>
        </w:rPr>
      </w:pPr>
      <w:r>
        <w:rPr>
          <w:sz w:val="21"/>
        </w:rPr>
        <w:t>The only assessable result for 2020 is that of the Flemish Region which, with a cumulative balance of</w:t>
      </w:r>
    </w:p>
    <w:p w14:paraId="5B113994" w14:textId="77777777" w:rsidR="0015376D" w:rsidRDefault="00532679">
      <w:pPr>
        <w:spacing w:before="47"/>
        <w:ind w:left="962"/>
        <w:jc w:val="both"/>
        <w:rPr>
          <w:sz w:val="21"/>
        </w:rPr>
      </w:pPr>
      <w:r>
        <w:rPr>
          <w:sz w:val="21"/>
        </w:rPr>
        <w:t>- 4.7 MtCO2eq, would have exceeded its emissions quota by about 1.3%.</w:t>
      </w:r>
    </w:p>
    <w:p w14:paraId="5B113995" w14:textId="77777777" w:rsidR="0015376D" w:rsidRDefault="0015376D">
      <w:pPr>
        <w:pStyle w:val="BodyText"/>
        <w:spacing w:before="11"/>
        <w:rPr>
          <w:sz w:val="27"/>
        </w:rPr>
      </w:pPr>
    </w:p>
    <w:p w14:paraId="5B113996" w14:textId="77777777" w:rsidR="0015376D" w:rsidRDefault="00532679">
      <w:pPr>
        <w:spacing w:line="278" w:lineRule="auto"/>
        <w:ind w:left="962" w:right="205" w:hanging="3"/>
        <w:jc w:val="both"/>
        <w:rPr>
          <w:rFonts w:ascii="Times New Roman" w:hAnsi="Times New Roman"/>
          <w:sz w:val="15"/>
        </w:rPr>
      </w:pPr>
      <w:r>
        <w:rPr>
          <w:sz w:val="21"/>
        </w:rPr>
        <w:t xml:space="preserve">Noting that the 2020 targets will not be met, the Vlaams Mitigatieplan provides for the use of the only suitable flexibility mechanism, i.e. the use of credits from project activities198 </w:t>
      </w:r>
      <w:r>
        <w:rPr>
          <w:rFonts w:ascii="Times New Roman" w:hAnsi="Times New Roman"/>
          <w:sz w:val="15"/>
        </w:rPr>
        <w:t>.</w:t>
      </w:r>
    </w:p>
    <w:p w14:paraId="5B113997" w14:textId="77777777" w:rsidR="0015376D" w:rsidRDefault="0015376D">
      <w:pPr>
        <w:pStyle w:val="BodyText"/>
        <w:spacing w:before="3"/>
        <w:rPr>
          <w:rFonts w:ascii="Times New Roman"/>
          <w:sz w:val="25"/>
        </w:rPr>
      </w:pPr>
    </w:p>
    <w:p w14:paraId="5B113998" w14:textId="77777777" w:rsidR="0015376D" w:rsidRDefault="00532679">
      <w:pPr>
        <w:spacing w:before="1" w:line="271" w:lineRule="auto"/>
        <w:ind w:left="962" w:right="210" w:hanging="2"/>
        <w:jc w:val="both"/>
        <w:rPr>
          <w:sz w:val="21"/>
        </w:rPr>
      </w:pPr>
      <w:r>
        <w:rPr>
          <w:w w:val="95"/>
          <w:sz w:val="21"/>
        </w:rPr>
        <w:t xml:space="preserve">The table above gives an overview of past results for the other two regions, </w:t>
      </w:r>
      <w:r>
        <w:rPr>
          <w:w w:val="105"/>
          <w:sz w:val="21"/>
        </w:rPr>
        <w:t>subject to (in)validation of provisional figures.</w:t>
      </w:r>
    </w:p>
    <w:p w14:paraId="5B113999" w14:textId="77777777" w:rsidR="0015376D" w:rsidRDefault="0015376D">
      <w:pPr>
        <w:pStyle w:val="BodyText"/>
      </w:pPr>
    </w:p>
    <w:p w14:paraId="5B11399A" w14:textId="77777777" w:rsidR="0015376D" w:rsidRDefault="0015376D">
      <w:pPr>
        <w:pStyle w:val="BodyText"/>
      </w:pPr>
    </w:p>
    <w:p w14:paraId="5B11399B" w14:textId="77777777" w:rsidR="0015376D" w:rsidRDefault="0015376D">
      <w:pPr>
        <w:pStyle w:val="BodyText"/>
      </w:pPr>
    </w:p>
    <w:p w14:paraId="5B11399C" w14:textId="4E6D63FA" w:rsidR="0015376D" w:rsidRDefault="00532679">
      <w:pPr>
        <w:pStyle w:val="BodyText"/>
        <w:spacing w:before="4"/>
        <w:rPr>
          <w:sz w:val="22"/>
        </w:rPr>
      </w:pPr>
      <w:r>
        <w:rPr>
          <w:noProof/>
        </w:rPr>
        <mc:AlternateContent>
          <mc:Choice Requires="wps">
            <w:drawing>
              <wp:anchor distT="0" distB="0" distL="0" distR="0" simplePos="0" relativeHeight="487665664" behindDoc="1" locked="0" layoutInCell="1" allowOverlap="1" wp14:anchorId="5B113C2D" wp14:editId="5EB4855F">
                <wp:simplePos x="0" y="0"/>
                <wp:positionH relativeFrom="page">
                  <wp:posOffset>1228090</wp:posOffset>
                </wp:positionH>
                <wp:positionV relativeFrom="paragraph">
                  <wp:posOffset>178435</wp:posOffset>
                </wp:positionV>
                <wp:extent cx="1851660" cy="1270"/>
                <wp:effectExtent l="0" t="0" r="0" b="0"/>
                <wp:wrapTopAndBottom/>
                <wp:docPr id="136" name="docshape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89" style="position:absolute;margin-left:96.7pt;margin-top:14.05pt;width:145.8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2JrAIAAL8FAAAOAAAAZHJzL2Uyb0RvYy54bWysVF1v0zAUfUfiP1h+BK35WNu11dIJbQwh&#10;DZi08gNcx2kiHF9ju03Hr+faTrqsiBdEHiw79/jccz98r2+OrSQHYWwDqqDZJKVEKA5lo3YF/b65&#10;v1hQYh1TJZOgREGfhaU367dvrju9EjnUIEthCJIou+p0QWvn9CpJLK9Fy+wEtFBorMC0zOHR7JLS&#10;sA7ZW5nkaTpPOjClNsCFtfj3LhrpOvBXleDuW1VZ4YgsKGpzYTVh3fo1WV+z1c4wXTe8l8H+QUXL&#10;GoVOT1R3zDGyN80fVG3DDVio3IRDm0BVNVyEGDCaLD2L5qlmWoRYMDlWn9Jk/x8t/3p4NKQpsXaX&#10;c0oUa7FIJXDrXWeLpU9Qp+0KcU/60fgQrX4A/sOiIXll8QeLGLLtvkCJNGzvICTlWJnW38RwyTHk&#10;/vmUe3F0hOPPbDHL5nMsEUdbll+F0iRsNdzle+s+CQg87PBgXaxcibuQ97LXvkGKqpVYxPcXJCXZ&#10;8nIalr7SJ1g2wN4lZJOSjuTLbH4OygdQ4JouZpHwHHY5wDxXPuJC/btBIasH0fyoetW4I8y/lDTk&#10;SYP1+dmgtiFByIAgH+FfsOj7HBvv9C4MPoHz5jeUYPNvYxiaOa/Mu/Bb0hU0pML/aOEgNhBM7qxy&#10;6OTFKtUYFa6PVUUz3vAOsG3iJjj1WkeVVXDfSBlKK5WXMp0tYm4syKb0Rq/Gmt32VhpyYP5Zh88H&#10;g2SvYNpYd8dsHXHBFGM2sFdl8FILVn7s9441Mu6RSGLSQ3/7lo5vYAvlM7a3gThFcOrhpgbzi5IO&#10;J0hB7c89M4IS+VnhE11m06kfOeEwnV3leDBjy3ZsYYojVUEdxY7w21sXx9Rem2ZXo6cs9IiCD/is&#10;qsb3f9AXVfUHnBIhDf1E82NofA6ol7m7/g0AAP//AwBQSwMEFAAGAAgAAAAhANWPPPfeAAAACQEA&#10;AA8AAABkcnMvZG93bnJldi54bWxMj81OwzAQhO9IvIO1SNyo0x9QGuJUCMEJDlCQynEbL0lovI5i&#10;Nwk8PdsTHGf20+xMvplcqwbqQ+PZwHyWgCIuvW24MvD+9niVggoR2WLrmQx8U4BNcX6WY2b9yK80&#10;bGOlJIRDhgbqGLtM61DW5DDMfEcst0/fO4wi+0rbHkcJd61eJMmNdtiwfKixo/uaysP26AzY56EZ&#10;X/DJ7dYfP9uDnXZfDx0bc3kx3d2CijTFPxhO9aU6FNJp749sg2pFr5crQQ0s0jkoAVbptYzbn4wl&#10;6CLX/xcUvwAAAP//AwBQSwECLQAUAAYACAAAACEAtoM4kv4AAADhAQAAEwAAAAAAAAAAAAAAAAAA&#10;AAAAW0NvbnRlbnRfVHlwZXNdLnhtbFBLAQItABQABgAIAAAAIQA4/SH/1gAAAJQBAAALAAAAAAAA&#10;AAAAAAAAAC8BAABfcmVscy8ucmVsc1BLAQItABQABgAIAAAAIQDSwK2JrAIAAL8FAAAOAAAAAAAA&#10;AAAAAAAAAC4CAABkcnMvZTJvRG9jLnhtbFBLAQItABQABgAIAAAAIQDVjzz33gAAAAkBAAAPAAAA&#10;AAAAAAAAAAAAAAYFAABkcnMvZG93bnJldi54bWxQSwUGAAAAAAQABADzAAAAEQYAAAAA&#10;" w14:anchorId="3531C554">
                <v:path arrowok="t" o:connecttype="custom" o:connectlocs="0,0;1851660,0" o:connectangles="0,0"/>
                <w10:wrap type="topAndBottom" anchorx="page"/>
              </v:shape>
            </w:pict>
          </mc:Fallback>
        </mc:AlternateContent>
      </w:r>
    </w:p>
    <w:p w14:paraId="5B11399D" w14:textId="77777777" w:rsidR="0015376D" w:rsidRDefault="00532679">
      <w:pPr>
        <w:spacing w:before="96" w:line="237" w:lineRule="exact"/>
        <w:ind w:left="961"/>
        <w:jc w:val="both"/>
        <w:rPr>
          <w:rFonts w:ascii="Times New Roman"/>
          <w:i/>
          <w:sz w:val="21"/>
        </w:rPr>
      </w:pPr>
      <w:r>
        <w:rPr>
          <w:rFonts w:ascii="Times New Roman"/>
          <w:w w:val="105"/>
          <w:position w:val="6"/>
          <w:sz w:val="12"/>
        </w:rPr>
        <w:t xml:space="preserve">197 </w:t>
      </w:r>
      <w:r>
        <w:rPr>
          <w:rFonts w:ascii="Times New Roman"/>
          <w:i/>
          <w:w w:val="105"/>
          <w:sz w:val="21"/>
        </w:rPr>
        <w:t>lbid.</w:t>
      </w:r>
    </w:p>
    <w:p w14:paraId="5B11399E" w14:textId="77777777" w:rsidR="0015376D" w:rsidRDefault="00532679">
      <w:pPr>
        <w:pStyle w:val="BodyText"/>
        <w:spacing w:line="249" w:lineRule="auto"/>
        <w:ind w:left="958" w:right="203" w:firstLine="5"/>
        <w:jc w:val="both"/>
        <w:rPr>
          <w:rFonts w:ascii="Times New Roman" w:hAnsi="Times New Roman"/>
          <w:b/>
          <w:sz w:val="18"/>
        </w:rPr>
      </w:pPr>
      <w:r>
        <w:rPr>
          <w:position w:val="6"/>
          <w:sz w:val="11"/>
        </w:rPr>
        <w:t xml:space="preserve">198 </w:t>
      </w:r>
      <w:r>
        <w:rPr>
          <w:rFonts w:ascii="Times New Roman" w:hAnsi="Times New Roman"/>
        </w:rPr>
        <w:t xml:space="preserve">This mechanism provides for the annual use of credits for a quantity limited to 3% of GHG emissions, increased by 1% under conditions (Article 5 of Decision (EC) 406/2009 of 23 April 2009); see also </w:t>
      </w:r>
      <w:r>
        <w:rPr>
          <w:rFonts w:ascii="Times New Roman" w:hAnsi="Times New Roman"/>
          <w:w w:val="95"/>
        </w:rPr>
        <w:t xml:space="preserve">Policy </w:t>
      </w:r>
      <w:r>
        <w:rPr>
          <w:rFonts w:ascii="Times New Roman" w:hAnsi="Times New Roman"/>
        </w:rPr>
        <w:t xml:space="preserve">Paper </w:t>
      </w:r>
      <w:r>
        <w:rPr>
          <w:rFonts w:ascii="Times New Roman" w:hAnsi="Times New Roman"/>
          <w:w w:val="95"/>
        </w:rPr>
        <w:t xml:space="preserve">2019-2024, </w:t>
      </w:r>
      <w:r>
        <w:rPr>
          <w:rFonts w:ascii="Times New Roman" w:hAnsi="Times New Roman"/>
          <w:i/>
          <w:w w:val="95"/>
        </w:rPr>
        <w:t xml:space="preserve">Doc. parl., </w:t>
      </w:r>
      <w:r>
        <w:rPr>
          <w:rFonts w:ascii="Times New Roman" w:hAnsi="Times New Roman"/>
          <w:w w:val="95"/>
        </w:rPr>
        <w:t xml:space="preserve">Flemish Parliament, sess. 2019-2020, doc. no. 134/1, p. 9, Exhibit 15 of the Flemish Region, </w:t>
      </w:r>
      <w:r>
        <w:rPr>
          <w:rFonts w:ascii="Times New Roman" w:hAnsi="Times New Roman"/>
          <w:b/>
          <w:sz w:val="18"/>
        </w:rPr>
        <w:t>free translation not contested.</w:t>
      </w:r>
    </w:p>
    <w:p w14:paraId="5B11399F" w14:textId="77777777" w:rsidR="0015376D" w:rsidRDefault="0015376D">
      <w:pPr>
        <w:spacing w:line="249" w:lineRule="auto"/>
        <w:jc w:val="both"/>
        <w:rPr>
          <w:rFonts w:ascii="Times New Roman" w:hAnsi="Times New Roman"/>
          <w:sz w:val="18"/>
        </w:rPr>
        <w:sectPr w:rsidR="0015376D">
          <w:headerReference w:type="even" r:id="rId186"/>
          <w:headerReference w:type="default" r:id="rId187"/>
          <w:headerReference w:type="first" r:id="rId188"/>
          <w:pgSz w:w="11910" w:h="16850"/>
          <w:pgMar w:top="900" w:right="640" w:bottom="280" w:left="980" w:header="728" w:footer="0" w:gutter="0"/>
          <w:pgNumType w:start="71"/>
          <w:cols w:space="720"/>
        </w:sectPr>
      </w:pPr>
    </w:p>
    <w:p w14:paraId="5B1139A0" w14:textId="77777777" w:rsidR="0015376D" w:rsidRDefault="0015376D">
      <w:pPr>
        <w:pStyle w:val="BodyText"/>
        <w:rPr>
          <w:rFonts w:ascii="Times New Roman"/>
          <w:b/>
          <w:sz w:val="15"/>
        </w:rPr>
      </w:pPr>
    </w:p>
    <w:p w14:paraId="5B1139A1" w14:textId="0801CB20" w:rsidR="0015376D" w:rsidRDefault="00532679">
      <w:pPr>
        <w:pStyle w:val="BodyText"/>
        <w:spacing w:line="20" w:lineRule="exact"/>
        <w:ind w:left="4158"/>
        <w:rPr>
          <w:rFonts w:ascii="Times New Roman"/>
          <w:sz w:val="2"/>
        </w:rPr>
      </w:pPr>
      <w:r>
        <w:rPr>
          <w:rFonts w:ascii="Times New Roman"/>
          <w:noProof/>
          <w:sz w:val="2"/>
        </w:rPr>
        <mc:AlternateContent>
          <mc:Choice Requires="wpg">
            <w:drawing>
              <wp:inline distT="0" distB="0" distL="0" distR="0" wp14:anchorId="5B113C2E" wp14:editId="286A1058">
                <wp:extent cx="3575050" cy="9525"/>
                <wp:effectExtent l="9525" t="9525" r="6350" b="0"/>
                <wp:docPr id="134" name="docshapegroup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0" cy="9525"/>
                          <a:chOff x="0" y="0"/>
                          <a:chExt cx="5630" cy="15"/>
                        </a:xfrm>
                      </wpg:grpSpPr>
                      <wps:wsp>
                        <wps:cNvPr id="135" name="Line 60"/>
                        <wps:cNvCnPr>
                          <a:cxnSpLocks noChangeShapeType="1"/>
                        </wps:cNvCnPr>
                        <wps:spPr bwMode="auto">
                          <a:xfrm>
                            <a:off x="0" y="7"/>
                            <a:ext cx="563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90" style="width:281.5pt;height:.75pt;mso-position-horizontal-relative:char;mso-position-vertical-relative:line" coordsize="5630,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1cMQIAAN8EAAAOAAAAZHJzL2Uyb0RvYy54bWyklMFu4jAQhu8r9R2s3EsIbGgbEXqAlgu7&#10;i9TuAxjbSax1bMs2BN5+x5MAFb2suhwsOzMe//P9NvPnY6vIQTgvjS6TbDROiNDMcKnrMvn9/nr/&#10;mBAfqOZUGS3K5CR88ry4+zbvbCEmpjGKC0egiPZFZ8ukCcEWaepZI1rqR8YKDcHKuJYGWLo65Y52&#10;UL1V6WQ8nqWdcdw6w4T38HXVB5MF1q8qwcKvqvIiEFUmoC3g6HDcxTFdzGlRO2obyQYZ9AsqWio1&#10;HHoptaKBkr2Tn0q1kjnjTRVGzLSpqSrJBPYA3WTjm27Wzuwt9lIXXW0vmADtDacvl2U/D1tHJAfv&#10;pt8TomkLJnHDfEOtqOP52RNS6mxdQPLa2Te7dX2rMN0Y9scDxPQ2Htd1n0x23Q/DoS7dB4OUjpVr&#10;YwnonxzRjNPFDHEMhMHHaf6Qj3PwjEHsKZ/kvVesAUM/bWLNy7Atn02HPRnuSGnRn4YKB0XxesB9&#10;81ek/v+QvkVc6JSPlC5I8zPSjdSCzAaSmLPUPUZ21ANGos2yoboWWO39ZAFZFrsG6R+2xIUHD/4R&#10;60PP7Yz1ygfFXPDQwjof1sK0JE7KRIFiNIseNj5EFdeU6J02r1IpfD9Kkw48yqC/GPFGSR6DuHD1&#10;bqkcOdD4AvGHLd2kxTNX1Dd9HlbodcMV1BxPaQTlL8M8UKn6OahSekAUqfTW7gw/bd0ZHRg93FB4&#10;RdjI8OLjM/24xqzr/9LiLwAAAP//AwBQSwMEFAAGAAgAAAAhAPxdYGfaAAAAAwEAAA8AAABkcnMv&#10;ZG93bnJldi54bWxMj0FLw0AQhe+C/2GZgje7iSVF0mxKKeqpCLaCeJsm0yQ0Oxuy2yT9945e7GXg&#10;8R5vvpetJ9uqgXrfODYQzyNQxIUrG64MfB5eH59B+YBcYuuYDFzJwzq/v8swLd3IHzTsQ6WkhH2K&#10;BuoQulRrX9Rk0c9dRyzeyfUWg8i+0mWPo5TbVj9F0VJbbFg+1NjRtqbivL9YA28jjptF/DLszqft&#10;9fuQvH/tYjLmYTZtVqACTeE/DL/4gg65MB3dhUuvWgMyJPxd8ZLlQuRRQgnoPNO37PkPAAAA//8D&#10;AFBLAQItABQABgAIAAAAIQC2gziS/gAAAOEBAAATAAAAAAAAAAAAAAAAAAAAAABbQ29udGVudF9U&#10;eXBlc10ueG1sUEsBAi0AFAAGAAgAAAAhADj9If/WAAAAlAEAAAsAAAAAAAAAAAAAAAAALwEAAF9y&#10;ZWxzLy5yZWxzUEsBAi0AFAAGAAgAAAAhAAu+nVwxAgAA3wQAAA4AAAAAAAAAAAAAAAAALgIAAGRy&#10;cy9lMm9Eb2MueG1sUEsBAi0AFAAGAAgAAAAhAPxdYGfaAAAAAwEAAA8AAAAAAAAAAAAAAAAAiwQA&#10;AGRycy9kb3ducmV2LnhtbFBLBQYAAAAABAAEAPMAAACSBQAAAAA=&#10;" w14:anchorId="0F01106C">
                <v:line id="Line 60"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eTwwAAANwAAAAPAAAAZHJzL2Rvd25yZXYueG1sRE/bagIx&#10;EH0v+A9hBF+kZlux2K1RSlUoCNJ6eR8242ZxM1mSqFu/3ghC3+ZwrjOZtbYWZ/KhcqzgZZCBIC6c&#10;rrhUsNsun8cgQkTWWDsmBX8UYDbtPE0w1+7Cv3TexFKkEA45KjAxNrmUoTBkMQxcQ5y4g/MWY4K+&#10;lNrjJYXbWr5m2Zu0WHFqMNjQl6HiuDlZBT/7MS2yef99ZdbX5f46H9LJs1K9bvv5ASJSG//FD/e3&#10;TvOHI7g/ky6Q0xsAAAD//wMAUEsBAi0AFAAGAAgAAAAhANvh9svuAAAAhQEAABMAAAAAAAAAAAAA&#10;AAAAAAAAAFtDb250ZW50X1R5cGVzXS54bWxQSwECLQAUAAYACAAAACEAWvQsW78AAAAVAQAACwAA&#10;AAAAAAAAAAAAAAAfAQAAX3JlbHMvLnJlbHNQSwECLQAUAAYACAAAACEA7zEXk8MAAADcAAAADwAA&#10;AAAAAAAAAAAAAAAHAgAAZHJzL2Rvd25yZXYueG1sUEsFBgAAAAADAAMAtwAAAPcCAAAAAA==&#10;" from="0,7" to="5630,7"/>
                <w10:anchorlock/>
              </v:group>
            </w:pict>
          </mc:Fallback>
        </mc:AlternateContent>
      </w:r>
    </w:p>
    <w:p w14:paraId="5B1139A2" w14:textId="77777777" w:rsidR="0015376D" w:rsidRDefault="0015376D">
      <w:pPr>
        <w:pStyle w:val="BodyText"/>
        <w:rPr>
          <w:rFonts w:ascii="Times New Roman"/>
          <w:b/>
        </w:rPr>
      </w:pPr>
    </w:p>
    <w:p w14:paraId="5B1139A3" w14:textId="77777777" w:rsidR="0015376D" w:rsidRDefault="0015376D">
      <w:pPr>
        <w:pStyle w:val="BodyText"/>
        <w:rPr>
          <w:rFonts w:ascii="Times New Roman"/>
          <w:b/>
        </w:rPr>
      </w:pPr>
    </w:p>
    <w:p w14:paraId="5B1139A4" w14:textId="77777777" w:rsidR="0015376D" w:rsidRDefault="0015376D">
      <w:pPr>
        <w:pStyle w:val="BodyText"/>
        <w:spacing w:before="2"/>
        <w:rPr>
          <w:rFonts w:ascii="Times New Roman"/>
          <w:b/>
        </w:rPr>
      </w:pPr>
    </w:p>
    <w:p w14:paraId="5B1139A5" w14:textId="77777777" w:rsidR="0015376D" w:rsidRDefault="00532679">
      <w:pPr>
        <w:pStyle w:val="Heading5"/>
        <w:spacing w:before="93" w:line="273" w:lineRule="auto"/>
        <w:ind w:left="995" w:right="157" w:firstLine="8"/>
        <w:rPr>
          <w:rFonts w:ascii="Times New Roman" w:hAnsi="Times New Roman"/>
          <w:sz w:val="22"/>
        </w:rPr>
      </w:pPr>
      <w:r>
        <w:rPr>
          <w:spacing w:val="-1"/>
        </w:rPr>
        <w:t xml:space="preserve">The federal government submits a report </w:t>
      </w:r>
      <w:r>
        <w:t>from the FPS Public Health indicating that, according to the last two studies on the impact of federal policies and measures</w:t>
      </w:r>
      <w:r>
        <w:rPr>
          <w:rFonts w:ascii="Times New Roman" w:hAnsi="Times New Roman"/>
          <w:sz w:val="15"/>
        </w:rPr>
        <w:t>,</w:t>
      </w:r>
      <w:r>
        <w:rPr>
          <w:rFonts w:ascii="Times New Roman" w:hAnsi="Times New Roman"/>
          <w:vertAlign w:val="superscript"/>
        </w:rPr>
        <w:t xml:space="preserve">199 </w:t>
      </w:r>
      <w:r>
        <w:t xml:space="preserve">the impact of the existing policies and measures listed in Annex 5 of the cooperation agreement for the period </w:t>
      </w:r>
      <w:r>
        <w:rPr>
          <w:rFonts w:ascii="Times New Roman" w:hAnsi="Times New Roman"/>
          <w:sz w:val="22"/>
        </w:rPr>
        <w:t xml:space="preserve">2013-2020 </w:t>
      </w:r>
      <w:r>
        <w:t xml:space="preserve">would be between </w:t>
      </w:r>
      <w:r>
        <w:rPr>
          <w:rFonts w:ascii="Times New Roman" w:hAnsi="Times New Roman"/>
          <w:sz w:val="22"/>
        </w:rPr>
        <w:t>32,541 and 35,742 kilotonnes of CO</w:t>
      </w:r>
      <w:r>
        <w:t xml:space="preserve">According to the same estimation methodology, the impact of the new policies and measures would be estimated at </w:t>
      </w:r>
      <w:r>
        <w:rPr>
          <w:rFonts w:ascii="Times New Roman" w:hAnsi="Times New Roman"/>
          <w:sz w:val="22"/>
        </w:rPr>
        <w:t xml:space="preserve">14,878 </w:t>
      </w:r>
      <w:r>
        <w:rPr>
          <w:spacing w:val="-1"/>
        </w:rPr>
        <w:t xml:space="preserve">kilotonnes of </w:t>
      </w:r>
      <w:r>
        <w:t xml:space="preserve">CO </w:t>
      </w:r>
      <w:r>
        <w:rPr>
          <w:vertAlign w:val="superscript"/>
        </w:rPr>
        <w:t xml:space="preserve">2 </w:t>
      </w:r>
      <w:r>
        <w:t>eq</w:t>
      </w:r>
      <w:r>
        <w:rPr>
          <w:sz w:val="12"/>
        </w:rPr>
        <w:t>.</w:t>
      </w:r>
    </w:p>
    <w:p w14:paraId="5B1139A6" w14:textId="77777777" w:rsidR="0015376D" w:rsidRDefault="0015376D">
      <w:pPr>
        <w:pStyle w:val="BodyText"/>
        <w:spacing w:before="5"/>
        <w:rPr>
          <w:rFonts w:ascii="Times New Roman"/>
          <w:sz w:val="25"/>
        </w:rPr>
      </w:pPr>
    </w:p>
    <w:p w14:paraId="5B1139A7" w14:textId="77777777" w:rsidR="0015376D" w:rsidRDefault="00532679">
      <w:pPr>
        <w:ind w:left="1058"/>
        <w:jc w:val="both"/>
        <w:rPr>
          <w:b/>
          <w:i/>
          <w:sz w:val="20"/>
        </w:rPr>
      </w:pPr>
      <w:bookmarkStart w:id="7" w:name="_TOC_250004"/>
      <w:r>
        <w:rPr>
          <w:b/>
          <w:i/>
          <w:sz w:val="20"/>
        </w:rPr>
        <w:t xml:space="preserve">e) Period 2020-2030 and </w:t>
      </w:r>
      <w:bookmarkEnd w:id="7"/>
      <w:r>
        <w:rPr>
          <w:b/>
          <w:i/>
          <w:sz w:val="20"/>
        </w:rPr>
        <w:t>2050</w:t>
      </w:r>
    </w:p>
    <w:p w14:paraId="5B1139A8" w14:textId="77777777" w:rsidR="0015376D" w:rsidRDefault="0015376D">
      <w:pPr>
        <w:pStyle w:val="BodyText"/>
        <w:spacing w:before="6"/>
        <w:rPr>
          <w:b/>
          <w:i/>
          <w:sz w:val="18"/>
        </w:rPr>
      </w:pPr>
    </w:p>
    <w:p w14:paraId="5B1139A9" w14:textId="77777777" w:rsidR="0015376D" w:rsidRDefault="00532679">
      <w:pPr>
        <w:pStyle w:val="Heading1"/>
        <w:ind w:left="1423"/>
      </w:pPr>
      <w:r>
        <w:rPr>
          <w:u w:val="thick"/>
        </w:rPr>
        <w:t>Objectives</w:t>
      </w:r>
    </w:p>
    <w:p w14:paraId="5B1139AA" w14:textId="77777777" w:rsidR="0015376D" w:rsidRDefault="0015376D">
      <w:pPr>
        <w:pStyle w:val="BodyText"/>
        <w:spacing w:before="6"/>
        <w:rPr>
          <w:rFonts w:ascii="Times New Roman"/>
          <w:i/>
          <w:sz w:val="26"/>
        </w:rPr>
      </w:pPr>
    </w:p>
    <w:p w14:paraId="5B1139AB" w14:textId="77777777" w:rsidR="0015376D" w:rsidRDefault="00532679">
      <w:pPr>
        <w:pStyle w:val="Heading5"/>
        <w:spacing w:line="266" w:lineRule="auto"/>
        <w:ind w:left="989" w:right="164" w:firstLine="4"/>
        <w:rPr>
          <w:rFonts w:ascii="Times New Roman" w:hAnsi="Times New Roman"/>
          <w:sz w:val="22"/>
        </w:rPr>
      </w:pPr>
      <w:r>
        <w:t xml:space="preserve">As mentioned above, Regulation (EU) </w:t>
      </w:r>
      <w:r>
        <w:rPr>
          <w:rFonts w:ascii="Times New Roman" w:hAnsi="Times New Roman"/>
          <w:sz w:val="22"/>
        </w:rPr>
        <w:t xml:space="preserve">2018/842 </w:t>
      </w:r>
      <w:r>
        <w:t xml:space="preserve">requires Belgium to reduce GHG emissions in the non-ETS sectors by </w:t>
      </w:r>
      <w:r>
        <w:rPr>
          <w:rFonts w:ascii="Times New Roman" w:hAnsi="Times New Roman"/>
          <w:sz w:val="22"/>
        </w:rPr>
        <w:t xml:space="preserve">35% </w:t>
      </w:r>
      <w:r>
        <w:t xml:space="preserve">compared to </w:t>
      </w:r>
      <w:r>
        <w:rPr>
          <w:rFonts w:ascii="Times New Roman" w:hAnsi="Times New Roman"/>
          <w:sz w:val="22"/>
        </w:rPr>
        <w:t xml:space="preserve">2005 </w:t>
      </w:r>
      <w:r>
        <w:t xml:space="preserve">by </w:t>
      </w:r>
      <w:r>
        <w:rPr>
          <w:rFonts w:ascii="Times New Roman" w:hAnsi="Times New Roman"/>
          <w:sz w:val="22"/>
        </w:rPr>
        <w:t xml:space="preserve">2030. </w:t>
      </w:r>
      <w:r>
        <w:t xml:space="preserve">The linear reduction principle is also applicable for the </w:t>
      </w:r>
      <w:r>
        <w:rPr>
          <w:rFonts w:ascii="Times New Roman" w:hAnsi="Times New Roman"/>
          <w:sz w:val="22"/>
        </w:rPr>
        <w:t xml:space="preserve">2030 </w:t>
      </w:r>
      <w:r>
        <w:t>targets.</w:t>
      </w:r>
    </w:p>
    <w:p w14:paraId="5B1139AC" w14:textId="77777777" w:rsidR="0015376D" w:rsidRDefault="0015376D">
      <w:pPr>
        <w:pStyle w:val="BodyText"/>
        <w:spacing w:before="10"/>
        <w:rPr>
          <w:rFonts w:ascii="Times New Roman"/>
          <w:sz w:val="25"/>
        </w:rPr>
      </w:pPr>
    </w:p>
    <w:p w14:paraId="5B1139AD" w14:textId="77777777" w:rsidR="0015376D" w:rsidRDefault="00532679">
      <w:pPr>
        <w:spacing w:before="1" w:line="278" w:lineRule="auto"/>
        <w:ind w:left="991" w:hanging="1"/>
        <w:rPr>
          <w:sz w:val="21"/>
        </w:rPr>
      </w:pPr>
      <w:r>
        <w:rPr>
          <w:sz w:val="21"/>
        </w:rPr>
        <w:t>In order to fulfil Belgium's European commitments, the final PNIEC sets regional GHG emission reduction targets for the non-ETS sectors as follows:</w:t>
      </w:r>
    </w:p>
    <w:p w14:paraId="5B1139AE" w14:textId="77777777" w:rsidR="0015376D" w:rsidRDefault="00532679">
      <w:pPr>
        <w:spacing w:line="247" w:lineRule="exact"/>
        <w:ind w:left="1719"/>
        <w:rPr>
          <w:rFonts w:ascii="Times New Roman" w:hAnsi="Times New Roman"/>
        </w:rPr>
      </w:pPr>
      <w:r>
        <w:rPr>
          <w:sz w:val="21"/>
        </w:rPr>
        <w:t xml:space="preserve">for CBR: </w:t>
      </w:r>
      <w:r>
        <w:rPr>
          <w:rFonts w:ascii="Times New Roman" w:hAnsi="Times New Roman"/>
        </w:rPr>
        <w:t xml:space="preserve">40% </w:t>
      </w:r>
      <w:r>
        <w:rPr>
          <w:sz w:val="21"/>
        </w:rPr>
        <w:t xml:space="preserve">by </w:t>
      </w:r>
      <w:r>
        <w:rPr>
          <w:rFonts w:ascii="Times New Roman" w:hAnsi="Times New Roman"/>
        </w:rPr>
        <w:t xml:space="preserve">2030 </w:t>
      </w:r>
      <w:r>
        <w:rPr>
          <w:sz w:val="21"/>
        </w:rPr>
        <w:t xml:space="preserve">and carbon neutrality by </w:t>
      </w:r>
      <w:r>
        <w:rPr>
          <w:rFonts w:ascii="Times New Roman" w:hAnsi="Times New Roman"/>
        </w:rPr>
        <w:t>2050;</w:t>
      </w:r>
    </w:p>
    <w:p w14:paraId="5B1139AF" w14:textId="77777777" w:rsidR="0015376D" w:rsidRDefault="00532679">
      <w:pPr>
        <w:spacing w:before="28"/>
        <w:ind w:left="1719"/>
        <w:rPr>
          <w:rFonts w:ascii="Times New Roman" w:hAnsi="Times New Roman"/>
        </w:rPr>
      </w:pPr>
      <w:r>
        <w:rPr>
          <w:sz w:val="21"/>
        </w:rPr>
        <w:t xml:space="preserve">for the Flemish Region: </w:t>
      </w:r>
      <w:r>
        <w:rPr>
          <w:rFonts w:ascii="Times New Roman" w:hAnsi="Times New Roman"/>
        </w:rPr>
        <w:t xml:space="preserve">35% </w:t>
      </w:r>
      <w:r>
        <w:rPr>
          <w:sz w:val="21"/>
        </w:rPr>
        <w:t xml:space="preserve">in </w:t>
      </w:r>
      <w:r>
        <w:rPr>
          <w:rFonts w:ascii="Times New Roman" w:hAnsi="Times New Roman"/>
        </w:rPr>
        <w:t xml:space="preserve">2030200 </w:t>
      </w:r>
      <w:r>
        <w:rPr>
          <w:sz w:val="21"/>
        </w:rPr>
        <w:t xml:space="preserve">and </w:t>
      </w:r>
      <w:r>
        <w:rPr>
          <w:rFonts w:ascii="Times New Roman" w:hAnsi="Times New Roman"/>
        </w:rPr>
        <w:t xml:space="preserve">85% </w:t>
      </w:r>
      <w:r>
        <w:rPr>
          <w:sz w:val="21"/>
        </w:rPr>
        <w:t xml:space="preserve">in </w:t>
      </w:r>
      <w:r>
        <w:rPr>
          <w:rFonts w:ascii="Times New Roman" w:hAnsi="Times New Roman"/>
        </w:rPr>
        <w:t>2050;</w:t>
      </w:r>
    </w:p>
    <w:p w14:paraId="5B1139B0" w14:textId="77777777" w:rsidR="0015376D" w:rsidRDefault="00532679">
      <w:pPr>
        <w:spacing w:before="28" w:line="266" w:lineRule="auto"/>
        <w:ind w:left="1720" w:hanging="1"/>
        <w:rPr>
          <w:rFonts w:ascii="Times New Roman" w:hAnsi="Times New Roman"/>
        </w:rPr>
      </w:pPr>
      <w:r>
        <w:rPr>
          <w:sz w:val="21"/>
        </w:rPr>
        <w:t xml:space="preserve">for the Walloon Region: </w:t>
      </w:r>
      <w:r>
        <w:rPr>
          <w:rFonts w:ascii="Times New Roman" w:hAnsi="Times New Roman"/>
        </w:rPr>
        <w:t xml:space="preserve">37% </w:t>
      </w:r>
      <w:r>
        <w:rPr>
          <w:sz w:val="21"/>
        </w:rPr>
        <w:t xml:space="preserve">compared to </w:t>
      </w:r>
      <w:r>
        <w:rPr>
          <w:rFonts w:ascii="Times New Roman" w:hAnsi="Times New Roman"/>
        </w:rPr>
        <w:t xml:space="preserve">2005 </w:t>
      </w:r>
      <w:r>
        <w:rPr>
          <w:sz w:val="21"/>
        </w:rPr>
        <w:t xml:space="preserve">in </w:t>
      </w:r>
      <w:r>
        <w:rPr>
          <w:rFonts w:ascii="Times New Roman" w:hAnsi="Times New Roman"/>
        </w:rPr>
        <w:t xml:space="preserve">2030 </w:t>
      </w:r>
      <w:r>
        <w:rPr>
          <w:sz w:val="21"/>
        </w:rPr>
        <w:t xml:space="preserve">and </w:t>
      </w:r>
      <w:r>
        <w:rPr>
          <w:rFonts w:ascii="Times New Roman" w:hAnsi="Times New Roman"/>
        </w:rPr>
        <w:t xml:space="preserve">80% </w:t>
      </w:r>
      <w:r>
        <w:rPr>
          <w:sz w:val="21"/>
        </w:rPr>
        <w:t xml:space="preserve">to </w:t>
      </w:r>
      <w:r>
        <w:rPr>
          <w:rFonts w:ascii="Times New Roman" w:hAnsi="Times New Roman"/>
        </w:rPr>
        <w:t xml:space="preserve">95% </w:t>
      </w:r>
      <w:r>
        <w:rPr>
          <w:sz w:val="21"/>
        </w:rPr>
        <w:t xml:space="preserve">in </w:t>
      </w:r>
      <w:r>
        <w:rPr>
          <w:rFonts w:ascii="Times New Roman" w:hAnsi="Times New Roman"/>
        </w:rPr>
        <w:t xml:space="preserve">2050 </w:t>
      </w:r>
      <w:r>
        <w:rPr>
          <w:sz w:val="21"/>
        </w:rPr>
        <w:t xml:space="preserve">compared to </w:t>
      </w:r>
      <w:r>
        <w:rPr>
          <w:rFonts w:ascii="Times New Roman" w:hAnsi="Times New Roman"/>
        </w:rPr>
        <w:t>1990.</w:t>
      </w:r>
    </w:p>
    <w:p w14:paraId="5B1139B1" w14:textId="77777777" w:rsidR="0015376D" w:rsidRDefault="0015376D">
      <w:pPr>
        <w:pStyle w:val="BodyText"/>
        <w:spacing w:before="3"/>
        <w:rPr>
          <w:rFonts w:ascii="Times New Roman"/>
          <w:sz w:val="25"/>
        </w:rPr>
      </w:pPr>
    </w:p>
    <w:p w14:paraId="5B1139B2" w14:textId="77777777" w:rsidR="0015376D" w:rsidRDefault="00532679">
      <w:pPr>
        <w:spacing w:line="271" w:lineRule="auto"/>
        <w:ind w:left="988"/>
        <w:rPr>
          <w:rFonts w:ascii="Times New Roman" w:hAnsi="Times New Roman"/>
          <w:sz w:val="14"/>
        </w:rPr>
      </w:pPr>
      <w:r>
        <w:rPr>
          <w:sz w:val="21"/>
        </w:rPr>
        <w:t xml:space="preserve">In the LULUCF sector, the PNIEC also states that the Walloon and Flemish Regions aim to comply with the no-flow rule in the period </w:t>
      </w:r>
      <w:r>
        <w:rPr>
          <w:rFonts w:ascii="Times New Roman" w:hAnsi="Times New Roman"/>
        </w:rPr>
        <w:t xml:space="preserve">2021-2030 </w:t>
      </w:r>
      <w:r>
        <w:rPr>
          <w:rFonts w:ascii="Times New Roman" w:hAnsi="Times New Roman"/>
          <w:position w:val="7"/>
          <w:sz w:val="14"/>
        </w:rPr>
        <w:t>201</w:t>
      </w:r>
      <w:r>
        <w:rPr>
          <w:rFonts w:ascii="Times New Roman" w:hAnsi="Times New Roman"/>
          <w:sz w:val="14"/>
        </w:rPr>
        <w:t>.</w:t>
      </w:r>
    </w:p>
    <w:p w14:paraId="5B1139B3" w14:textId="77777777" w:rsidR="0015376D" w:rsidRDefault="0015376D">
      <w:pPr>
        <w:pStyle w:val="BodyText"/>
        <w:spacing w:before="5"/>
        <w:rPr>
          <w:rFonts w:ascii="Times New Roman"/>
          <w:sz w:val="25"/>
        </w:rPr>
      </w:pPr>
    </w:p>
    <w:p w14:paraId="5B1139B4" w14:textId="77777777" w:rsidR="0015376D" w:rsidRDefault="00532679">
      <w:pPr>
        <w:spacing w:line="271" w:lineRule="auto"/>
        <w:ind w:left="983" w:firstLine="4"/>
        <w:rPr>
          <w:rFonts w:ascii="Times New Roman" w:hAnsi="Times New Roman"/>
          <w:sz w:val="14"/>
        </w:rPr>
      </w:pPr>
      <w:r>
        <w:rPr>
          <w:sz w:val="21"/>
        </w:rPr>
        <w:t xml:space="preserve">In addition, the federal government has set itself the target of reducing Belgian GHG emissions, all sectors combined, by at least </w:t>
      </w:r>
      <w:r>
        <w:rPr>
          <w:rFonts w:ascii="Times New Roman" w:hAnsi="Times New Roman"/>
        </w:rPr>
        <w:t xml:space="preserve">80% </w:t>
      </w:r>
      <w:r>
        <w:rPr>
          <w:sz w:val="21"/>
        </w:rPr>
        <w:t xml:space="preserve">to </w:t>
      </w:r>
      <w:r>
        <w:rPr>
          <w:rFonts w:ascii="Times New Roman" w:hAnsi="Times New Roman"/>
        </w:rPr>
        <w:t xml:space="preserve">95% </w:t>
      </w:r>
      <w:r>
        <w:rPr>
          <w:sz w:val="21"/>
        </w:rPr>
        <w:t xml:space="preserve">compared to </w:t>
      </w:r>
      <w:r>
        <w:rPr>
          <w:rFonts w:ascii="Times New Roman" w:hAnsi="Times New Roman"/>
        </w:rPr>
        <w:t xml:space="preserve">1990 </w:t>
      </w:r>
      <w:r>
        <w:rPr>
          <w:sz w:val="21"/>
        </w:rPr>
        <w:t xml:space="preserve">by </w:t>
      </w:r>
      <w:r>
        <w:rPr>
          <w:rFonts w:ascii="Times New Roman" w:hAnsi="Times New Roman"/>
        </w:rPr>
        <w:t>2050202 .</w:t>
      </w:r>
    </w:p>
    <w:p w14:paraId="5B1139B5" w14:textId="77777777" w:rsidR="0015376D" w:rsidRDefault="00532679">
      <w:pPr>
        <w:spacing w:line="266" w:lineRule="auto"/>
        <w:ind w:left="984" w:right="194" w:firstLine="4"/>
        <w:rPr>
          <w:rFonts w:ascii="Times New Roman" w:hAnsi="Times New Roman"/>
        </w:rPr>
      </w:pPr>
      <w:r>
        <w:rPr>
          <w:sz w:val="21"/>
        </w:rPr>
        <w:t xml:space="preserve">Finally, in its September </w:t>
      </w:r>
      <w:r>
        <w:rPr>
          <w:rFonts w:ascii="Times New Roman" w:hAnsi="Times New Roman"/>
        </w:rPr>
        <w:t xml:space="preserve">2020 </w:t>
      </w:r>
      <w:r>
        <w:rPr>
          <w:sz w:val="21"/>
        </w:rPr>
        <w:t xml:space="preserve">statement, the federal government indicated that it was setting a target of a </w:t>
      </w:r>
      <w:r>
        <w:rPr>
          <w:rFonts w:ascii="Times New Roman" w:hAnsi="Times New Roman"/>
        </w:rPr>
        <w:t xml:space="preserve">55% </w:t>
      </w:r>
      <w:r>
        <w:rPr>
          <w:sz w:val="21"/>
        </w:rPr>
        <w:t xml:space="preserve">reduction in GHG emissions from all sectors by </w:t>
      </w:r>
      <w:r>
        <w:rPr>
          <w:rFonts w:ascii="Times New Roman" w:hAnsi="Times New Roman"/>
        </w:rPr>
        <w:t>2030.</w:t>
      </w:r>
    </w:p>
    <w:p w14:paraId="5B1139B6" w14:textId="77777777" w:rsidR="0015376D" w:rsidRDefault="0015376D">
      <w:pPr>
        <w:pStyle w:val="BodyText"/>
        <w:spacing w:before="4"/>
        <w:rPr>
          <w:rFonts w:ascii="Times New Roman"/>
          <w:sz w:val="15"/>
        </w:rPr>
      </w:pPr>
    </w:p>
    <w:p w14:paraId="5B1139B7" w14:textId="77777777" w:rsidR="0015376D" w:rsidRDefault="00532679">
      <w:pPr>
        <w:pStyle w:val="Heading1"/>
        <w:spacing w:before="90"/>
        <w:ind w:left="1429"/>
      </w:pPr>
      <w:r>
        <w:rPr>
          <w:spacing w:val="-1"/>
          <w:w w:val="95"/>
          <w:u w:val="thick"/>
        </w:rPr>
        <w:t xml:space="preserve">Resume/State </w:t>
      </w:r>
      <w:r>
        <w:rPr>
          <w:spacing w:val="-2"/>
          <w:w w:val="95"/>
          <w:u w:val="thick"/>
        </w:rPr>
        <w:t>Proiection</w:t>
      </w:r>
    </w:p>
    <w:p w14:paraId="5B1139B8" w14:textId="77777777" w:rsidR="0015376D" w:rsidRDefault="0015376D">
      <w:pPr>
        <w:pStyle w:val="BodyText"/>
        <w:spacing w:before="6"/>
        <w:rPr>
          <w:rFonts w:ascii="Times New Roman"/>
          <w:i/>
          <w:sz w:val="26"/>
        </w:rPr>
      </w:pPr>
    </w:p>
    <w:p w14:paraId="5B1139B9" w14:textId="77777777" w:rsidR="0015376D" w:rsidRDefault="00532679">
      <w:pPr>
        <w:pStyle w:val="Heading5"/>
        <w:spacing w:line="271" w:lineRule="auto"/>
        <w:ind w:left="984" w:right="175" w:hanging="2"/>
      </w:pPr>
      <w:r>
        <w:rPr>
          <w:w w:val="105"/>
        </w:rPr>
        <w:t xml:space="preserve">The PNIEC </w:t>
      </w:r>
      <w:r>
        <w:rPr>
          <w:rFonts w:ascii="Times New Roman" w:hAnsi="Times New Roman"/>
          <w:w w:val="105"/>
          <w:sz w:val="22"/>
        </w:rPr>
        <w:t xml:space="preserve">2021-2030 </w:t>
      </w:r>
      <w:r>
        <w:rPr>
          <w:w w:val="105"/>
        </w:rPr>
        <w:t xml:space="preserve">includes an analytical part which makes projections </w:t>
      </w:r>
      <w:r>
        <w:t xml:space="preserve">to </w:t>
      </w:r>
      <w:r>
        <w:rPr>
          <w:rFonts w:ascii="Times New Roman" w:hAnsi="Times New Roman"/>
          <w:sz w:val="22"/>
        </w:rPr>
        <w:t xml:space="preserve">2030 </w:t>
      </w:r>
      <w:r>
        <w:t>in two scenarios: a scenario with existing policies (WEM scenario) and a scenario with additional policies described in the Pian (WAM scenario).</w:t>
      </w:r>
    </w:p>
    <w:p w14:paraId="5B1139BA" w14:textId="77777777" w:rsidR="0015376D" w:rsidRDefault="0015376D">
      <w:pPr>
        <w:pStyle w:val="BodyText"/>
      </w:pPr>
    </w:p>
    <w:p w14:paraId="5B1139BB" w14:textId="77777777" w:rsidR="0015376D" w:rsidRDefault="0015376D">
      <w:pPr>
        <w:pStyle w:val="BodyText"/>
      </w:pPr>
    </w:p>
    <w:p w14:paraId="5B1139BC" w14:textId="2ED8B357" w:rsidR="0015376D" w:rsidRDefault="00532679">
      <w:pPr>
        <w:pStyle w:val="BodyText"/>
        <w:spacing w:before="9"/>
        <w:rPr>
          <w:sz w:val="27"/>
        </w:rPr>
      </w:pPr>
      <w:r>
        <w:rPr>
          <w:noProof/>
        </w:rPr>
        <mc:AlternateContent>
          <mc:Choice Requires="wps">
            <w:drawing>
              <wp:anchor distT="0" distB="0" distL="0" distR="0" simplePos="0" relativeHeight="487666688" behindDoc="1" locked="0" layoutInCell="1" allowOverlap="1" wp14:anchorId="5B113C30" wp14:editId="36FD4F51">
                <wp:simplePos x="0" y="0"/>
                <wp:positionH relativeFrom="page">
                  <wp:posOffset>1228090</wp:posOffset>
                </wp:positionH>
                <wp:positionV relativeFrom="paragraph">
                  <wp:posOffset>218440</wp:posOffset>
                </wp:positionV>
                <wp:extent cx="1870075" cy="1270"/>
                <wp:effectExtent l="0" t="0" r="0" b="0"/>
                <wp:wrapTopAndBottom/>
                <wp:docPr id="133" name="docshape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91" style="position:absolute;margin-left:96.7pt;margin-top:17.2pt;width:147.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2NrgIAAL8FAAAOAAAAZHJzL2Uyb0RvYy54bWysVG1v0zAQ/o7Ef7D8EbTmZSl90dIJbQwh&#10;DZi08gNcx2kiHJ+x3abj13O20y4r8AWRD5adOz/33HPnu7o+dJLshbEtqJJmk5QSoThUrdqW9Nv6&#10;7mJOiXVMVUyCEiV9EpZer16/uur1UuTQgKyEIQii7LLXJW2c08sksbwRHbMT0EKhsQbTMYdHs00q&#10;w3pE72SSp+m7pAdTaQNcWIt/b6ORrgJ+XQvuvta1FY7IkiI3F1YT1o1fk9UVW24N003LBxrsH1h0&#10;rFUY9AR1yxwjO9P+BtW13ICF2k04dAnUdctFyAGzydKzbB4bpkXIBcWx+iST/X+w/Mv+wZC2wtpd&#10;XlKiWIdFqoBbHzpbZF6gXtsl+j3qB+NTtPoe+HeLhuSFxR8s+pBN/xkqhGE7B0GUQ206fxPTJYeg&#10;/dNJe3FwhOPPbD5L09mUEo62LJ+F0iRsebzLd9Z9FBBw2P7euli5CndB92rgvsYq153EIr69ICnJ&#10;FpdFWIZKn9yyo9ubhKxT0pN8UUzPnfKjU8Aq5rPFH7FQuBjSY+UjLOS/PTJkzZE0P6iBNe4I8y8l&#10;DTppsF6fNXI7CoQI6OQz/Isvxj73jXeGEAafwHnzG0qw+TcxW82cZ+ZD+C3pSxqk8D862Is1BJM7&#10;qxwGebZKNfYK18esohlv+ADYNnETgnquo8oquGulDKWVylMppvOojQXZVt7o2Viz3dxIQ/bMP+vw&#10;+WQQ7IWbNtbdMttEv2CKORvYqSpEaQSrPgx7x1oZ9wgkUfTQ376l4xvYQPWE7W0gThGcerhpwPyk&#10;pMcJUlL7Y8eMoER+UvhEF1lR+JETDsV0luPBjC2bsYUpjlAldRQ7wm9vXBxTO23abYORstAjCt7j&#10;s6pb3/+BX2Q1HHBKBBmGiebH0PgcvJ7n7uoXAAAA//8DAFBLAwQUAAYACAAAACEAQDjyJt8AAAAJ&#10;AQAADwAAAGRycy9kb3ducmV2LnhtbEyPQU/DMAyF70j8h8hIXBBLt1VlK00nhMRpB0RBlGPWeG21&#10;xKmabCv/Hu/ETtazn56/V2wmZ8UJx9B7UjCfJSCQGm96ahV8fb49rkCEqMlo6wkV/GKATXl7U+jc&#10;+DN94KmKreAQCrlW0MU45FKGpkOnw8wPSHzb+9HpyHJspRn1mcOdlYskyaTTPfGHTg/42mFzqI5O&#10;wfth3v7UdmunhfwOD9WetlldK3V/N708g4g4xX8zXPAZHUpm2vkjmSAs6/UyZauCZcqTDenqaQ1i&#10;d1lkIMtCXjco/wAAAP//AwBQSwECLQAUAAYACAAAACEAtoM4kv4AAADhAQAAEwAAAAAAAAAAAAAA&#10;AAAAAAAAW0NvbnRlbnRfVHlwZXNdLnhtbFBLAQItABQABgAIAAAAIQA4/SH/1gAAAJQBAAALAAAA&#10;AAAAAAAAAAAAAC8BAABfcmVscy8ucmVsc1BLAQItABQABgAIAAAAIQCGpA2NrgIAAL8FAAAOAAAA&#10;AAAAAAAAAAAAAC4CAABkcnMvZTJvRG9jLnhtbFBLAQItABQABgAIAAAAIQBAOPIm3wAAAAkBAAAP&#10;AAAAAAAAAAAAAAAAAAgFAABkcnMvZG93bnJldi54bWxQSwUGAAAAAAQABADzAAAAFAYAAAAA&#10;" w14:anchorId="695AE6E2">
                <v:path arrowok="t" o:connecttype="custom" o:connectlocs="0,0;1870075,0" o:connectangles="0,0"/>
                <w10:wrap type="topAndBottom" anchorx="page"/>
              </v:shape>
            </w:pict>
          </mc:Fallback>
        </mc:AlternateContent>
      </w:r>
    </w:p>
    <w:p w14:paraId="5B1139BD" w14:textId="77777777" w:rsidR="0015376D" w:rsidRDefault="00532679">
      <w:pPr>
        <w:spacing w:before="107"/>
        <w:ind w:left="983"/>
        <w:jc w:val="both"/>
        <w:rPr>
          <w:rFonts w:ascii="Times New Roman"/>
          <w:sz w:val="19"/>
        </w:rPr>
      </w:pPr>
      <w:r>
        <w:rPr>
          <w:rFonts w:ascii="Times New Roman"/>
          <w:w w:val="105"/>
          <w:sz w:val="19"/>
          <w:vertAlign w:val="superscript"/>
        </w:rPr>
        <w:t xml:space="preserve">199 </w:t>
      </w:r>
      <w:r>
        <w:rPr>
          <w:rFonts w:ascii="Times New Roman"/>
          <w:w w:val="105"/>
          <w:sz w:val="19"/>
        </w:rPr>
        <w:t>VITO/Econotec, 2015 and !CEDO, 2017,</w:t>
      </w:r>
    </w:p>
    <w:p w14:paraId="5B1139BE" w14:textId="77777777" w:rsidR="0015376D" w:rsidRDefault="00532679">
      <w:pPr>
        <w:spacing w:before="13" w:line="249" w:lineRule="auto"/>
        <w:ind w:left="976" w:right="175" w:firstLine="4"/>
        <w:jc w:val="both"/>
        <w:rPr>
          <w:rFonts w:ascii="Times New Roman" w:hAnsi="Times New Roman"/>
          <w:sz w:val="19"/>
        </w:rPr>
      </w:pPr>
      <w:r>
        <w:rPr>
          <w:rFonts w:ascii="Times New Roman" w:hAnsi="Times New Roman"/>
          <w:w w:val="105"/>
          <w:sz w:val="19"/>
          <w:vertAlign w:val="superscript"/>
        </w:rPr>
        <w:t xml:space="preserve">200 </w:t>
      </w:r>
      <w:r>
        <w:rPr>
          <w:rFonts w:ascii="Times New Roman" w:hAnsi="Times New Roman"/>
          <w:w w:val="105"/>
          <w:sz w:val="19"/>
        </w:rPr>
        <w:t xml:space="preserve">Under the NECP, the 35% reduction target is based on </w:t>
      </w:r>
      <w:r>
        <w:rPr>
          <w:rFonts w:ascii="Times New Roman" w:hAnsi="Times New Roman"/>
          <w:w w:val="105"/>
          <w:sz w:val="20"/>
        </w:rPr>
        <w:t>upwardly</w:t>
      </w:r>
      <w:r>
        <w:rPr>
          <w:rFonts w:ascii="Times New Roman" w:hAnsi="Times New Roman"/>
          <w:w w:val="105"/>
          <w:sz w:val="19"/>
        </w:rPr>
        <w:t xml:space="preserve"> calculated 2005 non-ETS emissions and in reality corresponds </w:t>
      </w:r>
      <w:r>
        <w:rPr>
          <w:rFonts w:ascii="Times New Roman" w:hAnsi="Times New Roman"/>
          <w:w w:val="105"/>
          <w:sz w:val="20"/>
        </w:rPr>
        <w:t xml:space="preserve">to </w:t>
      </w:r>
      <w:r>
        <w:rPr>
          <w:rFonts w:ascii="Times New Roman" w:hAnsi="Times New Roman"/>
          <w:w w:val="105"/>
          <w:sz w:val="19"/>
        </w:rPr>
        <w:t>an indicative reduction target of 32.6% by 2030 compared to actual 2005 non-ETS emissions.</w:t>
      </w:r>
    </w:p>
    <w:p w14:paraId="5B1139BF" w14:textId="77777777" w:rsidR="0015376D" w:rsidRDefault="00532679">
      <w:pPr>
        <w:spacing w:line="219" w:lineRule="exact"/>
        <w:ind w:left="980"/>
        <w:jc w:val="both"/>
        <w:rPr>
          <w:rFonts w:ascii="Times New Roman" w:hAnsi="Times New Roman"/>
          <w:sz w:val="19"/>
        </w:rPr>
      </w:pPr>
      <w:r>
        <w:rPr>
          <w:rFonts w:ascii="Times New Roman" w:hAnsi="Times New Roman"/>
          <w:w w:val="105"/>
          <w:position w:val="6"/>
          <w:sz w:val="12"/>
        </w:rPr>
        <w:t xml:space="preserve">201 </w:t>
      </w:r>
      <w:r>
        <w:rPr>
          <w:rFonts w:ascii="Times New Roman" w:hAnsi="Times New Roman"/>
          <w:w w:val="105"/>
          <w:sz w:val="19"/>
        </w:rPr>
        <w:t xml:space="preserve">Belgium is committed at European level </w:t>
      </w:r>
      <w:r>
        <w:rPr>
          <w:rFonts w:ascii="Times New Roman" w:hAnsi="Times New Roman"/>
          <w:w w:val="105"/>
          <w:sz w:val="20"/>
        </w:rPr>
        <w:t xml:space="preserve">to </w:t>
      </w:r>
      <w:r>
        <w:rPr>
          <w:rFonts w:ascii="Times New Roman" w:hAnsi="Times New Roman"/>
          <w:w w:val="105"/>
          <w:sz w:val="19"/>
        </w:rPr>
        <w:t xml:space="preserve">enforce this no-flow rule in accordance </w:t>
      </w:r>
      <w:r>
        <w:rPr>
          <w:rFonts w:ascii="Times New Roman" w:hAnsi="Times New Roman"/>
          <w:w w:val="105"/>
          <w:sz w:val="20"/>
        </w:rPr>
        <w:t xml:space="preserve">with </w:t>
      </w:r>
      <w:r>
        <w:rPr>
          <w:rFonts w:ascii="Times New Roman" w:hAnsi="Times New Roman"/>
          <w:w w:val="105"/>
          <w:sz w:val="19"/>
        </w:rPr>
        <w:t>Article 4 of the</w:t>
      </w:r>
    </w:p>
    <w:p w14:paraId="5B1139C0" w14:textId="77777777" w:rsidR="0015376D" w:rsidRDefault="00532679">
      <w:pPr>
        <w:spacing w:before="10"/>
        <w:ind w:left="979"/>
        <w:jc w:val="both"/>
        <w:rPr>
          <w:rFonts w:ascii="Times New Roman" w:hAnsi="Times New Roman"/>
          <w:sz w:val="19"/>
        </w:rPr>
      </w:pPr>
      <w:r>
        <w:rPr>
          <w:rFonts w:ascii="Times New Roman" w:hAnsi="Times New Roman"/>
          <w:w w:val="105"/>
          <w:sz w:val="19"/>
        </w:rPr>
        <w:t>Regulation (EU) 2018/841,</w:t>
      </w:r>
    </w:p>
    <w:p w14:paraId="5B1139C1" w14:textId="77777777" w:rsidR="0015376D" w:rsidRDefault="00532679">
      <w:pPr>
        <w:spacing w:before="12" w:line="254" w:lineRule="auto"/>
        <w:ind w:left="976" w:right="177" w:firstLine="3"/>
        <w:jc w:val="both"/>
        <w:rPr>
          <w:rFonts w:ascii="Times New Roman" w:hAnsi="Times New Roman"/>
          <w:sz w:val="19"/>
        </w:rPr>
      </w:pPr>
      <w:r>
        <w:rPr>
          <w:rFonts w:ascii="Times New Roman" w:hAnsi="Times New Roman"/>
          <w:w w:val="105"/>
          <w:sz w:val="19"/>
          <w:vertAlign w:val="superscript"/>
        </w:rPr>
        <w:t xml:space="preserve">202 </w:t>
      </w:r>
      <w:r>
        <w:rPr>
          <w:rFonts w:ascii="Times New Roman" w:hAnsi="Times New Roman"/>
          <w:w w:val="105"/>
          <w:sz w:val="19"/>
        </w:rPr>
        <w:t>See the Royal Decree of 18 July 2013 establishing the federal long-term strategic vision for sustainable development.</w:t>
      </w:r>
    </w:p>
    <w:p w14:paraId="5B1139C2" w14:textId="77777777" w:rsidR="0015376D" w:rsidRDefault="0015376D">
      <w:pPr>
        <w:spacing w:line="254" w:lineRule="auto"/>
        <w:jc w:val="both"/>
        <w:rPr>
          <w:rFonts w:ascii="Times New Roman" w:hAnsi="Times New Roman"/>
          <w:sz w:val="19"/>
        </w:rPr>
        <w:sectPr w:rsidR="0015376D">
          <w:pgSz w:w="11910" w:h="16850"/>
          <w:pgMar w:top="920" w:right="640" w:bottom="280" w:left="980" w:header="728" w:footer="0" w:gutter="0"/>
          <w:cols w:space="720"/>
        </w:sectPr>
      </w:pPr>
    </w:p>
    <w:p w14:paraId="5B1139C3" w14:textId="77777777" w:rsidR="0015376D" w:rsidRDefault="0015376D">
      <w:pPr>
        <w:pStyle w:val="BodyText"/>
        <w:spacing w:before="7"/>
        <w:rPr>
          <w:rFonts w:ascii="Times New Roman"/>
          <w:sz w:val="15"/>
        </w:rPr>
      </w:pPr>
    </w:p>
    <w:p w14:paraId="5B1139C4" w14:textId="77777777" w:rsidR="0015376D" w:rsidRDefault="00532679">
      <w:pPr>
        <w:pStyle w:val="BodyText"/>
        <w:spacing w:line="43" w:lineRule="exact"/>
        <w:ind w:left="4425"/>
        <w:rPr>
          <w:rFonts w:ascii="Times New Roman"/>
          <w:sz w:val="4"/>
        </w:rPr>
      </w:pPr>
      <w:r>
        <w:rPr>
          <w:rFonts w:ascii="Times New Roman"/>
          <w:noProof/>
          <w:sz w:val="4"/>
        </w:rPr>
        <w:drawing>
          <wp:inline distT="0" distB="0" distL="0" distR="0" wp14:anchorId="5B113C31" wp14:editId="5B113C32">
            <wp:extent cx="3436000" cy="27431"/>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189" cstate="print"/>
                    <a:stretch>
                      <a:fillRect/>
                    </a:stretch>
                  </pic:blipFill>
                  <pic:spPr>
                    <a:xfrm>
                      <a:off x="0" y="0"/>
                      <a:ext cx="3436000" cy="27431"/>
                    </a:xfrm>
                    <a:prstGeom prst="rect">
                      <a:avLst/>
                    </a:prstGeom>
                  </pic:spPr>
                </pic:pic>
              </a:graphicData>
            </a:graphic>
          </wp:inline>
        </w:drawing>
      </w:r>
    </w:p>
    <w:p w14:paraId="5B1139C5" w14:textId="77777777" w:rsidR="0015376D" w:rsidRDefault="0015376D">
      <w:pPr>
        <w:pStyle w:val="BodyText"/>
        <w:rPr>
          <w:rFonts w:ascii="Times New Roman"/>
        </w:rPr>
      </w:pPr>
    </w:p>
    <w:p w14:paraId="5B1139C6" w14:textId="77777777" w:rsidR="0015376D" w:rsidRDefault="0015376D">
      <w:pPr>
        <w:pStyle w:val="BodyText"/>
        <w:rPr>
          <w:rFonts w:ascii="Times New Roman"/>
        </w:rPr>
      </w:pPr>
    </w:p>
    <w:p w14:paraId="5B1139C7" w14:textId="77777777" w:rsidR="0015376D" w:rsidRDefault="0015376D">
      <w:pPr>
        <w:pStyle w:val="BodyText"/>
        <w:spacing w:before="7"/>
        <w:rPr>
          <w:rFonts w:ascii="Times New Roman"/>
          <w:sz w:val="17"/>
        </w:rPr>
      </w:pPr>
    </w:p>
    <w:p w14:paraId="5B1139C8" w14:textId="77777777" w:rsidR="0015376D" w:rsidRDefault="00532679">
      <w:pPr>
        <w:pStyle w:val="Heading5"/>
        <w:spacing w:before="91" w:line="266" w:lineRule="auto"/>
        <w:ind w:left="981" w:right="170" w:firstLine="7"/>
        <w:rPr>
          <w:rFonts w:ascii="Times New Roman" w:hAnsi="Times New Roman"/>
          <w:sz w:val="14"/>
        </w:rPr>
      </w:pPr>
      <w:r>
        <w:t xml:space="preserve">In the WEM scenario, while total GHG emissions decreased between </w:t>
      </w:r>
      <w:r>
        <w:rPr>
          <w:rFonts w:ascii="Times New Roman" w:hAnsi="Times New Roman"/>
          <w:sz w:val="22"/>
        </w:rPr>
        <w:t xml:space="preserve">2005 </w:t>
      </w:r>
      <w:r>
        <w:t xml:space="preserve">and </w:t>
      </w:r>
      <w:r>
        <w:rPr>
          <w:rFonts w:ascii="Times New Roman" w:hAnsi="Times New Roman"/>
          <w:sz w:val="22"/>
        </w:rPr>
        <w:t xml:space="preserve">2015, </w:t>
      </w:r>
      <w:r>
        <w:t xml:space="preserve">they are expected to increase between </w:t>
      </w:r>
      <w:r>
        <w:rPr>
          <w:rFonts w:ascii="Times New Roman" w:hAnsi="Times New Roman"/>
          <w:sz w:val="22"/>
        </w:rPr>
        <w:t xml:space="preserve">2015 </w:t>
      </w:r>
      <w:r>
        <w:t xml:space="preserve">and </w:t>
      </w:r>
      <w:r>
        <w:rPr>
          <w:rFonts w:ascii="Times New Roman" w:hAnsi="Times New Roman"/>
          <w:sz w:val="22"/>
        </w:rPr>
        <w:t xml:space="preserve">2030. </w:t>
      </w:r>
      <w:r>
        <w:t xml:space="preserve">This increase is mainly linked </w:t>
      </w:r>
      <w:r>
        <w:rPr>
          <w:rFonts w:ascii="Times New Roman" w:hAnsi="Times New Roman"/>
          <w:sz w:val="23"/>
        </w:rPr>
        <w:t xml:space="preserve">to the </w:t>
      </w:r>
      <w:r>
        <w:t xml:space="preserve">origin of the energy consumed and is considered as a consequence of the closure of nuclear power plants and the increased use of natural gas power </w:t>
      </w:r>
      <w:r>
        <w:rPr>
          <w:spacing w:val="-10"/>
        </w:rPr>
        <w:t>plants203 .</w:t>
      </w:r>
    </w:p>
    <w:p w14:paraId="5B1139C9" w14:textId="77777777" w:rsidR="0015376D" w:rsidRDefault="0015376D">
      <w:pPr>
        <w:pStyle w:val="BodyText"/>
        <w:spacing w:before="6"/>
        <w:rPr>
          <w:rFonts w:ascii="Times New Roman"/>
          <w:sz w:val="24"/>
        </w:rPr>
      </w:pPr>
    </w:p>
    <w:p w14:paraId="5B1139CA" w14:textId="77777777" w:rsidR="0015376D" w:rsidRDefault="00532679">
      <w:pPr>
        <w:spacing w:before="1"/>
        <w:ind w:left="981"/>
        <w:jc w:val="both"/>
        <w:rPr>
          <w:sz w:val="21"/>
        </w:rPr>
      </w:pPr>
      <w:r>
        <w:rPr>
          <w:spacing w:val="-1"/>
          <w:sz w:val="21"/>
        </w:rPr>
        <w:t>In the WAM scenario</w:t>
      </w:r>
      <w:r>
        <w:rPr>
          <w:sz w:val="21"/>
        </w:rPr>
        <w:t xml:space="preserve">, total GHG emissions decrease between </w:t>
      </w:r>
      <w:r>
        <w:rPr>
          <w:rFonts w:ascii="Times New Roman" w:hAnsi="Times New Roman"/>
        </w:rPr>
        <w:t xml:space="preserve">2015 </w:t>
      </w:r>
      <w:r>
        <w:rPr>
          <w:sz w:val="21"/>
        </w:rPr>
        <w:t xml:space="preserve">and </w:t>
      </w:r>
      <w:r>
        <w:rPr>
          <w:rFonts w:ascii="Times New Roman" w:hAnsi="Times New Roman"/>
        </w:rPr>
        <w:t xml:space="preserve">2030 </w:t>
      </w:r>
      <w:r>
        <w:rPr>
          <w:sz w:val="21"/>
        </w:rPr>
        <w:t>from</w:t>
      </w:r>
    </w:p>
    <w:p w14:paraId="5B1139CB" w14:textId="77777777" w:rsidR="0015376D" w:rsidRDefault="00532679">
      <w:pPr>
        <w:spacing w:before="9"/>
        <w:ind w:left="971"/>
        <w:jc w:val="both"/>
        <w:rPr>
          <w:rFonts w:ascii="Times New Roman" w:hAnsi="Times New Roman"/>
        </w:rPr>
      </w:pPr>
      <w:r>
        <w:rPr>
          <w:rFonts w:ascii="Times New Roman" w:hAnsi="Times New Roman"/>
        </w:rPr>
        <w:t xml:space="preserve">145.3 </w:t>
      </w:r>
      <w:r>
        <w:rPr>
          <w:sz w:val="21"/>
        </w:rPr>
        <w:t xml:space="preserve">Mt </w:t>
      </w:r>
      <w:r>
        <w:rPr>
          <w:rFonts w:ascii="Times New Roman" w:hAnsi="Times New Roman"/>
          <w:sz w:val="21"/>
          <w:vertAlign w:val="superscript"/>
        </w:rPr>
        <w:t xml:space="preserve">CO2e </w:t>
      </w:r>
      <w:r>
        <w:rPr>
          <w:rFonts w:ascii="Times New Roman" w:hAnsi="Times New Roman"/>
          <w:sz w:val="24"/>
        </w:rPr>
        <w:t xml:space="preserve">to </w:t>
      </w:r>
      <w:r>
        <w:rPr>
          <w:rFonts w:ascii="Times New Roman" w:hAnsi="Times New Roman"/>
        </w:rPr>
        <w:t xml:space="preserve">112 </w:t>
      </w:r>
      <w:r>
        <w:rPr>
          <w:sz w:val="21"/>
        </w:rPr>
        <w:t xml:space="preserve">Mt </w:t>
      </w:r>
      <w:r>
        <w:rPr>
          <w:rFonts w:ascii="Times New Roman" w:hAnsi="Times New Roman"/>
          <w:sz w:val="21"/>
          <w:vertAlign w:val="superscript"/>
        </w:rPr>
        <w:t xml:space="preserve">CO2e </w:t>
      </w:r>
      <w:r>
        <w:rPr>
          <w:rFonts w:ascii="Times New Roman" w:hAnsi="Times New Roman"/>
          <w:sz w:val="13"/>
        </w:rPr>
        <w:t xml:space="preserve">- </w:t>
      </w:r>
      <w:r>
        <w:rPr>
          <w:sz w:val="21"/>
        </w:rPr>
        <w:t xml:space="preserve">this </w:t>
      </w:r>
      <w:r>
        <w:rPr>
          <w:rFonts w:ascii="Times New Roman" w:hAnsi="Times New Roman"/>
          <w:sz w:val="24"/>
        </w:rPr>
        <w:t>is</w:t>
      </w:r>
      <w:r>
        <w:rPr>
          <w:sz w:val="21"/>
        </w:rPr>
        <w:t xml:space="preserve"> equivalent to a </w:t>
      </w:r>
      <w:r>
        <w:rPr>
          <w:rFonts w:ascii="Times New Roman" w:hAnsi="Times New Roman"/>
        </w:rPr>
        <w:t xml:space="preserve">23% </w:t>
      </w:r>
      <w:r>
        <w:rPr>
          <w:sz w:val="21"/>
        </w:rPr>
        <w:t xml:space="preserve">reduction compared </w:t>
      </w:r>
      <w:r>
        <w:rPr>
          <w:rFonts w:ascii="Times New Roman" w:hAnsi="Times New Roman"/>
          <w:sz w:val="24"/>
        </w:rPr>
        <w:t xml:space="preserve">to </w:t>
      </w:r>
      <w:r>
        <w:rPr>
          <w:rFonts w:ascii="Times New Roman" w:hAnsi="Times New Roman"/>
        </w:rPr>
        <w:t>2005.</w:t>
      </w:r>
    </w:p>
    <w:p w14:paraId="5B1139CC" w14:textId="77777777" w:rsidR="0015376D" w:rsidRDefault="0015376D">
      <w:pPr>
        <w:pStyle w:val="BodyText"/>
        <w:spacing w:before="9"/>
        <w:rPr>
          <w:rFonts w:ascii="Times New Roman"/>
          <w:sz w:val="25"/>
        </w:rPr>
      </w:pPr>
    </w:p>
    <w:p w14:paraId="5B1139CD" w14:textId="77777777" w:rsidR="0015376D" w:rsidRDefault="00532679">
      <w:pPr>
        <w:spacing w:line="268" w:lineRule="auto"/>
        <w:ind w:left="976" w:right="182" w:firstLine="5"/>
        <w:jc w:val="both"/>
        <w:rPr>
          <w:rFonts w:ascii="Times New Roman" w:hAnsi="Times New Roman"/>
          <w:sz w:val="14"/>
        </w:rPr>
      </w:pPr>
      <w:r>
        <w:rPr>
          <w:w w:val="95"/>
          <w:sz w:val="21"/>
        </w:rPr>
        <w:t xml:space="preserve">Emissions from the non-ETS sector would decrease from </w:t>
      </w:r>
      <w:r>
        <w:rPr>
          <w:rFonts w:ascii="Times New Roman" w:hAnsi="Times New Roman"/>
          <w:w w:val="95"/>
        </w:rPr>
        <w:t xml:space="preserve">78.9 </w:t>
      </w:r>
      <w:r>
        <w:rPr>
          <w:w w:val="95"/>
          <w:sz w:val="21"/>
        </w:rPr>
        <w:t xml:space="preserve">Mt </w:t>
      </w:r>
      <w:r>
        <w:rPr>
          <w:rFonts w:ascii="Times New Roman" w:hAnsi="Times New Roman"/>
          <w:w w:val="95"/>
          <w:sz w:val="21"/>
          <w:vertAlign w:val="superscript"/>
        </w:rPr>
        <w:t xml:space="preserve">CO2e </w:t>
      </w:r>
      <w:r>
        <w:rPr>
          <w:rFonts w:ascii="Times New Roman" w:hAnsi="Times New Roman"/>
          <w:w w:val="95"/>
          <w:sz w:val="23"/>
        </w:rPr>
        <w:t xml:space="preserve">to </w:t>
      </w:r>
      <w:r>
        <w:rPr>
          <w:rFonts w:ascii="Times New Roman" w:hAnsi="Times New Roman"/>
          <w:w w:val="95"/>
        </w:rPr>
        <w:t xml:space="preserve">52.7 </w:t>
      </w:r>
      <w:r>
        <w:rPr>
          <w:w w:val="95"/>
          <w:sz w:val="21"/>
        </w:rPr>
        <w:t xml:space="preserve">Mt </w:t>
      </w:r>
      <w:r>
        <w:rPr>
          <w:rFonts w:ascii="Times New Roman" w:hAnsi="Times New Roman"/>
          <w:w w:val="95"/>
          <w:sz w:val="21"/>
          <w:vertAlign w:val="superscript"/>
        </w:rPr>
        <w:t>CO2e</w:t>
      </w:r>
      <w:r>
        <w:rPr>
          <w:rFonts w:ascii="Times New Roman" w:hAnsi="Times New Roman"/>
          <w:w w:val="95"/>
          <w:sz w:val="13"/>
        </w:rPr>
        <w:t xml:space="preserve">, which </w:t>
      </w:r>
      <w:r>
        <w:rPr>
          <w:w w:val="95"/>
          <w:sz w:val="21"/>
        </w:rPr>
        <w:t xml:space="preserve">is a reduction of GHG emissions in the non-ETS sector by </w:t>
      </w:r>
      <w:r>
        <w:rPr>
          <w:rFonts w:ascii="Times New Roman" w:hAnsi="Times New Roman"/>
          <w:w w:val="95"/>
        </w:rPr>
        <w:t xml:space="preserve">34.4%. </w:t>
      </w:r>
      <w:r>
        <w:rPr>
          <w:w w:val="95"/>
          <w:sz w:val="21"/>
        </w:rPr>
        <w:t xml:space="preserve">This scenario results </w:t>
      </w:r>
      <w:r>
        <w:rPr>
          <w:spacing w:val="-1"/>
          <w:sz w:val="21"/>
        </w:rPr>
        <w:t xml:space="preserve">in a regional emission reduction </w:t>
      </w:r>
      <w:r>
        <w:rPr>
          <w:sz w:val="21"/>
        </w:rPr>
        <w:t xml:space="preserve">of </w:t>
      </w:r>
      <w:r>
        <w:rPr>
          <w:rFonts w:ascii="Times New Roman" w:hAnsi="Times New Roman"/>
        </w:rPr>
        <w:t xml:space="preserve">32.6% </w:t>
      </w:r>
      <w:r>
        <w:rPr>
          <w:sz w:val="21"/>
        </w:rPr>
        <w:t xml:space="preserve">for the Flemish Region, </w:t>
      </w:r>
      <w:r>
        <w:rPr>
          <w:rFonts w:ascii="Times New Roman" w:hAnsi="Times New Roman"/>
        </w:rPr>
        <w:t xml:space="preserve">36.8% </w:t>
      </w:r>
      <w:r>
        <w:rPr>
          <w:sz w:val="21"/>
        </w:rPr>
        <w:t xml:space="preserve">for the Walloon Region and </w:t>
      </w:r>
      <w:r>
        <w:rPr>
          <w:rFonts w:ascii="Times New Roman" w:hAnsi="Times New Roman"/>
        </w:rPr>
        <w:t xml:space="preserve">39.4% </w:t>
      </w:r>
      <w:r>
        <w:rPr>
          <w:sz w:val="21"/>
        </w:rPr>
        <w:t xml:space="preserve">for the RBC, compared </w:t>
      </w:r>
      <w:r>
        <w:rPr>
          <w:rFonts w:ascii="Times New Roman" w:hAnsi="Times New Roman"/>
          <w:sz w:val="21"/>
        </w:rPr>
        <w:t xml:space="preserve">to </w:t>
      </w:r>
      <w:r>
        <w:rPr>
          <w:rFonts w:ascii="Times New Roman" w:hAnsi="Times New Roman"/>
        </w:rPr>
        <w:t>2005204</w:t>
      </w:r>
      <w:r>
        <w:rPr>
          <w:rFonts w:ascii="Times New Roman" w:hAnsi="Times New Roman"/>
          <w:sz w:val="14"/>
        </w:rPr>
        <w:t>.</w:t>
      </w:r>
    </w:p>
    <w:p w14:paraId="5B1139CE" w14:textId="77777777" w:rsidR="0015376D" w:rsidRDefault="0015376D">
      <w:pPr>
        <w:pStyle w:val="BodyText"/>
        <w:spacing w:before="9"/>
        <w:rPr>
          <w:rFonts w:ascii="Times New Roman"/>
          <w:sz w:val="24"/>
        </w:rPr>
      </w:pPr>
    </w:p>
    <w:p w14:paraId="5B1139CF" w14:textId="77777777" w:rsidR="0015376D" w:rsidRDefault="00532679">
      <w:pPr>
        <w:spacing w:line="278" w:lineRule="auto"/>
        <w:ind w:left="976" w:right="188" w:hanging="3"/>
        <w:jc w:val="both"/>
        <w:rPr>
          <w:sz w:val="21"/>
        </w:rPr>
      </w:pPr>
      <w:r>
        <w:rPr>
          <w:w w:val="95"/>
          <w:sz w:val="21"/>
        </w:rPr>
        <w:t xml:space="preserve">According to these projections, the European non-ETS emission reduction targets will </w:t>
      </w:r>
      <w:r>
        <w:rPr>
          <w:sz w:val="21"/>
        </w:rPr>
        <w:t>not be met, even in a WAM scenario.</w:t>
      </w:r>
    </w:p>
    <w:p w14:paraId="5B1139D0" w14:textId="77777777" w:rsidR="0015376D" w:rsidRDefault="0015376D">
      <w:pPr>
        <w:pStyle w:val="BodyText"/>
        <w:spacing w:before="7"/>
        <w:rPr>
          <w:sz w:val="24"/>
        </w:rPr>
      </w:pPr>
    </w:p>
    <w:p w14:paraId="5B1139D1" w14:textId="77777777" w:rsidR="0015376D" w:rsidRDefault="00532679">
      <w:pPr>
        <w:pStyle w:val="Heading3"/>
        <w:spacing w:before="1" w:line="259" w:lineRule="auto"/>
        <w:ind w:left="966" w:right="181" w:firstLine="8"/>
        <w:rPr>
          <w:sz w:val="14"/>
        </w:rPr>
      </w:pPr>
      <w:r>
        <w:rPr>
          <w:rFonts w:ascii="Arial" w:hAnsi="Arial"/>
          <w:i w:val="0"/>
          <w:sz w:val="21"/>
        </w:rPr>
        <w:t xml:space="preserve">The PNIEC states that in this case Belgium will be able to use the flexibility mechanisms to fill the gap. In particular, the Flemish Region states that </w:t>
      </w:r>
      <w:r>
        <w:rPr>
          <w:i w:val="0"/>
          <w:sz w:val="20"/>
        </w:rPr>
        <w:t>"</w:t>
      </w:r>
      <w:r>
        <w:t xml:space="preserve">as a guarantee system to reach the imposed target, we rely on the flexibility available </w:t>
      </w:r>
      <w:r>
        <w:rPr>
          <w:rFonts w:ascii="Arial" w:hAnsi="Arial"/>
          <w:sz w:val="21"/>
        </w:rPr>
        <w:t>in</w:t>
      </w:r>
      <w:r>
        <w:t xml:space="preserve"> accordance with Article 6 of the </w:t>
      </w:r>
      <w:r>
        <w:rPr>
          <w:spacing w:val="-1"/>
        </w:rPr>
        <w:t xml:space="preserve">European </w:t>
      </w:r>
      <w:r>
        <w:t xml:space="preserve">effort </w:t>
      </w:r>
      <w:r>
        <w:rPr>
          <w:spacing w:val="-1"/>
        </w:rPr>
        <w:t xml:space="preserve">sharing regulation. This is </w:t>
      </w:r>
      <w:r>
        <w:t xml:space="preserve">a specific form of flexibility, reserved for Member States facing a significant difference between their non-EU 2030 target and their co0t-reduction potential. This flexibility mechanism allows for an annual amount of </w:t>
      </w:r>
      <w:r>
        <w:rPr>
          <w:w w:val="95"/>
        </w:rPr>
        <w:t xml:space="preserve">additional emission allowances for the non-EU ETS sectors in the period 2021-2030, </w:t>
      </w:r>
      <w:r>
        <w:rPr>
          <w:rFonts w:ascii="Arial" w:hAnsi="Arial"/>
          <w:sz w:val="21"/>
        </w:rPr>
        <w:t xml:space="preserve">subject </w:t>
      </w:r>
      <w:r>
        <w:rPr>
          <w:w w:val="95"/>
        </w:rPr>
        <w:t xml:space="preserve">to </w:t>
      </w:r>
      <w:r>
        <w:t xml:space="preserve">a limited cancellation of EU ETS allowances that would otherwise be auctioned. It goes without saying that, in order to limit the use of this flexibility as much as possible, Fiandre will continue to focus on taking measures that will further reduce non-EU ETS emissions over the next 10 </w:t>
      </w:r>
      <w:r>
        <w:rPr>
          <w:b/>
          <w:sz w:val="21"/>
        </w:rPr>
        <w:t>years</w:t>
      </w:r>
      <w:r>
        <w:rPr>
          <w:sz w:val="14"/>
        </w:rPr>
        <w:t>.</w:t>
      </w:r>
    </w:p>
    <w:p w14:paraId="5B1139D2" w14:textId="77777777" w:rsidR="0015376D" w:rsidRDefault="0015376D">
      <w:pPr>
        <w:pStyle w:val="BodyText"/>
        <w:spacing w:before="9"/>
        <w:rPr>
          <w:rFonts w:ascii="Times New Roman"/>
          <w:i/>
          <w:sz w:val="26"/>
        </w:rPr>
      </w:pPr>
    </w:p>
    <w:p w14:paraId="5B1139D3" w14:textId="77777777" w:rsidR="0015376D" w:rsidRDefault="00532679">
      <w:pPr>
        <w:pStyle w:val="Heading5"/>
        <w:spacing w:line="264" w:lineRule="auto"/>
        <w:ind w:left="966" w:right="189"/>
        <w:rPr>
          <w:rFonts w:ascii="Times New Roman" w:hAnsi="Times New Roman"/>
          <w:sz w:val="14"/>
        </w:rPr>
      </w:pPr>
      <w:r>
        <w:t xml:space="preserve">Furthermore, the scientific report published by the Expert Group on Climate and Sustainable Development indicates that the GHG emission reduction scenario for </w:t>
      </w:r>
      <w:r>
        <w:rPr>
          <w:rFonts w:ascii="Times New Roman" w:hAnsi="Times New Roman"/>
          <w:sz w:val="22"/>
        </w:rPr>
        <w:t xml:space="preserve">2030 </w:t>
      </w:r>
      <w:r>
        <w:t xml:space="preserve">proposed in the PNIEC clearly does not make it possible to achieve the objective of carbon neutrality in </w:t>
      </w:r>
      <w:r>
        <w:rPr>
          <w:rFonts w:ascii="Times New Roman" w:hAnsi="Times New Roman"/>
          <w:sz w:val="22"/>
        </w:rPr>
        <w:t xml:space="preserve">2050 </w:t>
      </w:r>
      <w:r>
        <w:t xml:space="preserve">on a linear basis and would require radical, even unrealistic, measures from </w:t>
      </w:r>
      <w:r>
        <w:rPr>
          <w:rFonts w:ascii="Times New Roman" w:hAnsi="Times New Roman"/>
          <w:sz w:val="22"/>
        </w:rPr>
        <w:t xml:space="preserve">2030 </w:t>
      </w:r>
      <w:r>
        <w:t xml:space="preserve">onwards in order to </w:t>
      </w:r>
      <w:r>
        <w:rPr>
          <w:rFonts w:ascii="Times New Roman" w:hAnsi="Times New Roman"/>
          <w:sz w:val="23"/>
        </w:rPr>
        <w:t xml:space="preserve">achieve </w:t>
      </w:r>
      <w:r>
        <w:t xml:space="preserve">carbon neutrality in </w:t>
      </w:r>
      <w:r>
        <w:rPr>
          <w:rFonts w:ascii="Times New Roman" w:hAnsi="Times New Roman"/>
          <w:sz w:val="22"/>
        </w:rPr>
        <w:t>2050206</w:t>
      </w:r>
      <w:r>
        <w:rPr>
          <w:rFonts w:ascii="Times New Roman" w:hAnsi="Times New Roman"/>
          <w:sz w:val="14"/>
        </w:rPr>
        <w:t>.</w:t>
      </w:r>
    </w:p>
    <w:p w14:paraId="5B1139D4" w14:textId="77777777" w:rsidR="0015376D" w:rsidRDefault="0015376D">
      <w:pPr>
        <w:pStyle w:val="BodyText"/>
        <w:spacing w:before="7"/>
        <w:rPr>
          <w:rFonts w:ascii="Times New Roman"/>
          <w:sz w:val="16"/>
        </w:rPr>
      </w:pPr>
    </w:p>
    <w:p w14:paraId="5B1139D5" w14:textId="77777777" w:rsidR="0015376D" w:rsidRDefault="00532679">
      <w:pPr>
        <w:pStyle w:val="Heading3"/>
        <w:numPr>
          <w:ilvl w:val="2"/>
          <w:numId w:val="7"/>
        </w:numPr>
        <w:tabs>
          <w:tab w:val="left" w:pos="1820"/>
        </w:tabs>
        <w:spacing w:before="91"/>
        <w:ind w:left="1819"/>
      </w:pPr>
      <w:bookmarkStart w:id="8" w:name="_TOC_250003"/>
      <w:r>
        <w:rPr>
          <w:w w:val="105"/>
          <w:u w:val="thick"/>
        </w:rPr>
        <w:t>Climate governance and beige federalism</w:t>
      </w:r>
      <w:bookmarkEnd w:id="8"/>
    </w:p>
    <w:p w14:paraId="5B1139D6" w14:textId="77777777" w:rsidR="0015376D" w:rsidRDefault="0015376D">
      <w:pPr>
        <w:pStyle w:val="BodyText"/>
        <w:spacing w:before="1"/>
        <w:rPr>
          <w:rFonts w:ascii="Times New Roman"/>
          <w:i/>
          <w:sz w:val="26"/>
        </w:rPr>
      </w:pPr>
    </w:p>
    <w:p w14:paraId="5B1139D7" w14:textId="77777777" w:rsidR="0015376D" w:rsidRDefault="00532679">
      <w:pPr>
        <w:pStyle w:val="Heading5"/>
        <w:spacing w:before="1" w:line="261" w:lineRule="auto"/>
        <w:ind w:left="960" w:right="191" w:firstLine="6"/>
      </w:pPr>
      <w:r>
        <w:t xml:space="preserve">In Belgium, climate policy is not assigned as such and exclusively </w:t>
      </w:r>
      <w:r>
        <w:rPr>
          <w:rFonts w:ascii="Times New Roman" w:hAnsi="Times New Roman"/>
          <w:sz w:val="23"/>
        </w:rPr>
        <w:t xml:space="preserve">to the </w:t>
      </w:r>
      <w:r>
        <w:t xml:space="preserve">federal state or </w:t>
      </w:r>
      <w:r>
        <w:rPr>
          <w:rFonts w:ascii="Times New Roman" w:hAnsi="Times New Roman"/>
          <w:sz w:val="24"/>
        </w:rPr>
        <w:t xml:space="preserve">to </w:t>
      </w:r>
      <w:r>
        <w:t>one of the federated entities of the country. Each entity, federal or federated, is competent to carry out a climate policy within the framework of its own competences</w:t>
      </w:r>
    </w:p>
    <w:p w14:paraId="5B1139D8" w14:textId="38D79315" w:rsidR="0015376D" w:rsidRDefault="00532679">
      <w:pPr>
        <w:pStyle w:val="BodyText"/>
        <w:spacing w:before="8"/>
        <w:rPr>
          <w:sz w:val="22"/>
        </w:rPr>
      </w:pPr>
      <w:r>
        <w:rPr>
          <w:noProof/>
        </w:rPr>
        <mc:AlternateContent>
          <mc:Choice Requires="wps">
            <w:drawing>
              <wp:anchor distT="0" distB="0" distL="0" distR="0" simplePos="0" relativeHeight="487667200" behindDoc="1" locked="0" layoutInCell="1" allowOverlap="1" wp14:anchorId="5B113C33" wp14:editId="554AFCF8">
                <wp:simplePos x="0" y="0"/>
                <wp:positionH relativeFrom="page">
                  <wp:posOffset>1228090</wp:posOffset>
                </wp:positionH>
                <wp:positionV relativeFrom="paragraph">
                  <wp:posOffset>180975</wp:posOffset>
                </wp:positionV>
                <wp:extent cx="1851660" cy="1270"/>
                <wp:effectExtent l="0" t="0" r="0" b="0"/>
                <wp:wrapTopAndBottom/>
                <wp:docPr id="132" name="docshape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92" style="position:absolute;margin-left:96.7pt;margin-top:14.25pt;width:145.8pt;height:.1pt;z-index:-1564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09XrAIAAL8FAAAOAAAAZHJzL2Uyb0RvYy54bWysVFFv2yAQfp+0/4B43NQ4dpM0iepUU7tO&#10;k7qtUrMfQADH1jDHgMTpfv0OcFI3016m+QGB7/juu++Ou745tIrspXUN6JLmozElUnMQjd6W9Pv6&#10;/mJOifNMC6ZAy5I+S0dvVm/fXHdmKQuoQQlpCYJot+xMSWvvzTLLHK9ly9wIjNRorMC2zOPRbjNh&#10;WYforcqK8XiWdWCFscClc/j3LhnpKuJXleT+W1U56YkqKXLzcbVx3YQ1W12z5dYyUze8p8H+gUXL&#10;Go1BT1B3zDOys80fUG3DLTio/IhDm0FVNVzGHDCbfHyWzVPNjIy5oDjOnGRy/w+Wf90/WtIIrN1l&#10;QYlmLRZJAHchdL4ogkCdcUv0ezKPNqTozAPwHw4N2StLODj0IZvuCwiEYTsPUZRDZdtwE9Mlh6j9&#10;80l7efCE4898Ps1nMywRR1teXMXSZGx5vMt3zn+SEHHY/sH5VDmBu6i76LmvEaJqFRbx/QUZk3xx&#10;OYlLX+mTW350e5eR9Zh0pFjks3MnVGSANZlPE+C52+XRLWAVAyzkvz0yZPWRND/onjXuCAsvZRx1&#10;MuCCPmvkdhQIEdApZPgXX4x97pvu9CEsPoHz5reUYPNvUhqG+cAshAhb0pU0ShF+tLCXa4gmf1Y5&#10;DPJiVXroFa8PWSUz3ggBsG3SJgYNXAeV1XDfKBVLq3SgMpnOkzYOVCOCMbBxdru5VZbsWXjW8QvJ&#10;INgrN2Odv2OuTn7RlHK2sNMiRqklEx/7vWeNSnsEUih67O/Q0ukNbEA8Y3tbSFMEpx5uarC/KOlw&#10;gpTU/dwxKylRnzU+0UU+mYSREw+T6VWBBzu0bIYWpjlCldRT7IiwvfVpTO2MbbY1Rspjj2j4gM+q&#10;akL/R36JVX/AKRFl6CdaGEPDc/R6mbur3wAAAP//AwBQSwMEFAAGAAgAAAAhAKDaBCbeAAAACQEA&#10;AA8AAABkcnMvZG93bnJldi54bWxMj8FOwzAQRO9I/IO1SNyoQ2khDXEqhOAEByhI5biNlyQ0Xkex&#10;mwS+nu0JjjP7NDuTryfXqoH60Hg2cDlLQBGX3jZcGXh/e7xIQYWIbLH1TAa+KcC6OD3JMbN+5Fca&#10;NrFSEsIhQwN1jF2mdShrchhmviOW26fvHUaRfaVtj6OEu1bPk+RaO2xYPtTY0X1N5X5zcAbs89CM&#10;L/jktquPn83eTtuvh46NOT+b7m5BRZriHwzH+lIdCum08we2QbWiV1cLQQ3M0yUoARbpUsbtjsYN&#10;6CLX/xcUvwAAAP//AwBQSwECLQAUAAYACAAAACEAtoM4kv4AAADhAQAAEwAAAAAAAAAAAAAAAAAA&#10;AAAAW0NvbnRlbnRfVHlwZXNdLnhtbFBLAQItABQABgAIAAAAIQA4/SH/1gAAAJQBAAALAAAAAAAA&#10;AAAAAAAAAC8BAABfcmVscy8ucmVsc1BLAQItABQABgAIAAAAIQBQ709XrAIAAL8FAAAOAAAAAAAA&#10;AAAAAAAAAC4CAABkcnMvZTJvRG9jLnhtbFBLAQItABQABgAIAAAAIQCg2gQm3gAAAAkBAAAPAAAA&#10;AAAAAAAAAAAAAAYFAABkcnMvZG93bnJldi54bWxQSwUGAAAAAAQABADzAAAAEQYAAAAA&#10;" w14:anchorId="4945648D">
                <v:path arrowok="t" o:connecttype="custom" o:connectlocs="0,0;1851660,0" o:connectangles="0,0"/>
                <w10:wrap type="topAndBottom" anchorx="page"/>
              </v:shape>
            </w:pict>
          </mc:Fallback>
        </mc:AlternateContent>
      </w:r>
    </w:p>
    <w:p w14:paraId="5B1139D9" w14:textId="77777777" w:rsidR="0015376D" w:rsidRDefault="00532679">
      <w:pPr>
        <w:pStyle w:val="BodyText"/>
        <w:spacing w:before="105"/>
        <w:ind w:left="958"/>
        <w:rPr>
          <w:rFonts w:ascii="Times New Roman" w:hAnsi="Times New Roman"/>
        </w:rPr>
      </w:pPr>
      <w:r>
        <w:rPr>
          <w:rFonts w:ascii="Times New Roman" w:hAnsi="Times New Roman"/>
          <w:position w:val="6"/>
          <w:sz w:val="13"/>
        </w:rPr>
        <w:t xml:space="preserve">203 </w:t>
      </w:r>
      <w:r>
        <w:rPr>
          <w:rFonts w:ascii="Times New Roman" w:hAnsi="Times New Roman"/>
        </w:rPr>
        <w:t>PNEC, Section B, p.1-2, Exhibit Ill.B.3bis of the Beige State.</w:t>
      </w:r>
    </w:p>
    <w:p w14:paraId="5B1139DA" w14:textId="77777777" w:rsidR="0015376D" w:rsidRDefault="00532679">
      <w:pPr>
        <w:pStyle w:val="BodyText"/>
        <w:spacing w:before="1"/>
        <w:ind w:left="958"/>
        <w:rPr>
          <w:rFonts w:ascii="Times New Roman" w:hAnsi="Times New Roman"/>
        </w:rPr>
      </w:pPr>
      <w:r>
        <w:rPr>
          <w:rFonts w:ascii="Times New Roman" w:hAnsi="Times New Roman"/>
          <w:position w:val="6"/>
          <w:sz w:val="13"/>
        </w:rPr>
        <w:t xml:space="preserve">204 </w:t>
      </w:r>
      <w:r>
        <w:rPr>
          <w:rFonts w:ascii="Times New Roman" w:hAnsi="Times New Roman"/>
        </w:rPr>
        <w:t>PNEC, Section B, p.15, Exhibit III.B.3bis of the Beige State.</w:t>
      </w:r>
    </w:p>
    <w:p w14:paraId="5B1139DB" w14:textId="77777777" w:rsidR="0015376D" w:rsidRDefault="00532679">
      <w:pPr>
        <w:pStyle w:val="BodyText"/>
        <w:spacing w:before="1"/>
        <w:ind w:left="958"/>
        <w:rPr>
          <w:rFonts w:ascii="Times New Roman" w:hAnsi="Times New Roman"/>
        </w:rPr>
      </w:pPr>
      <w:r>
        <w:rPr>
          <w:rFonts w:ascii="Times New Roman" w:hAnsi="Times New Roman"/>
          <w:position w:val="6"/>
          <w:sz w:val="13"/>
        </w:rPr>
        <w:t xml:space="preserve">205 </w:t>
      </w:r>
      <w:r>
        <w:rPr>
          <w:rFonts w:ascii="Times New Roman" w:hAnsi="Times New Roman"/>
        </w:rPr>
        <w:t>Final Flemish Climate and Energy Plan 2021-2030, approved on 9 December 2019, part 12 of the Region</w:t>
      </w:r>
    </w:p>
    <w:p w14:paraId="5B1139DC" w14:textId="77777777" w:rsidR="0015376D" w:rsidRDefault="00532679">
      <w:pPr>
        <w:pStyle w:val="Heading6"/>
        <w:spacing w:before="1" w:line="221" w:lineRule="exact"/>
        <w:ind w:left="962"/>
        <w:jc w:val="both"/>
      </w:pPr>
      <w:r>
        <w:rPr>
          <w:w w:val="90"/>
        </w:rPr>
        <w:t>Flemish, uncontested free translation.</w:t>
      </w:r>
    </w:p>
    <w:p w14:paraId="5B1139DD" w14:textId="77777777" w:rsidR="0015376D" w:rsidRDefault="00532679">
      <w:pPr>
        <w:spacing w:line="228" w:lineRule="auto"/>
        <w:ind w:left="955" w:right="198" w:firstLine="3"/>
        <w:jc w:val="both"/>
        <w:rPr>
          <w:rFonts w:ascii="Times New Roman" w:hAnsi="Times New Roman"/>
          <w:sz w:val="20"/>
        </w:rPr>
      </w:pPr>
      <w:r>
        <w:rPr>
          <w:rFonts w:ascii="Times New Roman" w:hAnsi="Times New Roman"/>
          <w:spacing w:val="-1"/>
          <w:position w:val="7"/>
          <w:sz w:val="13"/>
        </w:rPr>
        <w:t xml:space="preserve">206 </w:t>
      </w:r>
      <w:r>
        <w:rPr>
          <w:rFonts w:ascii="Times New Roman" w:hAnsi="Times New Roman"/>
          <w:spacing w:val="-1"/>
          <w:sz w:val="20"/>
        </w:rPr>
        <w:t xml:space="preserve">Panel on Climate and </w:t>
      </w:r>
      <w:r>
        <w:rPr>
          <w:rFonts w:ascii="Times New Roman" w:hAnsi="Times New Roman"/>
          <w:sz w:val="20"/>
        </w:rPr>
        <w:t>Sustainable Development</w:t>
      </w:r>
      <w:r>
        <w:t>, "</w:t>
      </w:r>
      <w:r>
        <w:rPr>
          <w:rFonts w:ascii="Times New Roman" w:hAnsi="Times New Roman"/>
          <w:sz w:val="20"/>
        </w:rPr>
        <w:t xml:space="preserve">Systemic Change is </w:t>
      </w:r>
      <w:r>
        <w:rPr>
          <w:rFonts w:ascii="Times New Roman" w:hAnsi="Times New Roman"/>
          <w:b/>
          <w:w w:val="95"/>
          <w:sz w:val="20"/>
        </w:rPr>
        <w:t xml:space="preserve">Urgently </w:t>
      </w:r>
      <w:r>
        <w:rPr>
          <w:rFonts w:ascii="Times New Roman" w:hAnsi="Times New Roman"/>
          <w:sz w:val="20"/>
        </w:rPr>
        <w:t xml:space="preserve">Needed to </w:t>
      </w:r>
      <w:r>
        <w:rPr>
          <w:rFonts w:ascii="Times New Roman" w:hAnsi="Times New Roman"/>
          <w:b/>
          <w:w w:val="95"/>
          <w:sz w:val="20"/>
        </w:rPr>
        <w:t>Effectively Address Climate Change and the Ecosystem Crisis</w:t>
      </w:r>
      <w:r>
        <w:rPr>
          <w:rFonts w:ascii="Times New Roman" w:hAnsi="Times New Roman"/>
          <w:b/>
          <w:w w:val="95"/>
        </w:rPr>
        <w:t xml:space="preserve">", </w:t>
      </w:r>
      <w:r>
        <w:rPr>
          <w:rFonts w:ascii="Times New Roman" w:hAnsi="Times New Roman"/>
          <w:b/>
          <w:w w:val="95"/>
          <w:sz w:val="20"/>
        </w:rPr>
        <w:t xml:space="preserve">14 May </w:t>
      </w:r>
      <w:r>
        <w:rPr>
          <w:rFonts w:ascii="Times New Roman" w:hAnsi="Times New Roman"/>
          <w:sz w:val="20"/>
        </w:rPr>
        <w:t>2019, Plaintiffs' Exhibit C. I, p.120.</w:t>
      </w:r>
    </w:p>
    <w:p w14:paraId="5B1139DE" w14:textId="77777777" w:rsidR="0015376D" w:rsidRDefault="0015376D">
      <w:pPr>
        <w:spacing w:line="228" w:lineRule="auto"/>
        <w:jc w:val="both"/>
        <w:rPr>
          <w:rFonts w:ascii="Times New Roman" w:hAnsi="Times New Roman"/>
          <w:sz w:val="20"/>
        </w:rPr>
        <w:sectPr w:rsidR="0015376D">
          <w:pgSz w:w="11910" w:h="16850"/>
          <w:pgMar w:top="900" w:right="640" w:bottom="280" w:left="980" w:header="728" w:footer="0" w:gutter="0"/>
          <w:cols w:space="720"/>
        </w:sectPr>
      </w:pPr>
    </w:p>
    <w:p w14:paraId="5B1139DF" w14:textId="77777777" w:rsidR="0015376D" w:rsidRDefault="0015376D">
      <w:pPr>
        <w:pStyle w:val="BodyText"/>
        <w:spacing w:before="1" w:after="1"/>
        <w:rPr>
          <w:rFonts w:ascii="Times New Roman"/>
          <w:sz w:val="14"/>
        </w:rPr>
      </w:pPr>
    </w:p>
    <w:p w14:paraId="5B1139E0" w14:textId="361D28B4" w:rsidR="0015376D" w:rsidRDefault="00532679">
      <w:pPr>
        <w:tabs>
          <w:tab w:val="left" w:pos="7218"/>
        </w:tabs>
        <w:spacing w:line="20" w:lineRule="exact"/>
        <w:ind w:left="3610"/>
        <w:rPr>
          <w:rFonts w:ascii="Times New Roman"/>
          <w:sz w:val="2"/>
        </w:rPr>
      </w:pPr>
      <w:r>
        <w:rPr>
          <w:rFonts w:ascii="Times New Roman"/>
          <w:noProof/>
          <w:position w:val="1"/>
          <w:sz w:val="2"/>
        </w:rPr>
        <mc:AlternateContent>
          <mc:Choice Requires="wpg">
            <w:drawing>
              <wp:inline distT="0" distB="0" distL="0" distR="0" wp14:anchorId="5B113C34" wp14:editId="3DC47DDC">
                <wp:extent cx="1815465" cy="5080"/>
                <wp:effectExtent l="9525" t="9525" r="13335" b="4445"/>
                <wp:docPr id="130" name="docshapegroup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5465" cy="5080"/>
                          <a:chOff x="0" y="0"/>
                          <a:chExt cx="2859" cy="8"/>
                        </a:xfrm>
                      </wpg:grpSpPr>
                      <wps:wsp>
                        <wps:cNvPr id="131" name="Line 56"/>
                        <wps:cNvCnPr>
                          <a:cxnSpLocks noChangeShapeType="1"/>
                        </wps:cNvCnPr>
                        <wps:spPr bwMode="auto">
                          <a:xfrm>
                            <a:off x="0" y="4"/>
                            <a:ext cx="2858"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93" style="width:142.95pt;height:.4pt;mso-position-horizontal-relative:char;mso-position-vertical-relative:line" coordsize="285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s4NwIAAN4EAAAOAAAAZHJzL2Uyb0RvYy54bWyklNFy4iAUhu93Zt+B4b7GWOPYjLEX2nrj&#10;7jrT7gMgkIQpAQbQ6NvvAaLt2pudrhcM5Bx+zvl+cPF46iQ6cuuEVhXOR2OMuKKaCdVU+Pfr890c&#10;I+eJYkRqxSt85g4/Lr9/W/Sm5BPdasm4RSCiXNmbCrfemzLLHG15R9xIG64gWGvbEQ9L22TMkh7U&#10;O5lNxuNZ1mvLjNWUOwdf1ymIl1G/rjn1v+racY9khaE2H0cbx30Ys+WClI0lphV0KIN8oYqOCAWH&#10;XqXWxBN0sOKTVCeo1U7XfkR1l+m6FpTHHqCbfHzTzcbqg4m9NGXfmCsmQHvD6cuy9OdxZ5Fg4N09&#10;8FGkA5OYpq4lhjfh/PzhPlDqTVNC8saaF7OzqVWYbjV9cxDObuNh3aRktO9/aAa65OB1pHSqbRck&#10;oH90imacr2bwk0cUPubzvJjOCowoxIrxfPCKtmDop020fRq2TebFQ9ozD2VnpEyHxQKHgkI3cN3c&#10;O1H3f0RfAq1olAuQrkTzC9GtUBwVswQy5qxUokhPaqCIlF61RDU8qr2eDRDLYw+hWpBNW8LCgQX/&#10;SHUaFEh5oQp44EUGpJHnFQ8pjXV+w3WHwqTCEiqOXpHj1vlE8pISBJV+FlJGbalQX+FpARaFiNNS&#10;sBCMC9vsV9KiIwkPMP4GW/5KC8pr4tqUF0OpbriBisVTWk7Y0zD3RMg0hwakitcvUUnW7jU772wo&#10;ejB6uKDwiOKVGB58eKUf1zHr/W9p+QcAAP//AwBQSwMEFAAGAAgAAAAhAGCfl6PaAAAAAgEAAA8A&#10;AABkcnMvZG93bnJldi54bWxMj0FrwkAQhe+F/odlCr3VTSyWmGYjIm1PUqgK4m3MjkkwOxuyaxL/&#10;fVcv7WXg8R7vfZMtRtOInjpXW1YQTyIQxIXVNZcKdtvPlwSE88gaG8uk4EoOFvnjQ4aptgP/UL/x&#10;pQgl7FJUUHnfplK6oiKDbmJb4uCdbGfQB9mVUnc4hHLTyGkUvUmDNYeFCltaVVScNxej4GvAYfka&#10;f/Tr82l1PWxn3/t1TEo9P43LdxCeRv8Xhht+QIc8MB3thbUTjYLwiL/f4E2T2RzEUUECMs/kf/T8&#10;FwAA//8DAFBLAQItABQABgAIAAAAIQC2gziS/gAAAOEBAAATAAAAAAAAAAAAAAAAAAAAAABbQ29u&#10;dGVudF9UeXBlc10ueG1sUEsBAi0AFAAGAAgAAAAhADj9If/WAAAAlAEAAAsAAAAAAAAAAAAAAAAA&#10;LwEAAF9yZWxzLy5yZWxzUEsBAi0AFAAGAAgAAAAhAJgD2zg3AgAA3gQAAA4AAAAAAAAAAAAAAAAA&#10;LgIAAGRycy9lMm9Eb2MueG1sUEsBAi0AFAAGAAgAAAAhAGCfl6PaAAAAAgEAAA8AAAAAAAAAAAAA&#10;AAAAkQQAAGRycy9kb3ducmV2LnhtbFBLBQYAAAAABAAEAPMAAACYBQAAAAA=&#10;" w14:anchorId="2F3B6BCC">
                <v:line id="Line 56"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oB0wAAAANwAAAAPAAAAZHJzL2Rvd25yZXYueG1sRE9Li8Iw&#10;EL4v+B/CCHtbUxVcqUYRUZDFS32dh2ZsSptJbaJ2//1GEPY2H99z5svO1uJBrS8dKxgOEhDEudMl&#10;FwpOx+3XFIQPyBprx6TglzwsF72POabaPTmjxyEUIoawT1GBCaFJpfS5IYt+4BriyF1dazFE2BZS&#10;t/iM4baWoySZSIslxwaDDa0N5dXhbhXgKss5G3+7bJ9cNrfK1NXu56zUZ79bzUAE6sK/+O3e6Th/&#10;PITXM/ECufgDAAD//wMAUEsBAi0AFAAGAAgAAAAhANvh9svuAAAAhQEAABMAAAAAAAAAAAAAAAAA&#10;AAAAAFtDb250ZW50X1R5cGVzXS54bWxQSwECLQAUAAYACAAAACEAWvQsW78AAAAVAQAACwAAAAAA&#10;AAAAAAAAAAAfAQAAX3JlbHMvLnJlbHNQSwECLQAUAAYACAAAACEAk8aAdMAAAADcAAAADwAAAAAA&#10;AAAAAAAAAAAHAgAAZHJzL2Rvd25yZXYueG1sUEsFBgAAAAADAAMAtwAAAPQCAAAAAA==&#10;" from="0,4" to="2858,4"/>
                <w10:anchorlock/>
              </v:group>
            </w:pict>
          </mc:Fallback>
        </mc:AlternateContent>
      </w:r>
      <w:r>
        <w:rPr>
          <w:rFonts w:ascii="Times New Roman"/>
          <w:position w:val="1"/>
          <w:sz w:val="2"/>
        </w:rPr>
        <w:tab/>
      </w:r>
      <w:r>
        <w:rPr>
          <w:rFonts w:ascii="Times New Roman"/>
          <w:noProof/>
          <w:sz w:val="2"/>
        </w:rPr>
        <mc:AlternateContent>
          <mc:Choice Requires="wpg">
            <w:drawing>
              <wp:inline distT="0" distB="0" distL="0" distR="0" wp14:anchorId="5B113C36" wp14:editId="71DE4F6B">
                <wp:extent cx="1833245" cy="9525"/>
                <wp:effectExtent l="9525" t="9525" r="5080" b="0"/>
                <wp:docPr id="128" name="docshapegroup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245" cy="9525"/>
                          <a:chOff x="0" y="0"/>
                          <a:chExt cx="2887" cy="15"/>
                        </a:xfrm>
                      </wpg:grpSpPr>
                      <wps:wsp>
                        <wps:cNvPr id="129" name="Line 54"/>
                        <wps:cNvCnPr>
                          <a:cxnSpLocks noChangeShapeType="1"/>
                        </wps:cNvCnPr>
                        <wps:spPr bwMode="auto">
                          <a:xfrm>
                            <a:off x="0" y="7"/>
                            <a:ext cx="2887"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94" style="width:144.35pt;height:.75pt;mso-position-horizontal-relative:char;mso-position-vertical-relative:line" coordsize="2887,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6NQIAAN8EAAAOAAAAZHJzL2Uyb0RvYy54bWyklM1u4yAQx+8r7Tsg7hvHbtMmVpwekjaX&#10;7G6kdh+AALbRYkBA4uTtdwAnqdJL1fUBAfPBzO8Pnj8dO4kO3DqhVYXz0RgjrqhmQjUV/vP28mOK&#10;kfNEMSK14hU+cYefFt+/zXtT8kK3WjJuESRRruxNhVvvTZlljra8I26kDVdgrLXtiIelbTJmSQ/Z&#10;O5kV4/FD1mvLjNWUOwe7q2TEi5i/rjn1v+vacY9khaE2H0cbx10Ys8WclI0lphV0KIN8oYqOCAWH&#10;XlKtiCdob8WHVJ2gVjtd+xHVXabrWlAee4Bu8vFNN2ur9yb20pR9Yy6YAO0Npy+npb8OW4sEA+0K&#10;kEqRDkRimrqWGN6E8/PZfaDUm6YE57U1r2ZrU6sw3Wj614E5u7WHdZOc0a7/qRnkJXuvI6VjbbuQ&#10;AvpHxyjG6SIGP3pEYTOf3t0V9xOMKNhmk2KStKItCPohiLbPQ1gxnT6mmDxGZKRMp8UKh4pCO3Df&#10;3BWp+z+krwFXVMoFShekszPSjVAcTQaS0WepEkZ6VANGpPSyJarhMdvbyQCyPHQNpb8LCQsHGnwS&#10;62PidsZ65RMv/wUPKY11fs11h8KkwhIqjmKRw8b5UMXVJWin9IuQEvZJKRXqQaP8YRwDnJaCBWOw&#10;OdvsltKiAwkvMH6xJbC8dwtnrohrk180pbrhCioWT2k5Yc/D3BMh0xyqkmpAFKgkaXeanbb2jA6E&#10;Hm4ovKLYyPDiwzN9v45e1//S4h8AAAD//wMAUEsDBBQABgAIAAAAIQCIMsA02wAAAAMBAAAPAAAA&#10;ZHJzL2Rvd25yZXYueG1sTI9BS8NAEIXvgv9hGcGb3aRSDWk2pRT1VARbQXqbJtMkNDsbstsk/feO&#10;XvTyYHiP977JVpNt1UC9bxwbiGcRKOLClQ1XBj73rw8JKB+QS2wdk4EreVjltzcZpqUb+YOGXaiU&#10;lLBP0UAdQpdq7YuaLPqZ64jFO7neYpCzr3TZ4yjlttXzKHrSFhuWhRo72tRUnHcXa+BtxHH9GL8M&#10;2/Npcz3sF+9f25iMub+b1ktQgabwF4YffEGHXJiO7sKlV60BeST8qnjzJHkGdZTQAnSe6f/s+TcA&#10;AAD//wMAUEsBAi0AFAAGAAgAAAAhALaDOJL+AAAA4QEAABMAAAAAAAAAAAAAAAAAAAAAAFtDb250&#10;ZW50X1R5cGVzXS54bWxQSwECLQAUAAYACAAAACEAOP0h/9YAAACUAQAACwAAAAAAAAAAAAAAAAAv&#10;AQAAX3JlbHMvLnJlbHNQSwECLQAUAAYACAAAACEA/yaCujUCAADfBAAADgAAAAAAAAAAAAAAAAAu&#10;AgAAZHJzL2Uyb0RvYy54bWxQSwECLQAUAAYACAAAACEAiDLANNsAAAADAQAADwAAAAAAAAAAAAAA&#10;AACPBAAAZHJzL2Rvd25yZXYueG1sUEsFBgAAAAAEAAQA8wAAAJcFAAAAAA==&#10;" w14:anchorId="15740409">
                <v:line id="Line 54"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YtLwgAAANwAAAAPAAAAZHJzL2Rvd25yZXYueG1sRE/bagIx&#10;EH0v+A9hCr5IzWqh6GoU8QJCoXip78Nm3CzdTJYk6urXNwWhb3M415nOW1uLK/lQOVYw6GcgiAun&#10;Ky4VfB83byMQISJrrB2TgjsFmM86L1PMtbvxnq6HWIoUwiFHBSbGJpcyFIYshr5riBN3dt5iTNCX&#10;Unu8pXBby2GWfUiLFacGgw0tDRU/h4tVsDuNaJ2teuNP8/XYnB6rd7p4Vqr72i4mICK18V/8dG91&#10;mj8cw98z6QI5+wUAAP//AwBQSwECLQAUAAYACAAAACEA2+H2y+4AAACFAQAAEwAAAAAAAAAAAAAA&#10;AAAAAAAAW0NvbnRlbnRfVHlwZXNdLnhtbFBLAQItABQABgAIAAAAIQBa9CxbvwAAABUBAAALAAAA&#10;AAAAAAAAAAAAAB8BAABfcmVscy8ucmVsc1BLAQItABQABgAIAAAAIQDrpYtLwgAAANwAAAAPAAAA&#10;AAAAAAAAAAAAAAcCAABkcnMvZG93bnJldi54bWxQSwUGAAAAAAMAAwC3AAAA9gIAAAAA&#10;" from="0,7" to="2887,7"/>
                <w10:anchorlock/>
              </v:group>
            </w:pict>
          </mc:Fallback>
        </mc:AlternateContent>
      </w:r>
    </w:p>
    <w:p w14:paraId="5B1139E1" w14:textId="77777777" w:rsidR="0015376D" w:rsidRDefault="0015376D">
      <w:pPr>
        <w:pStyle w:val="BodyText"/>
        <w:rPr>
          <w:rFonts w:ascii="Times New Roman"/>
        </w:rPr>
      </w:pPr>
    </w:p>
    <w:p w14:paraId="5B1139E2" w14:textId="77777777" w:rsidR="0015376D" w:rsidRDefault="0015376D">
      <w:pPr>
        <w:pStyle w:val="BodyText"/>
        <w:rPr>
          <w:rFonts w:ascii="Times New Roman"/>
        </w:rPr>
      </w:pPr>
    </w:p>
    <w:p w14:paraId="5B1139E3" w14:textId="77777777" w:rsidR="0015376D" w:rsidRDefault="0015376D">
      <w:pPr>
        <w:pStyle w:val="BodyText"/>
        <w:spacing w:before="9"/>
        <w:rPr>
          <w:rFonts w:ascii="Times New Roman"/>
        </w:rPr>
      </w:pPr>
    </w:p>
    <w:p w14:paraId="5B1139E4" w14:textId="77777777" w:rsidR="0015376D" w:rsidRDefault="00532679">
      <w:pPr>
        <w:pStyle w:val="Heading5"/>
        <w:spacing w:before="94" w:line="278" w:lineRule="auto"/>
        <w:ind w:left="985" w:right="171" w:hanging="3"/>
      </w:pPr>
      <w:r>
        <w:t xml:space="preserve">granted by the special law on institutional reforms of 8 August 1980 and the special law of 12 </w:t>
      </w:r>
      <w:r>
        <w:rPr>
          <w:w w:val="105"/>
        </w:rPr>
        <w:t>January 1989 on the Brussels institutions.</w:t>
      </w:r>
    </w:p>
    <w:p w14:paraId="5B1139E5" w14:textId="77777777" w:rsidR="0015376D" w:rsidRDefault="0015376D">
      <w:pPr>
        <w:pStyle w:val="BodyText"/>
        <w:spacing w:before="9"/>
        <w:rPr>
          <w:sz w:val="23"/>
        </w:rPr>
      </w:pPr>
    </w:p>
    <w:p w14:paraId="5B1139E6" w14:textId="77777777" w:rsidR="0015376D" w:rsidRDefault="00532679">
      <w:pPr>
        <w:ind w:left="981"/>
        <w:jc w:val="both"/>
      </w:pPr>
      <w:r>
        <w:rPr>
          <w:sz w:val="21"/>
        </w:rPr>
        <w:t xml:space="preserve">In the current state of constitutional law, the </w:t>
      </w:r>
      <w:r>
        <w:t>"</w:t>
      </w:r>
      <w:r>
        <w:rPr>
          <w:rFonts w:ascii="Times New Roman" w:hAnsi="Times New Roman"/>
          <w:i/>
        </w:rPr>
        <w:t>climate change policy</w:t>
      </w:r>
      <w:r>
        <w:t xml:space="preserve">" is not a </w:t>
      </w:r>
      <w:r>
        <w:rPr>
          <w:rFonts w:ascii="Times New Roman" w:hAnsi="Times New Roman"/>
          <w:i/>
        </w:rPr>
        <w:t>matter of national law.</w:t>
      </w:r>
    </w:p>
    <w:p w14:paraId="5B1139E7" w14:textId="77777777" w:rsidR="0015376D" w:rsidRDefault="00532679">
      <w:pPr>
        <w:spacing w:before="44"/>
        <w:ind w:left="982"/>
        <w:jc w:val="both"/>
        <w:rPr>
          <w:rFonts w:ascii="Times New Roman" w:hAnsi="Times New Roman"/>
          <w:sz w:val="14"/>
        </w:rPr>
      </w:pPr>
      <w:r>
        <w:rPr>
          <w:sz w:val="21"/>
        </w:rPr>
        <w:t>is therefore a shared competence207-.</w:t>
      </w:r>
    </w:p>
    <w:p w14:paraId="5B1139E8" w14:textId="77777777" w:rsidR="0015376D" w:rsidRDefault="0015376D">
      <w:pPr>
        <w:pStyle w:val="BodyText"/>
        <w:spacing w:before="3"/>
        <w:rPr>
          <w:rFonts w:ascii="Times New Roman"/>
          <w:sz w:val="26"/>
        </w:rPr>
      </w:pPr>
    </w:p>
    <w:p w14:paraId="5B1139E9" w14:textId="77777777" w:rsidR="0015376D" w:rsidRDefault="00532679">
      <w:pPr>
        <w:spacing w:before="1" w:line="268" w:lineRule="auto"/>
        <w:ind w:left="981" w:right="179" w:hanging="2"/>
        <w:jc w:val="both"/>
        <w:rPr>
          <w:rFonts w:ascii="Times New Roman" w:hAnsi="Times New Roman"/>
          <w:sz w:val="14"/>
        </w:rPr>
      </w:pPr>
      <w:r>
        <w:rPr>
          <w:sz w:val="21"/>
        </w:rPr>
        <w:t xml:space="preserve">It is true that the implementation of climate policy, which is necessarily transversal in nature, is a real challenge in a state structure such as Belgium, in which the distribution of competences functions according to a logic of enumeration of matters attributed to the federated entities or reserved </w:t>
      </w:r>
      <w:r>
        <w:rPr>
          <w:rFonts w:ascii="Times New Roman" w:hAnsi="Times New Roman"/>
          <w:sz w:val="24"/>
        </w:rPr>
        <w:t xml:space="preserve">to the </w:t>
      </w:r>
      <w:r>
        <w:rPr>
          <w:sz w:val="21"/>
        </w:rPr>
        <w:t xml:space="preserve">federal authority, and not on the basis of a distribution of public policy objectives between the different entities </w:t>
      </w:r>
      <w:r>
        <w:rPr>
          <w:rFonts w:ascii="Times New Roman" w:hAnsi="Times New Roman"/>
          <w:sz w:val="21"/>
          <w:vertAlign w:val="superscript"/>
        </w:rPr>
        <w:t>208-.</w:t>
      </w:r>
    </w:p>
    <w:p w14:paraId="5B1139EA" w14:textId="77777777" w:rsidR="0015376D" w:rsidRDefault="0015376D">
      <w:pPr>
        <w:pStyle w:val="BodyText"/>
        <w:rPr>
          <w:rFonts w:ascii="Times New Roman"/>
          <w:sz w:val="25"/>
        </w:rPr>
      </w:pPr>
    </w:p>
    <w:p w14:paraId="5B1139EB" w14:textId="77777777" w:rsidR="0015376D" w:rsidRDefault="00532679">
      <w:pPr>
        <w:spacing w:line="278" w:lineRule="auto"/>
        <w:ind w:left="983" w:right="190" w:hanging="13"/>
        <w:jc w:val="both"/>
        <w:rPr>
          <w:sz w:val="21"/>
        </w:rPr>
      </w:pPr>
      <w:r>
        <w:rPr>
          <w:w w:val="105"/>
          <w:sz w:val="21"/>
        </w:rPr>
        <w:t>However, the federal structure does not exempt the federal state or the federated entities from their obligations, be they internal, European or international.</w:t>
      </w:r>
    </w:p>
    <w:p w14:paraId="5B1139EC" w14:textId="77777777" w:rsidR="0015376D" w:rsidRDefault="0015376D">
      <w:pPr>
        <w:pStyle w:val="BodyText"/>
        <w:spacing w:before="3"/>
        <w:rPr>
          <w:sz w:val="25"/>
        </w:rPr>
      </w:pPr>
    </w:p>
    <w:p w14:paraId="5B1139ED" w14:textId="77777777" w:rsidR="0015376D" w:rsidRDefault="00532679">
      <w:pPr>
        <w:spacing w:line="278" w:lineRule="auto"/>
        <w:ind w:left="975" w:right="183" w:firstLine="6"/>
        <w:jc w:val="both"/>
        <w:rPr>
          <w:sz w:val="21"/>
        </w:rPr>
      </w:pPr>
      <w:r>
        <w:rPr>
          <w:sz w:val="21"/>
        </w:rPr>
        <w:t xml:space="preserve">Moreover, in order to function, this federal structure requires the implementation of </w:t>
      </w:r>
      <w:r>
        <w:rPr>
          <w:w w:val="105"/>
          <w:sz w:val="21"/>
        </w:rPr>
        <w:t xml:space="preserve">cooperation mechanisms between the different entities. This necessary cooperation is </w:t>
      </w:r>
      <w:r>
        <w:rPr>
          <w:sz w:val="21"/>
        </w:rPr>
        <w:t xml:space="preserve">mainly institutionalised by the special law on institutional reforms of 8 August 1980 </w:t>
      </w:r>
      <w:r>
        <w:rPr>
          <w:w w:val="95"/>
          <w:sz w:val="21"/>
        </w:rPr>
        <w:t>and the special law on the financing of the Regions and Communities of 16 January 1989.</w:t>
      </w:r>
    </w:p>
    <w:p w14:paraId="5B1139EE" w14:textId="77777777" w:rsidR="0015376D" w:rsidRDefault="0015376D">
      <w:pPr>
        <w:pStyle w:val="BodyText"/>
        <w:spacing w:before="10"/>
        <w:rPr>
          <w:sz w:val="24"/>
        </w:rPr>
      </w:pPr>
    </w:p>
    <w:p w14:paraId="5B1139EF" w14:textId="77777777" w:rsidR="0015376D" w:rsidRDefault="00532679">
      <w:pPr>
        <w:spacing w:line="280" w:lineRule="auto"/>
        <w:ind w:left="974" w:right="184" w:firstLine="5"/>
        <w:jc w:val="both"/>
        <w:rPr>
          <w:rFonts w:ascii="Times New Roman" w:hAnsi="Times New Roman"/>
          <w:sz w:val="14"/>
        </w:rPr>
      </w:pPr>
      <w:r>
        <w:rPr>
          <w:sz w:val="21"/>
        </w:rPr>
        <w:t>In certain areas of shared or overlapping competences between the national and European levels, the Legislation Section of the Council of State has deduced from this overlap an obligation to exercise competences in good cooperation, whether by the conclusion of a cooperation agreement, the adoption of a special law or the approval of a conc</w:t>
      </w:r>
      <w:r>
        <w:rPr>
          <w:spacing w:val="-16"/>
          <w:sz w:val="21"/>
        </w:rPr>
        <w:t xml:space="preserve"> ertation </w:t>
      </w:r>
      <w:r>
        <w:rPr>
          <w:sz w:val="21"/>
        </w:rPr>
        <w:t xml:space="preserve">committee </w:t>
      </w:r>
      <w:r>
        <w:rPr>
          <w:rFonts w:ascii="Times New Roman" w:hAnsi="Times New Roman"/>
          <w:sz w:val="21"/>
          <w:vertAlign w:val="superscript"/>
        </w:rPr>
        <w:t>209-.</w:t>
      </w:r>
    </w:p>
    <w:p w14:paraId="5B1139F0" w14:textId="77777777" w:rsidR="0015376D" w:rsidRDefault="0015376D">
      <w:pPr>
        <w:pStyle w:val="BodyText"/>
        <w:rPr>
          <w:rFonts w:ascii="Times New Roman"/>
          <w:sz w:val="23"/>
        </w:rPr>
      </w:pPr>
    </w:p>
    <w:p w14:paraId="5B1139F1" w14:textId="77777777" w:rsidR="0015376D" w:rsidRDefault="00532679">
      <w:pPr>
        <w:spacing w:before="1" w:line="259" w:lineRule="auto"/>
        <w:ind w:left="974" w:right="179" w:firstLine="6"/>
        <w:jc w:val="both"/>
        <w:rPr>
          <w:rFonts w:ascii="Times New Roman" w:hAnsi="Times New Roman"/>
          <w:i/>
          <w:sz w:val="14"/>
        </w:rPr>
      </w:pPr>
      <w:r>
        <w:rPr>
          <w:w w:val="95"/>
          <w:sz w:val="21"/>
        </w:rPr>
        <w:t xml:space="preserve">In the cases concerning the regulation of GHGs emitted by aviation activities, the </w:t>
      </w:r>
      <w:r>
        <w:rPr>
          <w:sz w:val="21"/>
        </w:rPr>
        <w:t xml:space="preserve">Constitutional </w:t>
      </w:r>
      <w:r>
        <w:rPr>
          <w:w w:val="95"/>
          <w:sz w:val="21"/>
        </w:rPr>
        <w:t xml:space="preserve">Court </w:t>
      </w:r>
      <w:r>
        <w:rPr>
          <w:sz w:val="21"/>
        </w:rPr>
        <w:t xml:space="preserve">also held that </w:t>
      </w:r>
      <w:r>
        <w:rPr>
          <w:rFonts w:ascii="Times New Roman" w:hAnsi="Times New Roman"/>
          <w:sz w:val="20"/>
        </w:rPr>
        <w:t>"</w:t>
      </w:r>
      <w:r>
        <w:rPr>
          <w:rFonts w:ascii="Times New Roman" w:hAnsi="Times New Roman"/>
          <w:i/>
        </w:rPr>
        <w:t xml:space="preserve">in this case, the competences of the federal State and the regions have become so intertwined as a result, on the one hand, of the need under European law to have only one responsible authority per aviation operator.the competences of the Federal State and the regions have become so intertwined, as a result, on the one hand, of the need under European law to have only one responsible authority per aircraft operator </w:t>
      </w:r>
      <w:r>
        <w:rPr>
          <w:rFonts w:ascii="Times New Roman" w:hAnsi="Times New Roman"/>
        </w:rPr>
        <w:t xml:space="preserve">and, on the </w:t>
      </w:r>
      <w:r>
        <w:rPr>
          <w:rFonts w:ascii="Times New Roman" w:hAnsi="Times New Roman"/>
          <w:i/>
        </w:rPr>
        <w:t xml:space="preserve">other hand, of the predominantly trans-regional nature of the emissions caused during their entire journey by aircraft landing in or taking off from a region, that they can only be exercised within the framework of cooperation </w:t>
      </w:r>
      <w:r>
        <w:rPr>
          <w:i/>
        </w:rPr>
        <w:t>"</w:t>
      </w:r>
      <w:r>
        <w:rPr>
          <w:rFonts w:ascii="Times New Roman" w:hAnsi="Times New Roman"/>
          <w:i/>
          <w:vertAlign w:val="superscript"/>
        </w:rPr>
        <w:t>210</w:t>
      </w:r>
      <w:r>
        <w:rPr>
          <w:rFonts w:ascii="Times New Roman" w:hAnsi="Times New Roman"/>
          <w:i/>
          <w:sz w:val="14"/>
        </w:rPr>
        <w:t>.</w:t>
      </w:r>
    </w:p>
    <w:p w14:paraId="5B1139F2" w14:textId="77777777" w:rsidR="0015376D" w:rsidRDefault="0015376D">
      <w:pPr>
        <w:pStyle w:val="BodyText"/>
        <w:spacing w:before="11"/>
        <w:rPr>
          <w:rFonts w:ascii="Times New Roman"/>
          <w:i/>
          <w:sz w:val="25"/>
        </w:rPr>
      </w:pPr>
    </w:p>
    <w:p w14:paraId="5B1139F3" w14:textId="77777777" w:rsidR="0015376D" w:rsidRDefault="00532679">
      <w:pPr>
        <w:pStyle w:val="Heading5"/>
        <w:spacing w:line="285" w:lineRule="auto"/>
        <w:ind w:right="200" w:hanging="4"/>
      </w:pPr>
      <w:r>
        <w:t>Climate policy is a shared responsibility par excellence and should therefore normally be exercised in the context of sound and loyal cooperation.</w:t>
      </w:r>
    </w:p>
    <w:p w14:paraId="5B1139F4" w14:textId="77777777" w:rsidR="0015376D" w:rsidRDefault="0015376D">
      <w:pPr>
        <w:pStyle w:val="BodyText"/>
      </w:pPr>
    </w:p>
    <w:p w14:paraId="5B1139F5" w14:textId="77777777" w:rsidR="0015376D" w:rsidRDefault="0015376D">
      <w:pPr>
        <w:pStyle w:val="BodyText"/>
      </w:pPr>
    </w:p>
    <w:p w14:paraId="5B1139F6" w14:textId="31E8FF57" w:rsidR="0015376D" w:rsidRDefault="00532679">
      <w:pPr>
        <w:pStyle w:val="BodyText"/>
        <w:spacing w:before="8"/>
        <w:rPr>
          <w:sz w:val="14"/>
        </w:rPr>
      </w:pPr>
      <w:r>
        <w:rPr>
          <w:noProof/>
        </w:rPr>
        <mc:AlternateContent>
          <mc:Choice Requires="wps">
            <w:drawing>
              <wp:anchor distT="0" distB="0" distL="0" distR="0" simplePos="0" relativeHeight="487668736" behindDoc="1" locked="0" layoutInCell="1" allowOverlap="1" wp14:anchorId="5B113C38" wp14:editId="4689DCD0">
                <wp:simplePos x="0" y="0"/>
                <wp:positionH relativeFrom="page">
                  <wp:posOffset>1228090</wp:posOffset>
                </wp:positionH>
                <wp:positionV relativeFrom="paragraph">
                  <wp:posOffset>123190</wp:posOffset>
                </wp:positionV>
                <wp:extent cx="1851660" cy="1270"/>
                <wp:effectExtent l="0" t="0" r="0" b="0"/>
                <wp:wrapTopAndBottom/>
                <wp:docPr id="127" name="docshape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95" style="position:absolute;margin-left:96.7pt;margin-top:9.7pt;width:145.8pt;height:.1pt;z-index:-1564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2CqwIAAL8FAAAOAAAAZHJzL2Uyb0RvYy54bWysVF1v0zAUfUfiP1h+BK35WNu11dIJbQwh&#10;DZi08gNcx2kiHF9ju03Hr+faTrqsiBdEHiw79/jccz98r2+OrSQHYWwDqqDZJKVEKA5lo3YF/b65&#10;v1hQYh1TJZOgREGfhaU367dvrju9EjnUIEthCJIou+p0QWvn9CpJLK9Fy+wEtFBorMC0zOHR7JLS&#10;sA7ZW5nkaTpPOjClNsCFtfj3LhrpOvBXleDuW1VZ4YgsKGpzYTVh3fo1WV+z1c4wXTe8l8H+QUXL&#10;GoVOT1R3zDGyN80fVG3DDVio3IRDm0BVNVyEGDCaLD2L5qlmWoRYMDlWn9Jk/x8t/3p4NKQpsXb5&#10;FSWKtVikErj1rrPlzCeo03aFuCf9aHyIVj8A/2HRkLyy+INFDNl2X6BEGrZ3EJJyrEzrb2K45Bhy&#10;/3zKvTg6wvFntphl8zmWiKMNtYTSJGw13OV76z4JCDzs8GBdrFyJu5D3ste+QYqqlVjE9xckJdny&#10;chqWvtInWDbA3iVkk5KO5Mtsfg7KB1Dgmi5mkfAcdjnAPFc+4kL9u0EhqwfR/Kh61bgjzL+UNORJ&#10;g/X52aC2IUHIgCAf4V+w6PscG+/0Lgw+gfPmN5Rg829jGJo5r8y78FvSFTSkwv9o4SA2EEzurHLo&#10;5MUq1RgVro9VRTPe8A6wbeImOPVaR5VVcN9IGUorlZcynS1ibizIpvRGr8aa3fZWGnJg/lmHzweD&#10;ZK9g2lh3x2wdccEUYzawV2XwUgtWfuz3jjUy7pFIYtJDf/uWjm9gC+UztreBOEVw6uGmBvOLkg4n&#10;SEHtzz0zghL5WeETXWbTqR854TCdXeV4MGPLdmxhiiNVQR3FjvDbWxfH1F6bZlejpyz0iIIP+Kyq&#10;xvd/0BdV9QecEiEN/UTzY2h8DqiXubv+DQAA//8DAFBLAwQUAAYACAAAACEAsCD3t9sAAAAJAQAA&#10;DwAAAGRycy9kb3ducmV2LnhtbExPTU/DMAy9I/EfIiNxYykwpq00nRCCExygII2j15i2rHGqJmsL&#10;vx73BCf72U/vI9tOrlUD9aHxbOBykYAiLr1tuDLw/vZ4sQYVIrLF1jMZ+KYA2/z0JMPU+pFfaShi&#10;pUSEQ4oG6hi7VOtQ1uQwLHxHLL9P3zuMAvtK2x5HEXetvkqSlXbYsDjU2NF9TeWhODoD9nloxhd8&#10;crvNx09xsNPu66FjY87PprtbUJGm+EeGOb5Eh1wy7f2RbVCt4M31UqjzIlMIy/WNlNvPhxXoPNP/&#10;G+S/AAAA//8DAFBLAQItABQABgAIAAAAIQC2gziS/gAAAOEBAAATAAAAAAAAAAAAAAAAAAAAAABb&#10;Q29udGVudF9UeXBlc10ueG1sUEsBAi0AFAAGAAgAAAAhADj9If/WAAAAlAEAAAsAAAAAAAAAAAAA&#10;AAAALwEAAF9yZWxzLy5yZWxzUEsBAi0AFAAGAAgAAAAhAPv4/YKrAgAAvwUAAA4AAAAAAAAAAAAA&#10;AAAALgIAAGRycy9lMm9Eb2MueG1sUEsBAi0AFAAGAAgAAAAhALAg97fbAAAACQEAAA8AAAAAAAAA&#10;AAAAAAAABQUAAGRycy9kb3ducmV2LnhtbFBLBQYAAAAABAAEAPMAAAANBgAAAAA=&#10;" w14:anchorId="1C2E269B">
                <v:path arrowok="t" o:connecttype="custom" o:connectlocs="0,0;1851660,0" o:connectangles="0,0"/>
                <w10:wrap type="topAndBottom" anchorx="page"/>
              </v:shape>
            </w:pict>
          </mc:Fallback>
        </mc:AlternateContent>
      </w:r>
    </w:p>
    <w:p w14:paraId="5B1139F7" w14:textId="77777777" w:rsidR="0015376D" w:rsidRDefault="00532679">
      <w:pPr>
        <w:spacing w:before="103" w:line="256" w:lineRule="auto"/>
        <w:ind w:left="969" w:right="184" w:firstLine="3"/>
        <w:jc w:val="both"/>
        <w:rPr>
          <w:rFonts w:ascii="Times New Roman" w:hAnsi="Times New Roman"/>
          <w:sz w:val="19"/>
        </w:rPr>
      </w:pPr>
      <w:r>
        <w:rPr>
          <w:rFonts w:ascii="Times New Roman" w:hAnsi="Times New Roman"/>
          <w:position w:val="6"/>
          <w:sz w:val="13"/>
        </w:rPr>
        <w:t xml:space="preserve">207 </w:t>
      </w:r>
      <w:r>
        <w:rPr>
          <w:rFonts w:ascii="Times New Roman" w:hAnsi="Times New Roman"/>
          <w:sz w:val="19"/>
        </w:rPr>
        <w:t>Opinion of the Legislation Section EC 11°65.404/AG and 11°65.405/AG of 4 March 2019 on the proposals for special laws on the coordination of the policy of the federal authority, the Communities and the Regions on climate change and setting its long-term objectives.</w:t>
      </w:r>
    </w:p>
    <w:p w14:paraId="5B1139F8" w14:textId="77777777" w:rsidR="0015376D" w:rsidRDefault="00532679">
      <w:pPr>
        <w:spacing w:line="213" w:lineRule="exact"/>
        <w:ind w:left="973"/>
        <w:jc w:val="both"/>
        <w:rPr>
          <w:rFonts w:ascii="Times New Roman" w:hAnsi="Times New Roman"/>
          <w:sz w:val="19"/>
        </w:rPr>
      </w:pPr>
      <w:r>
        <w:rPr>
          <w:rFonts w:ascii="Times New Roman" w:hAnsi="Times New Roman"/>
          <w:position w:val="6"/>
          <w:sz w:val="13"/>
        </w:rPr>
        <w:t xml:space="preserve">208 </w:t>
      </w:r>
      <w:r>
        <w:rPr>
          <w:rFonts w:ascii="Times New Roman" w:hAnsi="Times New Roman"/>
          <w:sz w:val="19"/>
        </w:rPr>
        <w:t xml:space="preserve">See </w:t>
      </w:r>
      <w:r>
        <w:t>"</w:t>
      </w:r>
      <w:r>
        <w:rPr>
          <w:rFonts w:ascii="Times New Roman" w:hAnsi="Times New Roman"/>
          <w:sz w:val="19"/>
        </w:rPr>
        <w:t>Clima! constitution and distribution of competences</w:t>
      </w:r>
      <w:r>
        <w:rPr>
          <w:rFonts w:ascii="Times New Roman" w:hAnsi="Times New Roman"/>
          <w:sz w:val="21"/>
        </w:rPr>
        <w:t xml:space="preserve">", </w:t>
      </w:r>
      <w:r>
        <w:rPr>
          <w:rFonts w:ascii="Times New Roman" w:hAnsi="Times New Roman"/>
          <w:sz w:val="19"/>
        </w:rPr>
        <w:t>Report of the academic seminar of 22 April</w:t>
      </w:r>
    </w:p>
    <w:p w14:paraId="5B1139F9" w14:textId="77777777" w:rsidR="0015376D" w:rsidRDefault="00532679">
      <w:pPr>
        <w:spacing w:line="238" w:lineRule="exact"/>
        <w:ind w:left="971"/>
        <w:jc w:val="both"/>
        <w:rPr>
          <w:rFonts w:ascii="Times New Roman" w:hAnsi="Times New Roman"/>
          <w:sz w:val="19"/>
        </w:rPr>
      </w:pPr>
      <w:r>
        <w:rPr>
          <w:rFonts w:ascii="Times New Roman" w:hAnsi="Times New Roman"/>
          <w:w w:val="105"/>
          <w:sz w:val="19"/>
        </w:rPr>
        <w:t>2018</w:t>
      </w:r>
      <w:r>
        <w:rPr>
          <w:rFonts w:ascii="Times New Roman" w:hAnsi="Times New Roman"/>
          <w:w w:val="105"/>
          <w:sz w:val="21"/>
        </w:rPr>
        <w:t xml:space="preserve">', </w:t>
      </w:r>
      <w:r>
        <w:rPr>
          <w:rFonts w:ascii="Times New Roman" w:hAnsi="Times New Roman"/>
          <w:w w:val="105"/>
          <w:sz w:val="19"/>
        </w:rPr>
        <w:t xml:space="preserve">available online </w:t>
      </w:r>
      <w:r>
        <w:rPr>
          <w:rFonts w:ascii="Times New Roman" w:hAnsi="Times New Roman"/>
          <w:w w:val="105"/>
          <w:sz w:val="14"/>
        </w:rPr>
        <w:t xml:space="preserve">SUI': </w:t>
      </w:r>
      <w:r>
        <w:rPr>
          <w:rFonts w:ascii="Times New Roman" w:hAnsi="Times New Roman"/>
          <w:w w:val="105"/>
          <w:sz w:val="19"/>
        </w:rPr>
        <w:t>at https://climat. be/doc/KlimGov_Sl_Rapport_EN.pdf.</w:t>
      </w:r>
    </w:p>
    <w:p w14:paraId="5B1139FA" w14:textId="77777777" w:rsidR="0015376D" w:rsidRDefault="00532679">
      <w:pPr>
        <w:spacing w:before="7" w:line="230" w:lineRule="auto"/>
        <w:ind w:left="971" w:right="189" w:firstLine="1"/>
        <w:jc w:val="both"/>
        <w:rPr>
          <w:rFonts w:ascii="Times New Roman" w:hAnsi="Times New Roman"/>
          <w:sz w:val="19"/>
        </w:rPr>
      </w:pPr>
      <w:r>
        <w:rPr>
          <w:rFonts w:ascii="Times New Roman" w:hAnsi="Times New Roman"/>
          <w:w w:val="105"/>
          <w:position w:val="6"/>
          <w:sz w:val="13"/>
        </w:rPr>
        <w:t xml:space="preserve">209 </w:t>
      </w:r>
      <w:r>
        <w:rPr>
          <w:rFonts w:ascii="Times New Roman" w:hAnsi="Times New Roman"/>
          <w:w w:val="105"/>
          <w:sz w:val="19"/>
        </w:rPr>
        <w:t xml:space="preserve">See e.g. the opinion of the EC Legislation Section No. 50.003/4 of 4 September 201 I, </w:t>
      </w:r>
      <w:r>
        <w:rPr>
          <w:rFonts w:ascii="Times New Roman" w:hAnsi="Times New Roman"/>
          <w:i/>
          <w:w w:val="105"/>
          <w:sz w:val="20"/>
        </w:rPr>
        <w:t xml:space="preserve">Doc.parl., </w:t>
      </w:r>
      <w:r>
        <w:rPr>
          <w:rFonts w:ascii="Times New Roman" w:hAnsi="Times New Roman"/>
          <w:w w:val="105"/>
          <w:sz w:val="19"/>
        </w:rPr>
        <w:t xml:space="preserve">Ch., sess.2011- 2012, doc. 53 2143/001, pp. 170-173, quoted by G. ROLLANO and C. ROMAINVILLE, </w:t>
      </w:r>
      <w:r>
        <w:rPr>
          <w:w w:val="105"/>
        </w:rPr>
        <w:t>"</w:t>
      </w:r>
      <w:r>
        <w:rPr>
          <w:rFonts w:ascii="Times New Roman" w:hAnsi="Times New Roman"/>
          <w:w w:val="105"/>
          <w:sz w:val="19"/>
        </w:rPr>
        <w:t xml:space="preserve">Voyagc au cceur de la notion de "loi spéciale". Proposals for a special "clima! law", </w:t>
      </w:r>
      <w:r>
        <w:rPr>
          <w:i/>
          <w:w w:val="105"/>
          <w:sz w:val="18"/>
        </w:rPr>
        <w:t xml:space="preserve">A.P.T., </w:t>
      </w:r>
      <w:r>
        <w:rPr>
          <w:rFonts w:ascii="Times New Roman" w:hAnsi="Times New Roman"/>
          <w:w w:val="105"/>
          <w:sz w:val="19"/>
        </w:rPr>
        <w:t>2020/2, p.295.</w:t>
      </w:r>
    </w:p>
    <w:p w14:paraId="5B1139FB" w14:textId="77777777" w:rsidR="0015376D" w:rsidRDefault="00532679">
      <w:pPr>
        <w:spacing w:line="253" w:lineRule="exact"/>
        <w:ind w:left="972"/>
        <w:jc w:val="both"/>
        <w:rPr>
          <w:rFonts w:ascii="Times New Roman" w:hAnsi="Times New Roman"/>
          <w:sz w:val="19"/>
        </w:rPr>
      </w:pPr>
      <w:r>
        <w:rPr>
          <w:spacing w:val="-25"/>
          <w:w w:val="96"/>
          <w:position w:val="6"/>
          <w:sz w:val="13"/>
        </w:rPr>
        <w:t xml:space="preserve">21° </w:t>
      </w:r>
      <w:r>
        <w:rPr>
          <w:rFonts w:ascii="Times New Roman" w:hAnsi="Times New Roman"/>
          <w:spacing w:val="-1"/>
          <w:w w:val="106"/>
          <w:sz w:val="19"/>
        </w:rPr>
        <w:t>C</w:t>
      </w:r>
      <w:r>
        <w:rPr>
          <w:rFonts w:ascii="Times New Roman" w:hAnsi="Times New Roman"/>
          <w:w w:val="106"/>
          <w:sz w:val="19"/>
        </w:rPr>
        <w:t xml:space="preserve">. </w:t>
      </w:r>
      <w:r>
        <w:rPr>
          <w:rFonts w:ascii="Times New Roman" w:hAnsi="Times New Roman"/>
          <w:spacing w:val="-1"/>
          <w:w w:val="105"/>
          <w:sz w:val="19"/>
        </w:rPr>
        <w:t>const</w:t>
      </w:r>
      <w:r>
        <w:rPr>
          <w:rFonts w:ascii="Times New Roman" w:hAnsi="Times New Roman"/>
          <w:w w:val="105"/>
          <w:sz w:val="19"/>
        </w:rPr>
        <w:t xml:space="preserve">, 2 </w:t>
      </w:r>
      <w:r>
        <w:rPr>
          <w:rFonts w:ascii="Times New Roman" w:hAnsi="Times New Roman"/>
          <w:w w:val="104"/>
          <w:sz w:val="19"/>
        </w:rPr>
        <w:t xml:space="preserve">March </w:t>
      </w:r>
      <w:r>
        <w:rPr>
          <w:rFonts w:ascii="Times New Roman" w:hAnsi="Times New Roman"/>
          <w:w w:val="107"/>
          <w:sz w:val="19"/>
        </w:rPr>
        <w:t xml:space="preserve">20 </w:t>
      </w:r>
      <w:r>
        <w:rPr>
          <w:rFonts w:ascii="Times New Roman" w:hAnsi="Times New Roman"/>
          <w:w w:val="91"/>
          <w:sz w:val="19"/>
        </w:rPr>
        <w:t xml:space="preserve">I I, </w:t>
      </w:r>
      <w:r>
        <w:rPr>
          <w:rFonts w:ascii="Times New Roman" w:hAnsi="Times New Roman"/>
          <w:w w:val="72"/>
          <w:sz w:val="19"/>
        </w:rPr>
        <w:t xml:space="preserve">11° </w:t>
      </w:r>
      <w:r>
        <w:rPr>
          <w:rFonts w:ascii="Times New Roman" w:hAnsi="Times New Roman"/>
          <w:w w:val="106"/>
          <w:sz w:val="19"/>
        </w:rPr>
        <w:t xml:space="preserve">33/2011, </w:t>
      </w:r>
      <w:r>
        <w:rPr>
          <w:rFonts w:ascii="Times New Roman" w:hAnsi="Times New Roman"/>
          <w:spacing w:val="-1"/>
          <w:w w:val="105"/>
          <w:sz w:val="19"/>
        </w:rPr>
        <w:t>B.10.2</w:t>
      </w:r>
      <w:r>
        <w:rPr>
          <w:rFonts w:ascii="Times New Roman" w:hAnsi="Times New Roman"/>
          <w:w w:val="105"/>
          <w:sz w:val="19"/>
        </w:rPr>
        <w:t xml:space="preserve">. </w:t>
      </w:r>
      <w:r>
        <w:rPr>
          <w:rFonts w:ascii="Times New Roman" w:hAnsi="Times New Roman"/>
          <w:w w:val="108"/>
          <w:sz w:val="19"/>
        </w:rPr>
        <w:t xml:space="preserve">and </w:t>
      </w:r>
      <w:r>
        <w:rPr>
          <w:rFonts w:ascii="Times New Roman" w:hAnsi="Times New Roman"/>
          <w:spacing w:val="-1"/>
          <w:w w:val="106"/>
          <w:sz w:val="19"/>
        </w:rPr>
        <w:t>C</w:t>
      </w:r>
      <w:r>
        <w:rPr>
          <w:rFonts w:ascii="Times New Roman" w:hAnsi="Times New Roman"/>
          <w:w w:val="106"/>
          <w:sz w:val="19"/>
        </w:rPr>
        <w:t xml:space="preserve">. </w:t>
      </w:r>
      <w:r>
        <w:rPr>
          <w:rFonts w:ascii="Times New Roman" w:hAnsi="Times New Roman"/>
          <w:spacing w:val="-1"/>
          <w:w w:val="106"/>
          <w:sz w:val="19"/>
        </w:rPr>
        <w:t xml:space="preserve">const. </w:t>
      </w:r>
      <w:r>
        <w:rPr>
          <w:rFonts w:ascii="Times New Roman" w:hAnsi="Times New Roman"/>
          <w:w w:val="106"/>
          <w:sz w:val="19"/>
        </w:rPr>
        <w:t xml:space="preserve">12 </w:t>
      </w:r>
      <w:r>
        <w:rPr>
          <w:rFonts w:ascii="Times New Roman" w:hAnsi="Times New Roman"/>
          <w:w w:val="103"/>
          <w:sz w:val="19"/>
        </w:rPr>
        <w:t xml:space="preserve">June </w:t>
      </w:r>
      <w:r>
        <w:rPr>
          <w:rFonts w:ascii="Times New Roman" w:hAnsi="Times New Roman"/>
          <w:w w:val="107"/>
          <w:sz w:val="19"/>
        </w:rPr>
        <w:t xml:space="preserve">20 </w:t>
      </w:r>
      <w:r>
        <w:rPr>
          <w:rFonts w:ascii="Times New Roman" w:hAnsi="Times New Roman"/>
          <w:w w:val="91"/>
          <w:sz w:val="19"/>
        </w:rPr>
        <w:t xml:space="preserve">I </w:t>
      </w:r>
      <w:r>
        <w:rPr>
          <w:rFonts w:ascii="Times New Roman" w:hAnsi="Times New Roman"/>
          <w:w w:val="110"/>
          <w:sz w:val="19"/>
        </w:rPr>
        <w:t xml:space="preserve">2, </w:t>
      </w:r>
      <w:r>
        <w:rPr>
          <w:rFonts w:ascii="Times New Roman" w:hAnsi="Times New Roman"/>
          <w:w w:val="72"/>
          <w:sz w:val="19"/>
        </w:rPr>
        <w:t xml:space="preserve">11° </w:t>
      </w:r>
      <w:r>
        <w:rPr>
          <w:rFonts w:ascii="Times New Roman" w:hAnsi="Times New Roman"/>
          <w:w w:val="106"/>
          <w:sz w:val="19"/>
        </w:rPr>
        <w:t xml:space="preserve">76/2012, </w:t>
      </w:r>
      <w:r>
        <w:rPr>
          <w:rFonts w:ascii="Times New Roman" w:hAnsi="Times New Roman"/>
          <w:spacing w:val="-1"/>
          <w:w w:val="101"/>
          <w:sz w:val="19"/>
        </w:rPr>
        <w:t xml:space="preserve">B. </w:t>
      </w:r>
      <w:r>
        <w:rPr>
          <w:rFonts w:ascii="Times New Roman" w:hAnsi="Times New Roman"/>
          <w:spacing w:val="6"/>
          <w:w w:val="101"/>
          <w:sz w:val="19"/>
        </w:rPr>
        <w:t>9</w:t>
      </w:r>
      <w:r>
        <w:rPr>
          <w:rFonts w:ascii="Times New Roman" w:hAnsi="Times New Roman"/>
          <w:sz w:val="19"/>
        </w:rPr>
        <w:t xml:space="preserve">.1 </w:t>
      </w:r>
      <w:r>
        <w:rPr>
          <w:rFonts w:ascii="Times New Roman" w:hAnsi="Times New Roman"/>
          <w:w w:val="108"/>
          <w:sz w:val="19"/>
        </w:rPr>
        <w:t xml:space="preserve">and </w:t>
      </w:r>
      <w:r>
        <w:rPr>
          <w:rFonts w:ascii="Times New Roman" w:hAnsi="Times New Roman"/>
          <w:spacing w:val="-1"/>
          <w:w w:val="104"/>
          <w:sz w:val="19"/>
        </w:rPr>
        <w:t>B.9.2</w:t>
      </w:r>
      <w:r>
        <w:rPr>
          <w:rFonts w:ascii="Times New Roman" w:hAnsi="Times New Roman"/>
          <w:w w:val="104"/>
          <w:sz w:val="19"/>
        </w:rPr>
        <w:t xml:space="preserve">, </w:t>
      </w:r>
      <w:r>
        <w:rPr>
          <w:rFonts w:ascii="Times New Roman" w:hAnsi="Times New Roman"/>
          <w:spacing w:val="-1"/>
          <w:w w:val="106"/>
          <w:sz w:val="19"/>
        </w:rPr>
        <w:t xml:space="preserve">cited </w:t>
      </w:r>
      <w:r>
        <w:rPr>
          <w:rFonts w:ascii="Times New Roman" w:hAnsi="Times New Roman"/>
          <w:w w:val="104"/>
          <w:sz w:val="19"/>
        </w:rPr>
        <w:t xml:space="preserve">by </w:t>
      </w:r>
      <w:r>
        <w:rPr>
          <w:rFonts w:ascii="Times New Roman" w:hAnsi="Times New Roman"/>
          <w:spacing w:val="-1"/>
          <w:w w:val="104"/>
          <w:sz w:val="19"/>
        </w:rPr>
        <w:t>G.</w:t>
      </w:r>
    </w:p>
    <w:p w14:paraId="5B1139FC" w14:textId="77777777" w:rsidR="0015376D" w:rsidRDefault="00532679">
      <w:pPr>
        <w:spacing w:line="219" w:lineRule="exact"/>
        <w:ind w:left="979"/>
        <w:jc w:val="both"/>
        <w:rPr>
          <w:rFonts w:ascii="Times New Roman"/>
          <w:sz w:val="19"/>
        </w:rPr>
      </w:pPr>
      <w:r>
        <w:rPr>
          <w:rFonts w:ascii="Times New Roman"/>
          <w:spacing w:val="-1"/>
          <w:w w:val="105"/>
          <w:sz w:val="19"/>
        </w:rPr>
        <w:t xml:space="preserve">ROLLANO and C. </w:t>
      </w:r>
      <w:r>
        <w:rPr>
          <w:rFonts w:ascii="Times New Roman"/>
          <w:w w:val="105"/>
          <w:sz w:val="19"/>
        </w:rPr>
        <w:t xml:space="preserve">ROMAINVILLE, </w:t>
      </w:r>
      <w:r>
        <w:rPr>
          <w:rFonts w:ascii="Times New Roman"/>
          <w:i/>
          <w:w w:val="105"/>
          <w:sz w:val="20"/>
        </w:rPr>
        <w:t xml:space="preserve">op.cii, </w:t>
      </w:r>
      <w:r>
        <w:rPr>
          <w:rFonts w:ascii="Times New Roman"/>
          <w:w w:val="105"/>
          <w:sz w:val="19"/>
        </w:rPr>
        <w:t>p.296.</w:t>
      </w:r>
    </w:p>
    <w:p w14:paraId="5B1139FD" w14:textId="77777777" w:rsidR="0015376D" w:rsidRDefault="0015376D">
      <w:pPr>
        <w:spacing w:line="219" w:lineRule="exact"/>
        <w:jc w:val="both"/>
        <w:rPr>
          <w:rFonts w:ascii="Times New Roman"/>
          <w:sz w:val="19"/>
        </w:rPr>
        <w:sectPr w:rsidR="0015376D">
          <w:pgSz w:w="11910" w:h="16850"/>
          <w:pgMar w:top="900" w:right="640" w:bottom="280" w:left="980" w:header="728" w:footer="0" w:gutter="0"/>
          <w:cols w:space="720"/>
        </w:sectPr>
      </w:pPr>
    </w:p>
    <w:p w14:paraId="5B1139FE" w14:textId="77777777" w:rsidR="0015376D" w:rsidRDefault="0015376D">
      <w:pPr>
        <w:pStyle w:val="BodyText"/>
        <w:spacing w:after="1"/>
        <w:rPr>
          <w:rFonts w:ascii="Times New Roman"/>
          <w:sz w:val="15"/>
        </w:rPr>
      </w:pPr>
    </w:p>
    <w:p w14:paraId="5B1139FF" w14:textId="17032CF6" w:rsidR="0015376D" w:rsidRDefault="00532679">
      <w:pPr>
        <w:pStyle w:val="BodyText"/>
        <w:spacing w:line="20" w:lineRule="exact"/>
        <w:ind w:left="4154"/>
        <w:rPr>
          <w:rFonts w:ascii="Times New Roman"/>
          <w:sz w:val="2"/>
        </w:rPr>
      </w:pPr>
      <w:r>
        <w:rPr>
          <w:rFonts w:ascii="Times New Roman"/>
          <w:noProof/>
          <w:sz w:val="2"/>
        </w:rPr>
        <mc:AlternateContent>
          <mc:Choice Requires="wpg">
            <w:drawing>
              <wp:inline distT="0" distB="0" distL="0" distR="0" wp14:anchorId="5B113C39" wp14:editId="0F966090">
                <wp:extent cx="3776980" cy="12065"/>
                <wp:effectExtent l="9525" t="9525" r="4445" b="6985"/>
                <wp:docPr id="124" name="docshapegroup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6980" cy="12065"/>
                          <a:chOff x="0" y="0"/>
                          <a:chExt cx="5948" cy="19"/>
                        </a:xfrm>
                      </wpg:grpSpPr>
                      <wps:wsp>
                        <wps:cNvPr id="125" name="Line 51"/>
                        <wps:cNvCnPr>
                          <a:cxnSpLocks noChangeShapeType="1"/>
                        </wps:cNvCnPr>
                        <wps:spPr bwMode="auto">
                          <a:xfrm>
                            <a:off x="0" y="4"/>
                            <a:ext cx="2252"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50"/>
                        <wps:cNvCnPr>
                          <a:cxnSpLocks noChangeShapeType="1"/>
                        </wps:cNvCnPr>
                        <wps:spPr bwMode="auto">
                          <a:xfrm>
                            <a:off x="2310" y="11"/>
                            <a:ext cx="3637"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96" style="width:297.4pt;height:.95pt;mso-position-horizontal-relative:char;mso-position-vertical-relative:line" coordsize="5948,1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LZQIAANYGAAAOAAAAZHJzL2Uyb0RvYy54bWzMlc1u2zAMx+8D9g6C76tjJ3Ebo04PbddL&#10;txVo9wCMLH9gsiRIapy8/SjKSb8uQ4cOy0EQTYkif39KOb/YDZJthXW9VlWSncwSJhTXda/aKvn5&#10;8PXLWcKcB1WD1EpUyV645GL9+dP5aEqR607LWliGQZQrR1MlnfemTFPHOzGAO9FGKHQ22g7g0bRt&#10;WlsYMfog03w2K9JR29pYzYVz+PUqOpM1xW8awf2PpnHCM1klmJun0dK4CWO6PoeytWC6nk9pwDuy&#10;GKBXeOgx1BV4YI+2fxNq6LnVTjf+hOsh1U3Tc0E1YDXZ7FU1N1Y/GqqlLcfWHDEh2lec3h2Wf9/e&#10;WdbXqF2+SJiCAUWqNXcdGNGG87NVESiNpi1x8Y019+bOxlJxeqv5L4fu9LU/2G1czDbjN11jXHj0&#10;mijtGjuEEFg/25EY+6MYYucZx4/z09NidYaacfRl+axYRrF4h4q+2cW762nfcrXAnqNNq7AjhTIe&#10;RylOKYV6sOHcE1P3d0zvAy+SygVMR6bLA9PbXgm2zCJKWnOpIke+UxNHpvRlB6oVFO1hb5AZ7cDU&#10;n20JhkMR/pDrInI7cM3zZR75UPcf8UBprPM3Qg8sTKpEYsakFmxvnY8kD0uCeEp/7aXE71BKxcYq&#10;WSxRrmA6Lfs6OMmw7eZSWraFcAXpN8nyYlmIfAWui+vIFfPGHlQ1ndIJqK+nuYdexjkWIBU1YKQS&#10;pd3oen9nQ9KT0P9M8eKl4gT5hXxQfpzi+TzDGxMuDPUNlAfV58X89GNUX2XF/6w63Xp8POkhmB76&#10;8Do/t6lLnv6O1r8BAAD//wMAUEsDBBQABgAIAAAAIQAaPfMJ2gAAAAMBAAAPAAAAZHJzL2Rvd25y&#10;ZXYueG1sTI9BS8NAEIXvgv9hGcGb3USt2JhNKUU9FcFWEG/T7DQJzc6G7DZJ/72jF70MPN7jzffy&#10;5eRaNVAfGs8G0lkCirj0tuHKwMfu5eYRVIjIFlvPZOBMAZbF5UWOmfUjv9OwjZWSEg4ZGqhj7DKt&#10;Q1mTwzDzHbF4B987jCL7StseRyl3rb5NkgftsGH5UGNH65rK4/bkDLyOOK7u0udhczysz1+7+dvn&#10;JiVjrq+m1ROoSFP8C8MPvqBDIUx7f2IbVGtAhsTfK958cS8z9hJagC5y/Z+9+AYAAP//AwBQSwEC&#10;LQAUAAYACAAAACEAtoM4kv4AAADhAQAAEwAAAAAAAAAAAAAAAAAAAAAAW0NvbnRlbnRfVHlwZXNd&#10;LnhtbFBLAQItABQABgAIAAAAIQA4/SH/1gAAAJQBAAALAAAAAAAAAAAAAAAAAC8BAABfcmVscy8u&#10;cmVsc1BLAQItABQABgAIAAAAIQC/JKNLZQIAANYGAAAOAAAAAAAAAAAAAAAAAC4CAABkcnMvZTJv&#10;RG9jLnhtbFBLAQItABQABgAIAAAAIQAaPfMJ2gAAAAMBAAAPAAAAAAAAAAAAAAAAAL8EAABkcnMv&#10;ZG93bnJldi54bWxQSwUGAAAAAAQABADzAAAAxgUAAAAA&#10;" w14:anchorId="6F04B906">
                <v:line id="Line 51"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BCqwgAAANwAAAAPAAAAZHJzL2Rvd25yZXYueG1sRE9Na8JA&#10;EL0X+h+WKfTWbGqxlegaQqkg0kuseh6yYzYkO5tmV43/3i0UvM3jfc4iH20nzjT4xrGC1yQFQVw5&#10;3XCtYPezepmB8AFZY+eYFFzJQ758fFhgpt2FSzpvQy1iCPsMFZgQ+kxKXxmy6BPXE0fu6AaLIcKh&#10;lnrASwy3nZyk6bu02HBsMNjTp6Gq3Z6sAizKisu3D1d+p4ev39Z07XqzV+r5aSzmIAKN4S7+d691&#10;nD+Zwt8z8QK5vAEAAP//AwBQSwECLQAUAAYACAAAACEA2+H2y+4AAACFAQAAEwAAAAAAAAAAAAAA&#10;AAAAAAAAW0NvbnRlbnRfVHlwZXNdLnhtbFBLAQItABQABgAIAAAAIQBa9CxbvwAAABUBAAALAAAA&#10;AAAAAAAAAAAAAB8BAABfcmVscy8ucmVsc1BLAQItABQABgAIAAAAIQBpJBCqwgAAANwAAAAPAAAA&#10;AAAAAAAAAAAAAAcCAABkcnMvZG93bnJldi54bWxQSwUGAAAAAAMAAwC3AAAA9gIAAAAA&#10;" from="0,4" to="2252,4"/>
                <v:line id="Line 50" style="position:absolute;visibility:visible;mso-wrap-style:square" o:spid="_x0000_s1028"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h85wwAAANwAAAAPAAAAZHJzL2Rvd25yZXYueG1sRE/bagIx&#10;EH0v+A9hhL5IzWpB7LpRxAsUCsVafR82083SzWRJ4rr165uC0Lc5nOsUq942oiMfascKJuMMBHHp&#10;dM2VgtPn/mkOIkRkjY1jUvBDAVbLwUOBuXZX/qDuGCuRQjjkqMDE2OZShtKQxTB2LXHivpy3GBP0&#10;ldQeryncNnKaZTNpsebUYLCljaHy+3ixCg7nOe2y7ejlzbzf9ufb9pkunpV6HPbrBYhIffwX392v&#10;Os2fzuDvmXSBXP4CAAD//wMAUEsBAi0AFAAGAAgAAAAhANvh9svuAAAAhQEAABMAAAAAAAAAAAAA&#10;AAAAAAAAAFtDb250ZW50X1R5cGVzXS54bWxQSwECLQAUAAYACAAAACEAWvQsW78AAAAVAQAACwAA&#10;AAAAAAAAAAAAAAAfAQAAX3JlbHMvLnJlbHNQSwECLQAUAAYACAAAACEAmjofOcMAAADcAAAADwAA&#10;AAAAAAAAAAAAAAAHAgAAZHJzL2Rvd25yZXYueG1sUEsFBgAAAAADAAMAtwAAAPcCAAAAAA==&#10;" from="2310,11" to="5947,11"/>
                <w10:anchorlock/>
              </v:group>
            </w:pict>
          </mc:Fallback>
        </mc:AlternateContent>
      </w:r>
    </w:p>
    <w:p w14:paraId="5B113A00" w14:textId="77777777" w:rsidR="0015376D" w:rsidRDefault="0015376D">
      <w:pPr>
        <w:pStyle w:val="BodyText"/>
        <w:rPr>
          <w:rFonts w:ascii="Times New Roman"/>
        </w:rPr>
      </w:pPr>
    </w:p>
    <w:p w14:paraId="5B113A01" w14:textId="77777777" w:rsidR="0015376D" w:rsidRDefault="0015376D">
      <w:pPr>
        <w:pStyle w:val="BodyText"/>
        <w:rPr>
          <w:rFonts w:ascii="Times New Roman"/>
        </w:rPr>
      </w:pPr>
    </w:p>
    <w:p w14:paraId="5B113A02" w14:textId="77777777" w:rsidR="0015376D" w:rsidRDefault="0015376D">
      <w:pPr>
        <w:pStyle w:val="BodyText"/>
        <w:spacing w:before="6"/>
        <w:rPr>
          <w:rFonts w:ascii="Times New Roman"/>
        </w:rPr>
      </w:pPr>
    </w:p>
    <w:p w14:paraId="5B113A03" w14:textId="77777777" w:rsidR="0015376D" w:rsidRDefault="00532679">
      <w:pPr>
        <w:spacing w:before="93" w:line="280" w:lineRule="auto"/>
        <w:ind w:left="990" w:right="171" w:hanging="2"/>
        <w:jc w:val="both"/>
        <w:rPr>
          <w:sz w:val="21"/>
        </w:rPr>
      </w:pPr>
      <w:r>
        <w:rPr>
          <w:sz w:val="21"/>
        </w:rPr>
        <w:t>The context before the court, in particular the climate emergency and international and European commitments, gives this natural obligation211 of cooperation between the different entities of the country a stronger normative scope in such a way that it can be integrated into the general duty of care imposed on each of the four defendants.</w:t>
      </w:r>
    </w:p>
    <w:p w14:paraId="5B113A04" w14:textId="77777777" w:rsidR="0015376D" w:rsidRDefault="0015376D">
      <w:pPr>
        <w:pStyle w:val="BodyText"/>
        <w:spacing w:before="6"/>
        <w:rPr>
          <w:sz w:val="24"/>
        </w:rPr>
      </w:pPr>
    </w:p>
    <w:p w14:paraId="5B113A05" w14:textId="77777777" w:rsidR="0015376D" w:rsidRDefault="00532679">
      <w:pPr>
        <w:spacing w:before="1" w:line="278" w:lineRule="auto"/>
        <w:ind w:left="984" w:right="177" w:firstLine="4"/>
        <w:jc w:val="both"/>
        <w:rPr>
          <w:sz w:val="21"/>
        </w:rPr>
      </w:pPr>
      <w:r>
        <w:rPr>
          <w:sz w:val="21"/>
        </w:rPr>
        <w:t>In this case, the federal state states that it has exercised its organisational competences to combat climate change in a number of ways:</w:t>
      </w:r>
    </w:p>
    <w:p w14:paraId="5B113A06" w14:textId="77777777" w:rsidR="0015376D" w:rsidRDefault="00532679">
      <w:pPr>
        <w:spacing w:before="2" w:line="278" w:lineRule="auto"/>
        <w:ind w:left="1719" w:right="179" w:hanging="7"/>
        <w:jc w:val="both"/>
        <w:rPr>
          <w:rFonts w:ascii="Times New Roman" w:hAnsi="Times New Roman"/>
          <w:sz w:val="14"/>
        </w:rPr>
      </w:pPr>
      <w:r>
        <w:rPr>
          <w:sz w:val="21"/>
        </w:rPr>
        <w:t xml:space="preserve">the signing of five cooperation agreements to ensure coordination between the different entities in the country212 </w:t>
      </w:r>
      <w:r>
        <w:rPr>
          <w:rFonts w:ascii="Times New Roman" w:hAnsi="Times New Roman"/>
          <w:sz w:val="14"/>
        </w:rPr>
        <w:t>;</w:t>
      </w:r>
    </w:p>
    <w:p w14:paraId="5B113A07" w14:textId="77777777" w:rsidR="0015376D" w:rsidRDefault="00532679">
      <w:pPr>
        <w:spacing w:before="1" w:line="273" w:lineRule="auto"/>
        <w:ind w:left="1708" w:right="176" w:firstLine="4"/>
        <w:jc w:val="both"/>
        <w:rPr>
          <w:sz w:val="21"/>
        </w:rPr>
      </w:pPr>
      <w:r>
        <w:rPr>
          <w:w w:val="105"/>
          <w:sz w:val="21"/>
        </w:rPr>
        <w:t xml:space="preserve">the creation of internal consultation structures, such as the </w:t>
      </w:r>
      <w:r>
        <w:rPr>
          <w:sz w:val="21"/>
        </w:rPr>
        <w:t xml:space="preserve">International Environment Policy </w:t>
      </w:r>
      <w:r>
        <w:rPr>
          <w:w w:val="105"/>
          <w:sz w:val="21"/>
        </w:rPr>
        <w:t xml:space="preserve">Coordination Committee </w:t>
      </w:r>
      <w:r>
        <w:rPr>
          <w:sz w:val="21"/>
        </w:rPr>
        <w:t>(or "IPCC"</w:t>
      </w:r>
      <w:r>
        <w:rPr>
          <w:rFonts w:ascii="Times New Roman" w:hAnsi="Times New Roman"/>
          <w:sz w:val="21"/>
        </w:rPr>
        <w:t xml:space="preserve">), the </w:t>
      </w:r>
      <w:r>
        <w:rPr>
          <w:sz w:val="21"/>
        </w:rPr>
        <w:t xml:space="preserve">National </w:t>
      </w:r>
      <w:r>
        <w:rPr>
          <w:spacing w:val="-1"/>
          <w:sz w:val="21"/>
        </w:rPr>
        <w:t xml:space="preserve">Climate </w:t>
      </w:r>
      <w:r>
        <w:rPr>
          <w:sz w:val="21"/>
        </w:rPr>
        <w:t>Commission (or "NCC") or the State-Regions Energy Consultation Unit (or "ECEC"). (or "CNC"</w:t>
      </w:r>
      <w:r>
        <w:t xml:space="preserve">) </w:t>
      </w:r>
      <w:r>
        <w:rPr>
          <w:sz w:val="21"/>
        </w:rPr>
        <w:t>or the Cellule de Concertation sur ! Energie Etat-Régions (or</w:t>
      </w:r>
    </w:p>
    <w:p w14:paraId="5B113A08" w14:textId="77777777" w:rsidR="0015376D" w:rsidRDefault="00532679">
      <w:pPr>
        <w:spacing w:before="4"/>
        <w:ind w:left="1712"/>
        <w:jc w:val="both"/>
        <w:rPr>
          <w:rFonts w:ascii="Times New Roman" w:hAnsi="Times New Roman"/>
          <w:sz w:val="21"/>
        </w:rPr>
      </w:pPr>
      <w:r>
        <w:rPr>
          <w:w w:val="90"/>
          <w:sz w:val="21"/>
        </w:rPr>
        <w:t>(E.G., "CONCERE"</w:t>
      </w:r>
      <w:r>
        <w:rPr>
          <w:rFonts w:ascii="Times New Roman" w:hAnsi="Times New Roman"/>
          <w:w w:val="90"/>
          <w:sz w:val="21"/>
        </w:rPr>
        <w:t>);</w:t>
      </w:r>
    </w:p>
    <w:p w14:paraId="5B113A09" w14:textId="77777777" w:rsidR="0015376D" w:rsidRDefault="00532679">
      <w:pPr>
        <w:spacing w:before="37" w:line="276" w:lineRule="auto"/>
        <w:ind w:left="1706" w:right="196" w:firstLine="6"/>
        <w:jc w:val="both"/>
        <w:rPr>
          <w:sz w:val="21"/>
        </w:rPr>
      </w:pPr>
      <w:r>
        <w:rPr>
          <w:spacing w:val="-1"/>
          <w:sz w:val="21"/>
        </w:rPr>
        <w:t>the preparation of the National Integrated Energy and Climate Plan (the "NICEP"</w:t>
      </w:r>
      <w:r>
        <w:t xml:space="preserve">) </w:t>
      </w:r>
      <w:r>
        <w:rPr>
          <w:sz w:val="21"/>
        </w:rPr>
        <w:t>required by Regulation (EU) 2018/1999 and the Interfederal Energy Pact beige 2030-2050;</w:t>
      </w:r>
    </w:p>
    <w:p w14:paraId="5B113A0A" w14:textId="77777777" w:rsidR="0015376D" w:rsidRDefault="00532679">
      <w:pPr>
        <w:spacing w:before="3"/>
        <w:ind w:left="1713"/>
        <w:jc w:val="both"/>
        <w:rPr>
          <w:sz w:val="21"/>
        </w:rPr>
      </w:pPr>
      <w:r>
        <w:rPr>
          <w:sz w:val="21"/>
        </w:rPr>
        <w:t>the adoption of Long Term Strategies for Belgium;</w:t>
      </w:r>
    </w:p>
    <w:p w14:paraId="5B113A0B" w14:textId="77777777" w:rsidR="0015376D" w:rsidRDefault="00532679">
      <w:pPr>
        <w:spacing w:before="40" w:line="276" w:lineRule="auto"/>
        <w:ind w:left="1703" w:right="184" w:firstLine="9"/>
        <w:jc w:val="both"/>
        <w:rPr>
          <w:sz w:val="21"/>
        </w:rPr>
      </w:pPr>
      <w:r>
        <w:rPr>
          <w:sz w:val="21"/>
        </w:rPr>
        <w:t xml:space="preserve">the introduction, during the </w:t>
      </w:r>
      <w:r>
        <w:rPr>
          <w:rFonts w:ascii="Times New Roman" w:hAnsi="Times New Roman"/>
          <w:sz w:val="15"/>
        </w:rPr>
        <w:t xml:space="preserve">6th </w:t>
      </w:r>
      <w:r>
        <w:rPr>
          <w:sz w:val="21"/>
        </w:rPr>
        <w:t>State reform, of an incentive bonus/malus mechanism (known as "accountability"</w:t>
      </w:r>
      <w:r>
        <w:t xml:space="preserve">) </w:t>
      </w:r>
      <w:r>
        <w:rPr>
          <w:sz w:val="21"/>
        </w:rPr>
        <w:t xml:space="preserve">for the Regions for buildings in the residential and tertiary sectors and a mechanism for the substitution of the federal State for the Regions in the event of a finding of non-compliance by the body set up by or under the UNFCCC or its </w:t>
      </w:r>
      <w:r>
        <w:rPr>
          <w:spacing w:val="-1"/>
          <w:sz w:val="21"/>
        </w:rPr>
        <w:t xml:space="preserve">protocols or a reasoned opinion from </w:t>
      </w:r>
      <w:r>
        <w:rPr>
          <w:sz w:val="21"/>
        </w:rPr>
        <w:t>the European Commission in the context of a formal infringement procedure.</w:t>
      </w:r>
    </w:p>
    <w:p w14:paraId="5B113A0C" w14:textId="77777777" w:rsidR="0015376D" w:rsidRDefault="00532679">
      <w:pPr>
        <w:spacing w:before="16" w:line="278" w:lineRule="auto"/>
        <w:ind w:left="976" w:right="184" w:firstLine="6"/>
        <w:jc w:val="both"/>
        <w:rPr>
          <w:sz w:val="21"/>
        </w:rPr>
      </w:pPr>
      <w:r>
        <w:rPr>
          <w:sz w:val="21"/>
        </w:rPr>
        <w:t xml:space="preserve">The special law proposals of February 2019 were intended to define Belgium's overall climate policy objectives and to improve the way in which </w:t>
      </w:r>
      <w:r>
        <w:rPr>
          <w:spacing w:val="-1"/>
          <w:w w:val="109"/>
          <w:sz w:val="21"/>
        </w:rPr>
        <w:t xml:space="preserve">the </w:t>
      </w:r>
      <w:r>
        <w:rPr>
          <w:w w:val="101"/>
          <w:sz w:val="21"/>
        </w:rPr>
        <w:t xml:space="preserve">federal </w:t>
      </w:r>
      <w:r>
        <w:rPr>
          <w:w w:val="109"/>
          <w:sz w:val="21"/>
        </w:rPr>
        <w:t xml:space="preserve">authority </w:t>
      </w:r>
      <w:r>
        <w:rPr>
          <w:w w:val="101"/>
          <w:sz w:val="21"/>
        </w:rPr>
        <w:t xml:space="preserve">and </w:t>
      </w:r>
      <w:r>
        <w:rPr>
          <w:w w:val="97"/>
          <w:sz w:val="21"/>
        </w:rPr>
        <w:t xml:space="preserve">the </w:t>
      </w:r>
      <w:r>
        <w:rPr>
          <w:spacing w:val="-1"/>
          <w:w w:val="99"/>
          <w:sz w:val="21"/>
        </w:rPr>
        <w:t xml:space="preserve">federated </w:t>
      </w:r>
      <w:r>
        <w:rPr>
          <w:w w:val="104"/>
          <w:sz w:val="21"/>
        </w:rPr>
        <w:t xml:space="preserve">entities </w:t>
      </w:r>
      <w:r>
        <w:rPr>
          <w:w w:val="102"/>
          <w:sz w:val="21"/>
        </w:rPr>
        <w:t xml:space="preserve">coordinate </w:t>
      </w:r>
      <w:r>
        <w:rPr>
          <w:w w:val="101"/>
          <w:sz w:val="21"/>
        </w:rPr>
        <w:t xml:space="preserve">their </w:t>
      </w:r>
      <w:r>
        <w:rPr>
          <w:w w:val="110"/>
          <w:sz w:val="21"/>
        </w:rPr>
        <w:t xml:space="preserve">competences213 - </w:t>
      </w:r>
      <w:r>
        <w:rPr>
          <w:sz w:val="21"/>
        </w:rPr>
        <w:t xml:space="preserve">However, </w:t>
      </w:r>
      <w:r>
        <w:rPr>
          <w:spacing w:val="-1"/>
          <w:w w:val="102"/>
          <w:sz w:val="21"/>
        </w:rPr>
        <w:t xml:space="preserve">this </w:t>
      </w:r>
      <w:r>
        <w:rPr>
          <w:w w:val="105"/>
          <w:sz w:val="21"/>
        </w:rPr>
        <w:t xml:space="preserve">attempt </w:t>
      </w:r>
      <w:r>
        <w:rPr>
          <w:spacing w:val="-1"/>
          <w:sz w:val="21"/>
        </w:rPr>
        <w:t xml:space="preserve">by the </w:t>
      </w:r>
      <w:r>
        <w:rPr>
          <w:sz w:val="21"/>
        </w:rPr>
        <w:t>special legislator to improve beige climate governance was not successful.</w:t>
      </w:r>
    </w:p>
    <w:p w14:paraId="5B113A0D" w14:textId="77777777" w:rsidR="0015376D" w:rsidRDefault="0015376D">
      <w:pPr>
        <w:pStyle w:val="BodyText"/>
        <w:spacing w:before="5"/>
        <w:rPr>
          <w:sz w:val="25"/>
        </w:rPr>
      </w:pPr>
    </w:p>
    <w:p w14:paraId="5B113A0E" w14:textId="77777777" w:rsidR="0015376D" w:rsidRDefault="00532679">
      <w:pPr>
        <w:spacing w:line="278" w:lineRule="auto"/>
        <w:ind w:left="974" w:right="207" w:hanging="1"/>
        <w:jc w:val="both"/>
        <w:rPr>
          <w:sz w:val="21"/>
        </w:rPr>
      </w:pPr>
      <w:r>
        <w:rPr>
          <w:sz w:val="21"/>
        </w:rPr>
        <w:t xml:space="preserve">For their part, the Regions set out their </w:t>
      </w:r>
      <w:r>
        <w:rPr>
          <w:w w:val="105"/>
          <w:sz w:val="21"/>
        </w:rPr>
        <w:t xml:space="preserve">climate change </w:t>
      </w:r>
      <w:r>
        <w:rPr>
          <w:sz w:val="21"/>
        </w:rPr>
        <w:t xml:space="preserve">policies </w:t>
      </w:r>
      <w:r>
        <w:rPr>
          <w:w w:val="105"/>
          <w:sz w:val="21"/>
        </w:rPr>
        <w:t>in the following planning instruments:</w:t>
      </w:r>
    </w:p>
    <w:p w14:paraId="5B113A0F" w14:textId="77777777" w:rsidR="0015376D" w:rsidRDefault="0015376D">
      <w:pPr>
        <w:pStyle w:val="BodyText"/>
        <w:rPr>
          <w:sz w:val="24"/>
        </w:rPr>
      </w:pPr>
    </w:p>
    <w:p w14:paraId="5B113A10" w14:textId="77777777" w:rsidR="0015376D" w:rsidRDefault="00532679">
      <w:pPr>
        <w:spacing w:before="1"/>
        <w:ind w:left="974"/>
        <w:jc w:val="both"/>
        <w:rPr>
          <w:sz w:val="21"/>
        </w:rPr>
      </w:pPr>
      <w:r>
        <w:rPr>
          <w:sz w:val="21"/>
        </w:rPr>
        <w:t>For the Walloon Region :</w:t>
      </w:r>
    </w:p>
    <w:p w14:paraId="5B113A11" w14:textId="77777777" w:rsidR="0015376D" w:rsidRDefault="00532679">
      <w:pPr>
        <w:spacing w:before="47"/>
        <w:ind w:left="1547"/>
        <w:rPr>
          <w:sz w:val="21"/>
        </w:rPr>
      </w:pPr>
      <w:r>
        <w:rPr>
          <w:sz w:val="21"/>
        </w:rPr>
        <w:t>the Walloon Kyoto Fund created in 2004;</w:t>
      </w:r>
    </w:p>
    <w:p w14:paraId="5B113A12" w14:textId="6C60AC62" w:rsidR="0015376D" w:rsidRDefault="00532679">
      <w:pPr>
        <w:pStyle w:val="BodyText"/>
        <w:spacing w:before="5"/>
        <w:rPr>
          <w:sz w:val="23"/>
        </w:rPr>
      </w:pPr>
      <w:r>
        <w:rPr>
          <w:noProof/>
        </w:rPr>
        <mc:AlternateContent>
          <mc:Choice Requires="wps">
            <w:drawing>
              <wp:anchor distT="0" distB="0" distL="0" distR="0" simplePos="0" relativeHeight="487669760" behindDoc="1" locked="0" layoutInCell="1" allowOverlap="1" wp14:anchorId="5B113C3B" wp14:editId="56EA0F7A">
                <wp:simplePos x="0" y="0"/>
                <wp:positionH relativeFrom="page">
                  <wp:posOffset>1228090</wp:posOffset>
                </wp:positionH>
                <wp:positionV relativeFrom="paragraph">
                  <wp:posOffset>186690</wp:posOffset>
                </wp:positionV>
                <wp:extent cx="1851660" cy="1270"/>
                <wp:effectExtent l="0" t="0" r="0" b="0"/>
                <wp:wrapTopAndBottom/>
                <wp:docPr id="123" name="docshape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97" style="position:absolute;margin-left:96.7pt;margin-top:14.7pt;width:145.8pt;height:.1pt;z-index:-1564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WcrQIAAL8FAAAOAAAAZHJzL2Uyb0RvYy54bWysVFFv2yAQfp+0/4B43NQ4dpM0iepUU7tO&#10;k7qtUrMfQADH1jDHgMTpfv0OcFI3016m+QGB7/juu++Ou745tIrspXUN6JLmozElUnMQjd6W9Pv6&#10;/mJOifNMC6ZAy5I+S0dvVm/fXHdmKQuoQQlpCYJot+xMSWvvzTLLHK9ly9wIjNRorMC2zOPRbjNh&#10;WYforcqK8XiWdWCFscClc/j3LhnpKuJXleT+W1U56YkqKXLzcbVx3YQ1W12z5dYyUze8p8H+gUXL&#10;Go1BT1B3zDOys80fUG3DLTio/IhDm0FVNVzGHDCbfHyWzVPNjIy5oDjOnGRy/w+Wf90/WtIIrF1x&#10;SYlmLRZJAHchdL64CgJ1xi3R78k82pCiMw/Afzg0ZK8s4eDQh2y6LyAQhu08RFEOlW3DTUyXHKL2&#10;zyft5cETjj/z+TSfzbBEHG15cRVLk7Hl8S7fOf9JQsRh+wfnU+UE7qLuoue+RoiqVVjE9xdkTPLF&#10;5SQufaVPbvnR7V1G1mPSkWKRz86diqNTxJrMpwnw3A2FSyEDVjHAQv7bI0NWH0nzg+5Z446w8FLG&#10;UScDLuizRm5HgRABnUKGf/HF2Oe+6U4fwuITOG9+Swk2/yalYZgPzEKIsCVdSaMU4UcLe7mGaPJn&#10;lcMgL1alh17x+pBVMuONEADbJm1i0MB1UFkN941SsbRKByqT6Txp40A1IhgDG2e3m1tlyZ6FZx2/&#10;kAyCvXIz1vk75urkF00pZws7LWKUWjLxsd971qi0RyCFosf+Di2d3sAGxDO2t4U0RXDq4aYG+4uS&#10;DidISd3PHbOSEvVZ4xNd5JNJGDnxMJleFXiwQ8tmaGGaI1RJPcWOCNtbn8bUzthmW2OkPPaIhg/4&#10;rKom9H/kl1j1B5wSUYZ+ooUxNDxHr5e5u/oNAAD//wMAUEsDBBQABgAIAAAAIQA0ogGB3gAAAAkB&#10;AAAPAAAAZHJzL2Rvd25yZXYueG1sTI9BT8MwDIXvSPyHyEjcWMoY01qaTgjBCQ6sII2j15i2rHGq&#10;JusKvx7vBCfr2U/P38vXk+vUSENoPRu4niWgiCtvW64NvL89Xa1AhYhssfNMBr4pwLo4P8sxs/7I&#10;GxrLWCsJ4ZChgSbGPtM6VA05DDPfE8vt0w8Oo8ih1nbAo4S7Ts+TZKkdtiwfGuzpoaFqXx6cAfsy&#10;tsdXfHbb9OOn3Ntp+/XYszGXF9P9HahIU/wzwwlf0KEQpp0/sA2qE53eLMRqYJ7KFMNidSvldqfF&#10;EnSR6/8Nil8AAAD//wMAUEsBAi0AFAAGAAgAAAAhALaDOJL+AAAA4QEAABMAAAAAAAAAAAAAAAAA&#10;AAAAAFtDb250ZW50X1R5cGVzXS54bWxQSwECLQAUAAYACAAAACEAOP0h/9YAAACUAQAACwAAAAAA&#10;AAAAAAAAAAAvAQAAX3JlbHMvLnJlbHNQSwECLQAUAAYACAAAACEAa1LVnK0CAAC/BQAADgAAAAAA&#10;AAAAAAAAAAAuAgAAZHJzL2Uyb0RvYy54bWxQSwECLQAUAAYACAAAACEANKIBgd4AAAAJAQAADwAA&#10;AAAAAAAAAAAAAAAHBQAAZHJzL2Rvd25yZXYueG1sUEsFBgAAAAAEAAQA8wAAABIGAAAAAA==&#10;" w14:anchorId="0C60E23A">
                <v:path arrowok="t" o:connecttype="custom" o:connectlocs="0,0;1851660,0" o:connectangles="0,0"/>
                <w10:wrap type="topAndBottom" anchorx="page"/>
              </v:shape>
            </w:pict>
          </mc:Fallback>
        </mc:AlternateContent>
      </w:r>
    </w:p>
    <w:p w14:paraId="5B113A13" w14:textId="77777777" w:rsidR="0015376D" w:rsidRDefault="00532679">
      <w:pPr>
        <w:spacing w:before="78"/>
        <w:ind w:left="973"/>
        <w:jc w:val="both"/>
      </w:pPr>
      <w:r>
        <w:rPr>
          <w:rFonts w:ascii="Times New Roman" w:hAnsi="Times New Roman"/>
          <w:w w:val="105"/>
          <w:position w:val="6"/>
          <w:sz w:val="12"/>
        </w:rPr>
        <w:t xml:space="preserve">211 </w:t>
      </w:r>
      <w:r>
        <w:rPr>
          <w:rFonts w:ascii="Times New Roman" w:hAnsi="Times New Roman"/>
          <w:w w:val="105"/>
          <w:sz w:val="19"/>
        </w:rPr>
        <w:t xml:space="preserve">This is generally opposed to </w:t>
      </w:r>
      <w:r>
        <w:rPr>
          <w:w w:val="105"/>
          <w:sz w:val="18"/>
        </w:rPr>
        <w:t xml:space="preserve">the </w:t>
      </w:r>
      <w:r>
        <w:rPr>
          <w:rFonts w:ascii="Times New Roman" w:hAnsi="Times New Roman"/>
          <w:w w:val="105"/>
          <w:sz w:val="19"/>
        </w:rPr>
        <w:t>term "legal obligation</w:t>
      </w:r>
      <w:r>
        <w:rPr>
          <w:w w:val="105"/>
        </w:rPr>
        <w:t>".</w:t>
      </w:r>
    </w:p>
    <w:p w14:paraId="5B113A14" w14:textId="77777777" w:rsidR="0015376D" w:rsidRDefault="00532679">
      <w:pPr>
        <w:spacing w:before="14"/>
        <w:ind w:left="973"/>
        <w:jc w:val="both"/>
        <w:rPr>
          <w:rFonts w:ascii="Times New Roman" w:hAnsi="Times New Roman"/>
          <w:sz w:val="19"/>
        </w:rPr>
      </w:pPr>
      <w:r>
        <w:rPr>
          <w:rFonts w:ascii="Times New Roman" w:hAnsi="Times New Roman"/>
          <w:sz w:val="19"/>
          <w:vertAlign w:val="superscript"/>
        </w:rPr>
        <w:t xml:space="preserve">212 </w:t>
      </w:r>
      <w:r>
        <w:rPr>
          <w:rFonts w:ascii="Times New Roman" w:hAnsi="Times New Roman"/>
          <w:sz w:val="12"/>
        </w:rPr>
        <w:t xml:space="preserve">- </w:t>
      </w:r>
      <w:r>
        <w:rPr>
          <w:rFonts w:ascii="Times New Roman" w:hAnsi="Times New Roman"/>
          <w:sz w:val="19"/>
        </w:rPr>
        <w:t>cooperation agreement of 5 April 1995 between the Federal State, the Flemish Region, the Walloon Region and the Region</w:t>
      </w:r>
    </w:p>
    <w:p w14:paraId="5B113A15" w14:textId="77777777" w:rsidR="0015376D" w:rsidRDefault="00532679">
      <w:pPr>
        <w:pStyle w:val="Heading6"/>
        <w:spacing w:before="3"/>
        <w:jc w:val="both"/>
      </w:pPr>
      <w:r>
        <w:rPr>
          <w:w w:val="95"/>
        </w:rPr>
        <w:t>of Brussels-Capital on international environmental policy;</w:t>
      </w:r>
    </w:p>
    <w:p w14:paraId="5B113A16" w14:textId="77777777" w:rsidR="0015376D" w:rsidRDefault="00532679">
      <w:pPr>
        <w:pStyle w:val="ListParagraph"/>
        <w:numPr>
          <w:ilvl w:val="0"/>
          <w:numId w:val="3"/>
        </w:numPr>
        <w:tabs>
          <w:tab w:val="left" w:pos="1092"/>
        </w:tabs>
        <w:spacing w:before="10" w:line="254" w:lineRule="auto"/>
        <w:ind w:right="189" w:hanging="2"/>
        <w:rPr>
          <w:sz w:val="19"/>
        </w:rPr>
      </w:pPr>
      <w:r>
        <w:rPr>
          <w:w w:val="105"/>
          <w:sz w:val="19"/>
        </w:rPr>
        <w:t xml:space="preserve">Cooperation agreement of 14 November 2002 between the Federal State, the Flemish Region, the Walloon Region and the Brussels-Capital Region concerning </w:t>
      </w:r>
      <w:r>
        <w:rPr>
          <w:rFonts w:ascii="Arial" w:hAnsi="Arial"/>
          <w:w w:val="105"/>
          <w:sz w:val="18"/>
        </w:rPr>
        <w:t xml:space="preserve">the </w:t>
      </w:r>
      <w:r>
        <w:rPr>
          <w:w w:val="105"/>
          <w:sz w:val="19"/>
        </w:rPr>
        <w:t xml:space="preserve">establishment, implementation and monitoring of a national climate plan, as well as the establishment of reports, within the framework of the United Nations Framework Convention on Climate Change and the Kyoto Protocol, concluded </w:t>
      </w:r>
      <w:r>
        <w:rPr>
          <w:rFonts w:ascii="Arial" w:hAnsi="Arial"/>
          <w:w w:val="105"/>
          <w:sz w:val="18"/>
        </w:rPr>
        <w:t xml:space="preserve">in </w:t>
      </w:r>
      <w:r>
        <w:rPr>
          <w:w w:val="105"/>
          <w:sz w:val="19"/>
        </w:rPr>
        <w:t>Brussels;</w:t>
      </w:r>
    </w:p>
    <w:p w14:paraId="5B113A17" w14:textId="77777777" w:rsidR="0015376D" w:rsidRDefault="00532679">
      <w:pPr>
        <w:pStyle w:val="ListParagraph"/>
        <w:numPr>
          <w:ilvl w:val="0"/>
          <w:numId w:val="3"/>
        </w:numPr>
        <w:tabs>
          <w:tab w:val="left" w:pos="1107"/>
        </w:tabs>
        <w:spacing w:line="254" w:lineRule="auto"/>
        <w:ind w:left="972" w:right="198" w:hanging="5"/>
        <w:rPr>
          <w:sz w:val="19"/>
        </w:rPr>
      </w:pPr>
      <w:r>
        <w:rPr>
          <w:w w:val="105"/>
          <w:sz w:val="19"/>
        </w:rPr>
        <w:t>Cooperation agreement of 19 February 2007 between the Federal State, the Flemish Region, the Walloon Region and the Brussels-Capital Region on the implementation of certain provisions of the Kyoto Protocol;</w:t>
      </w:r>
    </w:p>
    <w:p w14:paraId="5B113A18" w14:textId="77777777" w:rsidR="0015376D" w:rsidRDefault="00532679">
      <w:pPr>
        <w:pStyle w:val="ListParagraph"/>
        <w:numPr>
          <w:ilvl w:val="0"/>
          <w:numId w:val="3"/>
        </w:numPr>
        <w:tabs>
          <w:tab w:val="left" w:pos="1078"/>
        </w:tabs>
        <w:spacing w:line="244" w:lineRule="auto"/>
        <w:ind w:right="203" w:hanging="2"/>
        <w:rPr>
          <w:sz w:val="19"/>
        </w:rPr>
      </w:pPr>
      <w:r>
        <w:rPr>
          <w:spacing w:val="-1"/>
          <w:w w:val="105"/>
          <w:sz w:val="19"/>
        </w:rPr>
        <w:t xml:space="preserve">Cooperation agreement of 17 July 2015 between the Federal State, the </w:t>
      </w:r>
      <w:r>
        <w:rPr>
          <w:w w:val="105"/>
          <w:sz w:val="19"/>
        </w:rPr>
        <w:t xml:space="preserve">Flemish </w:t>
      </w:r>
      <w:r>
        <w:rPr>
          <w:spacing w:val="-1"/>
          <w:w w:val="105"/>
          <w:sz w:val="19"/>
        </w:rPr>
        <w:t>Region</w:t>
      </w:r>
      <w:r>
        <w:rPr>
          <w:w w:val="105"/>
          <w:sz w:val="19"/>
        </w:rPr>
        <w:t>, the Walloon Region and the Brussels-Capital Region on the transfer of units allocated to the regions for the period 2008-2012;</w:t>
      </w:r>
    </w:p>
    <w:p w14:paraId="5B113A19" w14:textId="77777777" w:rsidR="0015376D" w:rsidRDefault="00532679">
      <w:pPr>
        <w:pStyle w:val="ListParagraph"/>
        <w:numPr>
          <w:ilvl w:val="0"/>
          <w:numId w:val="3"/>
        </w:numPr>
        <w:tabs>
          <w:tab w:val="left" w:pos="1107"/>
        </w:tabs>
        <w:spacing w:before="11" w:line="254" w:lineRule="auto"/>
        <w:ind w:left="972" w:right="197" w:hanging="5"/>
        <w:rPr>
          <w:sz w:val="19"/>
        </w:rPr>
      </w:pPr>
      <w:r>
        <w:rPr>
          <w:w w:val="105"/>
          <w:sz w:val="19"/>
        </w:rPr>
        <w:t>Cooperation agreement of 12 February 2018 between the Federal State, the Flemish Region, the Walloon Region and the Brussels-Capital Region on the sharing of the Belgian climate and energy objectives for the period 2013-2020.</w:t>
      </w:r>
    </w:p>
    <w:p w14:paraId="5B113A1A" w14:textId="77777777" w:rsidR="0015376D" w:rsidRDefault="00532679">
      <w:pPr>
        <w:spacing w:line="219" w:lineRule="exact"/>
        <w:ind w:left="966"/>
        <w:jc w:val="both"/>
        <w:rPr>
          <w:rFonts w:ascii="Times New Roman" w:hAnsi="Times New Roman"/>
          <w:sz w:val="19"/>
        </w:rPr>
      </w:pPr>
      <w:r>
        <w:rPr>
          <w:rFonts w:ascii="Times New Roman" w:hAnsi="Times New Roman"/>
          <w:spacing w:val="-1"/>
          <w:w w:val="105"/>
          <w:sz w:val="19"/>
          <w:vertAlign w:val="superscript"/>
        </w:rPr>
        <w:t xml:space="preserve">213 </w:t>
      </w:r>
      <w:r>
        <w:rPr>
          <w:rFonts w:ascii="Times New Roman" w:hAnsi="Times New Roman"/>
          <w:spacing w:val="-1"/>
          <w:w w:val="105"/>
          <w:sz w:val="19"/>
        </w:rPr>
        <w:t xml:space="preserve">Article </w:t>
      </w:r>
      <w:r>
        <w:rPr>
          <w:rFonts w:ascii="Times New Roman" w:hAnsi="Times New Roman"/>
          <w:w w:val="105"/>
          <w:sz w:val="19"/>
        </w:rPr>
        <w:t xml:space="preserve">3 of the proposed climate bill, House </w:t>
      </w:r>
      <w:r>
        <w:rPr>
          <w:rFonts w:ascii="Times New Roman" w:hAnsi="Times New Roman"/>
          <w:i/>
          <w:w w:val="105"/>
          <w:sz w:val="20"/>
        </w:rPr>
        <w:t xml:space="preserve">Doc. </w:t>
      </w:r>
      <w:r>
        <w:rPr>
          <w:rFonts w:ascii="Times New Roman" w:hAnsi="Times New Roman"/>
          <w:w w:val="105"/>
          <w:sz w:val="19"/>
        </w:rPr>
        <w:t>2018-2019, No. 54-3571/001, p.14.</w:t>
      </w:r>
    </w:p>
    <w:p w14:paraId="5B113A1B" w14:textId="77777777" w:rsidR="0015376D" w:rsidRDefault="0015376D">
      <w:pPr>
        <w:spacing w:line="219" w:lineRule="exact"/>
        <w:jc w:val="both"/>
        <w:rPr>
          <w:rFonts w:ascii="Times New Roman" w:hAnsi="Times New Roman"/>
          <w:sz w:val="19"/>
        </w:rPr>
        <w:sectPr w:rsidR="0015376D">
          <w:pgSz w:w="11910" w:h="16850"/>
          <w:pgMar w:top="900" w:right="640" w:bottom="280" w:left="980" w:header="728" w:footer="0" w:gutter="0"/>
          <w:cols w:space="720"/>
        </w:sectPr>
      </w:pPr>
    </w:p>
    <w:p w14:paraId="5B113A1C" w14:textId="77777777" w:rsidR="0015376D" w:rsidRDefault="0015376D">
      <w:pPr>
        <w:pStyle w:val="BodyText"/>
        <w:spacing w:before="7"/>
        <w:rPr>
          <w:rFonts w:ascii="Times New Roman"/>
          <w:sz w:val="15"/>
        </w:rPr>
      </w:pPr>
    </w:p>
    <w:p w14:paraId="5B113A1D" w14:textId="2A789216" w:rsidR="0015376D" w:rsidRDefault="00532679">
      <w:pPr>
        <w:pStyle w:val="BodyText"/>
        <w:spacing w:line="20" w:lineRule="exact"/>
        <w:ind w:left="5313"/>
        <w:rPr>
          <w:rFonts w:ascii="Times New Roman"/>
          <w:sz w:val="2"/>
        </w:rPr>
      </w:pPr>
      <w:r>
        <w:rPr>
          <w:rFonts w:ascii="Times New Roman"/>
          <w:noProof/>
          <w:sz w:val="2"/>
        </w:rPr>
        <mc:AlternateContent>
          <mc:Choice Requires="wpg">
            <w:drawing>
              <wp:inline distT="0" distB="0" distL="0" distR="0" wp14:anchorId="5B113C3C" wp14:editId="2EDE8A9E">
                <wp:extent cx="3043555" cy="9525"/>
                <wp:effectExtent l="9525" t="9525" r="4445" b="0"/>
                <wp:docPr id="121" name="docshapegroup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9525"/>
                          <a:chOff x="0" y="0"/>
                          <a:chExt cx="4793" cy="15"/>
                        </a:xfrm>
                      </wpg:grpSpPr>
                      <wps:wsp>
                        <wps:cNvPr id="122" name="Line 47"/>
                        <wps:cNvCnPr>
                          <a:cxnSpLocks noChangeShapeType="1"/>
                        </wps:cNvCnPr>
                        <wps:spPr bwMode="auto">
                          <a:xfrm>
                            <a:off x="0" y="7"/>
                            <a:ext cx="4792"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198" style="width:239.65pt;height:.75pt;mso-position-horizontal-relative:char;mso-position-vertical-relative:line" coordsize="4793,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GOVNwIAAN8EAAAOAAAAZHJzL2Uyb0RvYy54bWyklMtu4yAUhvcjzTsg9hPbubSNlaSLpM0m&#10;MxOpnQcggG00GBCQOHn7OYBzUbqpOlkg8Ll/P2T2fGwlOnDrhFZzXAxyjLiimglVz/Gf99cfTxg5&#10;TxQjUis+xyfu8PPi+7dZZ0o+1I2WjFsESZQrOzPHjfemzDJHG94SN9CGKzBW2rbEw9HWGbOkg+yt&#10;zIZ5/pB12jJjNeXOwddVMuJFzF9VnPrfVeW4R3KOoTcfVxvXXVizxYyUtSWmEbRvg3yhi5YIBUUv&#10;qVbEE7S34kOqVlCrna78gOo201UlKI8zwDRFfjfN2uq9ibPUZVebCyZAe8fpy2npr8PWIsFAu2GB&#10;kSItiMQ0dQ0xvA71i+lToNSZugTntTVvZmvTqLDdaPrXgTm7t4dznZzRrvupGeQle68jpWNl25AC&#10;5kfHKMbpIgY/ekTh4ygfjyaTCUYUbNPJcJK0og0I+iGINi992PhxOkoxRYzISJmqxQ77jsI4cN/c&#10;Fan7P6RvAVdUygVKF6TDM9KNUByNHxPJ6LNUCSM9qh4jUnrZEFXzmO39ZABZESKg9ZuQcHCgwSex&#10;xpqkPGMFPtBUYBov/wUPKY11fs11i8JmjiV0HMUih43zoYurS9BO6VchJXwnpVSoA42KhzwGOC0F&#10;C8Zgc7beLaVFBxJeYPzFkcBy6xZqrohrkl80Jb3hCioWqzScsJd+74mQaQ9dSdUjClSStDvNTlt7&#10;RgdC9zcUXlEcpH/x4ZnenqPX9X9p8Q8AAP//AwBQSwMEFAAGAAgAAAAhADV0H+jbAAAAAwEAAA8A&#10;AABkcnMvZG93bnJldi54bWxMj0FLw0AQhe+C/2EZwZvdxFqtMZtSinoqBVuheJsm0yQ0Oxuy2yT9&#10;945e9PJgeI/3vkkXo21UT52vHRuIJxEo4twVNZcGPndvd3NQPiAX2DgmAxfysMiur1JMCjfwB/Xb&#10;UCopYZ+ggSqENtHa5xVZ9BPXEot3dJ3FIGdX6qLDQcpto++j6FFbrFkWKmxpVVF+2p6tgfcBh+U0&#10;fu3Xp+Pq8rWbbfbrmIy5vRmXL6ACjeEvDD/4gg6ZMB3cmQuvGgPySPhV8R6enqegDhKagc5S/Z89&#10;+wYAAP//AwBQSwECLQAUAAYACAAAACEAtoM4kv4AAADhAQAAEwAAAAAAAAAAAAAAAAAAAAAAW0Nv&#10;bnRlbnRfVHlwZXNdLnhtbFBLAQItABQABgAIAAAAIQA4/SH/1gAAAJQBAAALAAAAAAAAAAAAAAAA&#10;AC8BAABfcmVscy8ucmVsc1BLAQItABQABgAIAAAAIQC2TGOVNwIAAN8EAAAOAAAAAAAAAAAAAAAA&#10;AC4CAABkcnMvZTJvRG9jLnhtbFBLAQItABQABgAIAAAAIQA1dB/o2wAAAAMBAAAPAAAAAAAAAAAA&#10;AAAAAJEEAABkcnMvZG93bnJldi54bWxQSwUGAAAAAAQABADzAAAAmQUAAAAA&#10;" w14:anchorId="5D1434FC">
                <v:line id="Line 47"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k6wgAAANwAAAAPAAAAZHJzL2Rvd25yZXYueG1sRE/bagIx&#10;EH0v+A9hBF+KZruFoqtRpCoIhdJ6eR8242ZxM1mSqKtf3xQKfZvDuc5s0dlGXMmH2rGCl1EGgrh0&#10;uuZKwWG/GY5BhIissXFMCu4UYDHvPc2w0O7G33TdxUqkEA4FKjAxtoWUoTRkMYxcS5y4k/MWY4K+&#10;ktrjLYXbRuZZ9iYt1pwaDLb0bqg87y5WwddxTOts9Tz5MJ+PzfGxeqWLZ6UG/W45BRGpi//iP/dW&#10;p/l5Dr/PpAvk/AcAAP//AwBQSwECLQAUAAYACAAAACEA2+H2y+4AAACFAQAAEwAAAAAAAAAAAAAA&#10;AAAAAAAAW0NvbnRlbnRfVHlwZXNdLnhtbFBLAQItABQABgAIAAAAIQBa9CxbvwAAABUBAAALAAAA&#10;AAAAAAAAAAAAAB8BAABfcmVscy8ucmVsc1BLAQItABQABgAIAAAAIQDlARk6wgAAANwAAAAPAAAA&#10;AAAAAAAAAAAAAAcCAABkcnMvZG93bnJldi54bWxQSwUGAAAAAAMAAwC3AAAA9gIAAAAA&#10;" from="0,7" to="4792,7"/>
                <w10:anchorlock/>
              </v:group>
            </w:pict>
          </mc:Fallback>
        </mc:AlternateContent>
      </w:r>
    </w:p>
    <w:p w14:paraId="5B113A1E" w14:textId="77777777" w:rsidR="0015376D" w:rsidRDefault="0015376D">
      <w:pPr>
        <w:pStyle w:val="BodyText"/>
        <w:rPr>
          <w:rFonts w:ascii="Times New Roman"/>
        </w:rPr>
      </w:pPr>
    </w:p>
    <w:p w14:paraId="5B113A1F" w14:textId="77777777" w:rsidR="0015376D" w:rsidRDefault="0015376D">
      <w:pPr>
        <w:pStyle w:val="BodyText"/>
        <w:rPr>
          <w:rFonts w:ascii="Times New Roman"/>
        </w:rPr>
      </w:pPr>
    </w:p>
    <w:p w14:paraId="5B113A20" w14:textId="77777777" w:rsidR="0015376D" w:rsidRDefault="0015376D">
      <w:pPr>
        <w:pStyle w:val="BodyText"/>
        <w:spacing w:before="2"/>
        <w:rPr>
          <w:rFonts w:ascii="Times New Roman"/>
        </w:rPr>
      </w:pPr>
    </w:p>
    <w:p w14:paraId="5B113A21" w14:textId="77777777" w:rsidR="0015376D" w:rsidRDefault="00532679">
      <w:pPr>
        <w:spacing w:before="93"/>
        <w:ind w:left="1561"/>
        <w:rPr>
          <w:sz w:val="21"/>
        </w:rPr>
      </w:pPr>
      <w:r>
        <w:rPr>
          <w:sz w:val="21"/>
        </w:rPr>
        <w:t>the Pian Air Climat Energie ("the PACE") 2016-2022, as provided for in the Climate Decree;</w:t>
      </w:r>
    </w:p>
    <w:p w14:paraId="5B113A22" w14:textId="77777777" w:rsidR="0015376D" w:rsidRDefault="00532679">
      <w:pPr>
        <w:spacing w:before="40" w:line="271" w:lineRule="auto"/>
        <w:ind w:left="1561" w:right="172" w:hanging="1"/>
        <w:rPr>
          <w:sz w:val="21"/>
        </w:rPr>
      </w:pPr>
      <w:r>
        <w:rPr>
          <w:sz w:val="21"/>
        </w:rPr>
        <w:t xml:space="preserve">the Walloon Energy and Climate Plan ("the PWEC") 2030 which constitutes the Walloon contribution to the PNIEC </w:t>
      </w:r>
      <w:r>
        <w:rPr>
          <w:w w:val="105"/>
          <w:sz w:val="21"/>
        </w:rPr>
        <w:t>2021-2030;</w:t>
      </w:r>
    </w:p>
    <w:p w14:paraId="5B113A23" w14:textId="77777777" w:rsidR="0015376D" w:rsidRDefault="00532679">
      <w:pPr>
        <w:spacing w:before="17"/>
        <w:ind w:left="1554"/>
        <w:rPr>
          <w:sz w:val="21"/>
        </w:rPr>
      </w:pPr>
      <w:r>
        <w:rPr>
          <w:sz w:val="21"/>
        </w:rPr>
        <w:t>PACE 2030, which is a popularisation of the PWEC and integrates the "quality of life" dimension into the</w:t>
      </w:r>
    </w:p>
    <w:p w14:paraId="5B113A24" w14:textId="77777777" w:rsidR="0015376D" w:rsidRDefault="00532679">
      <w:pPr>
        <w:spacing w:before="23"/>
        <w:ind w:left="1552"/>
      </w:pPr>
      <w:r>
        <w:rPr>
          <w:b/>
          <w:w w:val="95"/>
          <w:sz w:val="21"/>
        </w:rPr>
        <w:t>the air</w:t>
      </w:r>
      <w:r>
        <w:rPr>
          <w:w w:val="95"/>
        </w:rPr>
        <w:t>";</w:t>
      </w:r>
    </w:p>
    <w:p w14:paraId="5B113A25" w14:textId="77777777" w:rsidR="0015376D" w:rsidRDefault="00532679">
      <w:pPr>
        <w:spacing w:before="45"/>
        <w:ind w:left="1554"/>
        <w:rPr>
          <w:sz w:val="21"/>
        </w:rPr>
      </w:pPr>
      <w:r>
        <w:rPr>
          <w:sz w:val="21"/>
        </w:rPr>
        <w:t>the Walloon Long Term Strategy 2050;</w:t>
      </w:r>
    </w:p>
    <w:p w14:paraId="5B113A26" w14:textId="77777777" w:rsidR="0015376D" w:rsidRDefault="0015376D">
      <w:pPr>
        <w:pStyle w:val="BodyText"/>
        <w:spacing w:before="10"/>
        <w:rPr>
          <w:sz w:val="27"/>
        </w:rPr>
      </w:pPr>
    </w:p>
    <w:p w14:paraId="5B113A27" w14:textId="77777777" w:rsidR="0015376D" w:rsidRDefault="00532679">
      <w:pPr>
        <w:spacing w:before="1"/>
        <w:ind w:left="988"/>
        <w:jc w:val="both"/>
        <w:rPr>
          <w:sz w:val="21"/>
        </w:rPr>
      </w:pPr>
      <w:r>
        <w:rPr>
          <w:sz w:val="21"/>
        </w:rPr>
        <w:t>For CBR:</w:t>
      </w:r>
    </w:p>
    <w:p w14:paraId="5B113A28" w14:textId="77777777" w:rsidR="0015376D" w:rsidRDefault="00532679">
      <w:pPr>
        <w:spacing w:before="39"/>
        <w:ind w:left="1554"/>
        <w:rPr>
          <w:sz w:val="21"/>
        </w:rPr>
      </w:pPr>
      <w:r>
        <w:rPr>
          <w:w w:val="95"/>
          <w:sz w:val="21"/>
        </w:rPr>
        <w:t>the PACE 2016-2025 as foreseen by CoBRACE;</w:t>
      </w:r>
    </w:p>
    <w:p w14:paraId="5B113A29" w14:textId="77777777" w:rsidR="0015376D" w:rsidRDefault="00532679">
      <w:pPr>
        <w:spacing w:before="40" w:line="278" w:lineRule="auto"/>
        <w:ind w:left="1554" w:right="291"/>
        <w:rPr>
          <w:sz w:val="21"/>
        </w:rPr>
      </w:pPr>
      <w:r>
        <w:rPr>
          <w:sz w:val="21"/>
        </w:rPr>
        <w:t xml:space="preserve">the Brussels Pian Energie Climat 2030 which is the Walloon contribution to the PNIEC 2021-2030; </w:t>
      </w:r>
      <w:r>
        <w:rPr>
          <w:w w:val="105"/>
          <w:sz w:val="21"/>
        </w:rPr>
        <w:t>the pian Good Move ;</w:t>
      </w:r>
    </w:p>
    <w:p w14:paraId="5B113A2A" w14:textId="77777777" w:rsidR="0015376D" w:rsidRDefault="00532679">
      <w:pPr>
        <w:spacing w:before="10"/>
        <w:ind w:left="1554"/>
        <w:rPr>
          <w:sz w:val="21"/>
        </w:rPr>
      </w:pPr>
      <w:r>
        <w:rPr>
          <w:w w:val="95"/>
          <w:sz w:val="21"/>
        </w:rPr>
        <w:t>the implementation of the ILL system;</w:t>
      </w:r>
    </w:p>
    <w:p w14:paraId="5B113A2B" w14:textId="77777777" w:rsidR="0015376D" w:rsidRDefault="0015376D">
      <w:pPr>
        <w:pStyle w:val="BodyText"/>
        <w:spacing w:before="10"/>
        <w:rPr>
          <w:sz w:val="27"/>
        </w:rPr>
      </w:pPr>
    </w:p>
    <w:p w14:paraId="5B113A2C" w14:textId="77777777" w:rsidR="0015376D" w:rsidRDefault="00532679">
      <w:pPr>
        <w:ind w:left="981"/>
        <w:jc w:val="both"/>
        <w:rPr>
          <w:sz w:val="21"/>
        </w:rPr>
      </w:pPr>
      <w:r>
        <w:rPr>
          <w:sz w:val="21"/>
        </w:rPr>
        <w:t>For the Flemish Region :</w:t>
      </w:r>
    </w:p>
    <w:p w14:paraId="5B113A2D" w14:textId="77777777" w:rsidR="0015376D" w:rsidRDefault="00532679">
      <w:pPr>
        <w:spacing w:before="40" w:line="278" w:lineRule="auto"/>
        <w:ind w:left="1546" w:right="184" w:firstLine="7"/>
        <w:jc w:val="both"/>
        <w:rPr>
          <w:sz w:val="21"/>
        </w:rPr>
      </w:pPr>
      <w:r>
        <w:rPr>
          <w:sz w:val="21"/>
        </w:rPr>
        <w:t>the Vlaams Klimaatbeleidsplan (or 'VKP') 2013-2020, consisting of three parts: the general framework, the Flemish mitigation plan ('het Vlaams Mitigatieplan') and the Flemish adaptation plan ('het Vlaams Adaptatieplan');</w:t>
      </w:r>
    </w:p>
    <w:p w14:paraId="5B113A2E" w14:textId="77777777" w:rsidR="0015376D" w:rsidRDefault="00532679">
      <w:pPr>
        <w:spacing w:before="11" w:line="278" w:lineRule="auto"/>
        <w:ind w:left="1554" w:right="186" w:hanging="8"/>
        <w:jc w:val="both"/>
        <w:rPr>
          <w:sz w:val="21"/>
        </w:rPr>
      </w:pPr>
      <w:r>
        <w:rPr>
          <w:w w:val="95"/>
          <w:sz w:val="21"/>
        </w:rPr>
        <w:t xml:space="preserve">the Flemish Climate and Energy Plan 2021-2030, which is the Flemish contribution to the PNIEC </w:t>
      </w:r>
      <w:r>
        <w:rPr>
          <w:sz w:val="21"/>
        </w:rPr>
        <w:t>2021-2030.</w:t>
      </w:r>
    </w:p>
    <w:p w14:paraId="5B113A2F" w14:textId="77777777" w:rsidR="0015376D" w:rsidRDefault="0015376D">
      <w:pPr>
        <w:pStyle w:val="BodyText"/>
        <w:spacing w:before="7"/>
        <w:rPr>
          <w:sz w:val="24"/>
        </w:rPr>
      </w:pPr>
    </w:p>
    <w:p w14:paraId="5B113A30" w14:textId="77777777" w:rsidR="0015376D" w:rsidRDefault="00532679">
      <w:pPr>
        <w:spacing w:before="1" w:line="278" w:lineRule="auto"/>
        <w:ind w:left="976" w:right="178" w:firstLine="3"/>
        <w:jc w:val="both"/>
        <w:rPr>
          <w:sz w:val="21"/>
        </w:rPr>
      </w:pPr>
      <w:r>
        <w:rPr>
          <w:sz w:val="21"/>
        </w:rPr>
        <w:t>This catalogue of measures taken by each of the four entities mentioned does not, however, respond to the failure of climate governance, which has been noted by the public authorities themselves for several years.</w:t>
      </w:r>
    </w:p>
    <w:p w14:paraId="5B113A31" w14:textId="77777777" w:rsidR="0015376D" w:rsidRDefault="0015376D">
      <w:pPr>
        <w:pStyle w:val="BodyText"/>
        <w:spacing w:before="4"/>
        <w:rPr>
          <w:sz w:val="25"/>
        </w:rPr>
      </w:pPr>
    </w:p>
    <w:p w14:paraId="5B113A32" w14:textId="77777777" w:rsidR="0015376D" w:rsidRDefault="00532679">
      <w:pPr>
        <w:pStyle w:val="Heading3"/>
        <w:spacing w:line="259" w:lineRule="auto"/>
        <w:ind w:left="976" w:right="182" w:firstLine="4"/>
        <w:rPr>
          <w:i w:val="0"/>
          <w:sz w:val="14"/>
        </w:rPr>
      </w:pPr>
      <w:r>
        <w:rPr>
          <w:rFonts w:ascii="Arial" w:hAnsi="Arial"/>
          <w:i w:val="0"/>
          <w:sz w:val="21"/>
        </w:rPr>
        <w:t xml:space="preserve">Indeed, at the end of 2008, the Federal Council for Sustainable Development (FCSD) already stated that, in its opinion, </w:t>
      </w:r>
      <w:r>
        <w:rPr>
          <w:i w:val="0"/>
          <w:sz w:val="20"/>
        </w:rPr>
        <w:t>"</w:t>
      </w:r>
      <w:r>
        <w:t>one of the difficulties encountered by Belgium in terms of its climate policy (...) lies in the problems of harmonisation, integration and coordination between the climate policies pursued by the various Belgian political bodies. Moreover, within the federal government, climate policy is not sufficiently integrated with the various areas of public authority. As a result, there is no integrated climate policy, but rather a juxtaposition of measures taken by the different levels of government and the different departments</w:t>
      </w:r>
      <w:r>
        <w:rPr>
          <w:i w:val="0"/>
          <w:sz w:val="14"/>
        </w:rPr>
        <w:t>.</w:t>
      </w:r>
    </w:p>
    <w:p w14:paraId="5B113A33" w14:textId="77777777" w:rsidR="0015376D" w:rsidRDefault="00532679">
      <w:pPr>
        <w:pStyle w:val="Heading5"/>
        <w:spacing w:before="26" w:line="278" w:lineRule="auto"/>
        <w:ind w:left="974" w:right="197"/>
        <w:rPr>
          <w:rFonts w:ascii="Times New Roman" w:hAnsi="Times New Roman"/>
          <w:sz w:val="14"/>
        </w:rPr>
      </w:pPr>
      <w:r>
        <w:t xml:space="preserve">The FRDO-CFDD is composed of representatives of each </w:t>
      </w:r>
      <w:r>
        <w:rPr>
          <w:w w:val="95"/>
        </w:rPr>
        <w:t xml:space="preserve">federal </w:t>
      </w:r>
      <w:r>
        <w:t xml:space="preserve">minister or secretary of state as </w:t>
      </w:r>
      <w:r>
        <w:rPr>
          <w:w w:val="95"/>
        </w:rPr>
        <w:t>well as representatives of each region and each community</w:t>
      </w:r>
      <w:r>
        <w:rPr>
          <w:rFonts w:ascii="Times New Roman" w:hAnsi="Times New Roman"/>
          <w:w w:val="95"/>
          <w:sz w:val="14"/>
        </w:rPr>
        <w:t>.</w:t>
      </w:r>
    </w:p>
    <w:p w14:paraId="5B113A34" w14:textId="77777777" w:rsidR="0015376D" w:rsidRDefault="0015376D">
      <w:pPr>
        <w:pStyle w:val="BodyText"/>
        <w:spacing w:before="6"/>
        <w:rPr>
          <w:rFonts w:ascii="Times New Roman"/>
          <w:sz w:val="24"/>
        </w:rPr>
      </w:pPr>
    </w:p>
    <w:p w14:paraId="5B113A35" w14:textId="72C31461" w:rsidR="0015376D" w:rsidRDefault="00532679">
      <w:pPr>
        <w:spacing w:line="278" w:lineRule="auto"/>
        <w:ind w:left="976" w:right="195" w:hanging="3"/>
        <w:jc w:val="both"/>
        <w:rPr>
          <w:sz w:val="13"/>
        </w:rPr>
      </w:pPr>
      <w:r>
        <w:rPr>
          <w:noProof/>
        </w:rPr>
        <mc:AlternateContent>
          <mc:Choice Requires="wps">
            <w:drawing>
              <wp:anchor distT="0" distB="0" distL="114300" distR="114300" simplePos="0" relativeHeight="485596672" behindDoc="1" locked="0" layoutInCell="1" allowOverlap="1" wp14:anchorId="5B113C3E" wp14:editId="7DE26ED6">
                <wp:simplePos x="0" y="0"/>
                <wp:positionH relativeFrom="page">
                  <wp:posOffset>3226435</wp:posOffset>
                </wp:positionH>
                <wp:positionV relativeFrom="paragraph">
                  <wp:posOffset>224155</wp:posOffset>
                </wp:positionV>
                <wp:extent cx="23495" cy="99060"/>
                <wp:effectExtent l="0" t="0" r="0" b="0"/>
                <wp:wrapNone/>
                <wp:docPr id="120" name="docshape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8" w14:textId="77777777" w:rsidR="0015376D" w:rsidRDefault="00532679">
                            <w:pPr>
                              <w:spacing w:line="155" w:lineRule="exact"/>
                              <w:rPr>
                                <w:rFonts w:ascii="Times New Roman"/>
                                <w:sz w:val="14"/>
                              </w:rPr>
                            </w:pPr>
                            <w:r>
                              <w:rPr>
                                <w:rFonts w:ascii="Times New Roman"/>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199" style="position:absolute;left:0;text-align:left;margin-left:254.05pt;margin-top:17.65pt;width:1.85pt;height:7.8pt;z-index:-1771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hw6wEAAL4DAAAOAAAAZHJzL2Uyb0RvYy54bWysU8Fu2zAMvQ/YPwi6L3bSrViMOEXXosOA&#10;bh3Q7QMYWbaF2aJGKbGzrx8lx1m33opdBIoiHx8fqc3V2HfioMkbtKVcLnIptFVYGduU8vu3uzfv&#10;pfABbAUdWl3Ko/byavv61WZwhV5hi12lSTCI9cXgStmG4Ios86rVPfgFOm35sUbqIfCVmqwiGBi9&#10;77JVnl9mA1LlCJX2nr2306PcJvy61io81LXXQXSlZG4hnZTOXTyz7QaKhsC1Rp1owAtY9GAsFz1D&#10;3UIAsSfzDKo3itBjHRYK+wzr2iideuBulvk/3Ty24HTqhcXx7iyT/3+w6svhKwlT8exWrI+FnodU&#10;ofKx9HK9jgINzhcc9+g4MowfcOTg1Kx396h+eGHxpgXb6GsiHFoNFRNcxszsSeqE4yPIbviMFdeB&#10;fcAENNbUR/VYD8HoTOR4Ho4eg1DsXF28Xb+TQvHLep1fptFlUMypjnz4qLEX0Sgl8eQTNBzufYhU&#10;oJhDYiWLd6br0vQ7+5eDA6MnUY9sJ95h3I2TTBezJDusjtwM4bRU/AnYaJF+STHwQpXS/9wDaSm6&#10;T5YFids3GzQbu9kAqzi1lEGKybwJ05buHZmmZeRJcovXLFptUktR3YnFiS8vSer0tNBxC5/eU9Sf&#10;b7f9DQAA//8DAFBLAwQUAAYACAAAACEA++3j4N4AAAAJAQAADwAAAGRycy9kb3ducmV2LnhtbEyP&#10;wU7DMBBE70j8g7VI3KgTqlRtiFNVCE5IiDQcODrxNrEar0PstuHv2Z7guJqn2TfFdnaDOOMUrCcF&#10;6SIBgdR6Y6lT8Fm/PqxBhKjJ6METKvjBANvy9qbQufEXqvC8j53gEgq5VtDHOOZShrZHp8PCj0ic&#10;HfzkdORz6qSZ9IXL3SAfk2QlnbbEH3o94nOP7XF/cgp2X1S92O/35qM6VLauNwm9rY5K3d/NuycQ&#10;Eef4B8NVn9WhZKfGn8gEMSjIknXKqIJltgTBQJamvKW5JhuQZSH/Lyh/AQAA//8DAFBLAQItABQA&#10;BgAIAAAAIQC2gziS/gAAAOEBAAATAAAAAAAAAAAAAAAAAAAAAABbQ29udGVudF9UeXBlc10ueG1s&#10;UEsBAi0AFAAGAAgAAAAhADj9If/WAAAAlAEAAAsAAAAAAAAAAAAAAAAALwEAAF9yZWxzLy5yZWxz&#10;UEsBAi0AFAAGAAgAAAAhAAHgaHDrAQAAvgMAAA4AAAAAAAAAAAAAAAAALgIAAGRycy9lMm9Eb2Mu&#10;eG1sUEsBAi0AFAAGAAgAAAAhAPvt4+DeAAAACQEAAA8AAAAAAAAAAAAAAAAARQQAAGRycy9kb3du&#10;cmV2LnhtbFBLBQYAAAAABAAEAPMAAABQBQAAAAA=&#10;" w14:anchorId="5B113C3E">
                <v:textbox inset="0,0,0,0">
                  <w:txbxContent>
                    <w:p w:rsidR="0015376D" w:rsidRDefault="00532679" w14:paraId="5B113CE8" w14:textId="77777777">
                      <w:pPr>
                        <w:spacing w:line="155" w:lineRule="exact"/>
                        <w:rPr>
                          <w:rFonts w:ascii="Times New Roman"/>
                          <w:sz w:val="14"/>
                        </w:rPr>
                      </w:pPr>
                      <w:r>
                        <w:rPr>
                          <w:rFonts w:ascii="Times New Roman"/>
                          <w:w w:val="105"/>
                          <w:sz w:val="14"/>
                        </w:rPr>
                        <w:t xml:space="preserve">,</w:t>
                      </w:r>
                    </w:p>
                  </w:txbxContent>
                </v:textbox>
                <w10:wrap anchorx="page"/>
              </v:shape>
            </w:pict>
          </mc:Fallback>
        </mc:AlternateContent>
      </w:r>
      <w:r>
        <w:rPr>
          <w:sz w:val="21"/>
        </w:rPr>
        <w:t>In 2009, the Minaraad, a consultative body of the Flemish Region whose members are appointed by the Flemish Government,</w:t>
      </w:r>
      <w:r>
        <w:rPr>
          <w:rFonts w:ascii="Times New Roman" w:hAnsi="Times New Roman"/>
          <w:sz w:val="21"/>
          <w:vertAlign w:val="superscript"/>
        </w:rPr>
        <w:t xml:space="preserve">216 </w:t>
      </w:r>
      <w:r>
        <w:rPr>
          <w:sz w:val="21"/>
        </w:rPr>
        <w:t>also insisted on the need for a better coordinated and concerted beige strategy between the federal State and the Regions217 .</w:t>
      </w:r>
    </w:p>
    <w:p w14:paraId="5B113A36" w14:textId="77777777" w:rsidR="0015376D" w:rsidRDefault="0015376D">
      <w:pPr>
        <w:pStyle w:val="BodyText"/>
      </w:pPr>
    </w:p>
    <w:p w14:paraId="5B113A37" w14:textId="77777777" w:rsidR="0015376D" w:rsidRDefault="0015376D">
      <w:pPr>
        <w:pStyle w:val="BodyText"/>
      </w:pPr>
    </w:p>
    <w:p w14:paraId="5B113A38" w14:textId="28FD510D" w:rsidR="0015376D" w:rsidRDefault="00532679">
      <w:pPr>
        <w:pStyle w:val="BodyText"/>
        <w:spacing w:before="8"/>
        <w:rPr>
          <w:sz w:val="26"/>
        </w:rPr>
      </w:pPr>
      <w:r>
        <w:rPr>
          <w:noProof/>
        </w:rPr>
        <mc:AlternateContent>
          <mc:Choice Requires="wps">
            <w:drawing>
              <wp:anchor distT="0" distB="0" distL="0" distR="0" simplePos="0" relativeHeight="487670784" behindDoc="1" locked="0" layoutInCell="1" allowOverlap="1" wp14:anchorId="5B113C3F" wp14:editId="2B34F08E">
                <wp:simplePos x="0" y="0"/>
                <wp:positionH relativeFrom="page">
                  <wp:posOffset>1228090</wp:posOffset>
                </wp:positionH>
                <wp:positionV relativeFrom="paragraph">
                  <wp:posOffset>210820</wp:posOffset>
                </wp:positionV>
                <wp:extent cx="1851660" cy="1270"/>
                <wp:effectExtent l="0" t="0" r="0" b="0"/>
                <wp:wrapTopAndBottom/>
                <wp:docPr id="119" name="docshape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200" style="position:absolute;margin-left:96.7pt;margin-top:16.6pt;width:145.8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fYqwIAAL8FAAAOAAAAZHJzL2Uyb0RvYy54bWysVF1v0zAUfUfiP1h+BK35WNu11dIJbQwh&#10;DZi08gNcx2kiHF9ju03Hr+faTrqsiBdEHiw79/jccz98r2+OrSQHYWwDqqDZJKVEKA5lo3YF/b65&#10;v1hQYh1TJZOgREGfhaU367dvrju9EjnUIEthCJIou+p0QWvn9CpJLK9Fy+wEtFBorMC0zOHR7JLS&#10;sA7ZW5nkaTpPOjClNsCFtfj3LhrpOvBXleDuW1VZ4YgsKGpzYTVh3fo1WV+z1c4wXTe8l8H+QUXL&#10;GoVOT1R3zDGyN80fVG3DDVio3IRDm0BVNVyEGDCaLD2L5qlmWoRYMDlWn9Jk/x8t/3p4NKQpsXbZ&#10;khLFWixSCdx615hgn6BO2xXinvSj8SFa/QD8h0VD8sriDxYxZNt9gRJp2N5BSMqxMq2/ieGSY8j9&#10;8yn34ugIx5/ZYpbN51gijrYsvwqeE7Ya7vK9dZ8EBB52eLAuVq7EXch72WvfIEXVSizi+wuSkmx5&#10;OQ1LX+kTLBtg7xKySUlH8mU2PwflAyhwTRezSHgOuxxgnisfcaH+3aCQ1YNoflS9atwR5l9KGvKk&#10;wfr8bFDbkCBkQJCP8C9Y9H2OjXd6FwafwHnzG0qw+bcxDM2cV+Zd+C3pChpS4X+0cBAbCCZ3Vjl0&#10;8mKVaowK18eqohlveAfYNnETnHqto8oquG+kDKWVykuZzhYxNxZkU3qjV2PNbnsrDTkw/6zD54NB&#10;slcwbay7Y7aOuGCKMRvYqzJ4qQUrP/Z7xxoZ90gkMemhv31LxzewhfIZ29tAnCI49XBTg/lFSYcT&#10;pKD2554ZQYn8rPCJLrPp1I+ccJjOrnI8mLFlO7YwxZGqoI5iR/jtrYtjaq9Ns6vRUxZ6RMEHfFZV&#10;4/s/6Iuq+gNOiZCGfqL5MTQ+B9TL3F3/BgAA//8DAFBLAwQUAAYACAAAACEAeggFf94AAAAJAQAA&#10;DwAAAGRycy9kb3ducmV2LnhtbEyPwU7DMBBE70j9B2srcaNOm4DaEKeqEJzgQANSOW5jk4TG6yh2&#10;k8DXsz3BcWafZmey7WRbMZjeN44ULBcRCEOl0w1VCt7fnm7WIHxA0tg6Mgq+jYdtPrvKMNVupL0Z&#10;ilAJDiGfooI6hC6V0pe1segXrjPEt0/XWwws+0rqHkcOt61cRdGdtNgQf6ixMw+1KU/F2SrQL0Mz&#10;vuKzPWw+foqTng5fjx0pdT2fdvcggpnCHwyX+lwdcu50dGfSXrSsN3HCqII4XoFgIFnf8rjjxUhA&#10;5pn8vyD/BQAA//8DAFBLAQItABQABgAIAAAAIQC2gziS/gAAAOEBAAATAAAAAAAAAAAAAAAAAAAA&#10;AABbQ29udGVudF9UeXBlc10ueG1sUEsBAi0AFAAGAAgAAAAhADj9If/WAAAAlAEAAAsAAAAAAAAA&#10;AAAAAAAALwEAAF9yZWxzLy5yZWxzUEsBAi0AFAAGAAgAAAAhAF+/p9irAgAAvwUAAA4AAAAAAAAA&#10;AAAAAAAALgIAAGRycy9lMm9Eb2MueG1sUEsBAi0AFAAGAAgAAAAhAHoIBX/eAAAACQEAAA8AAAAA&#10;AAAAAAAAAAAABQUAAGRycy9kb3ducmV2LnhtbFBLBQYAAAAABAAEAPMAAAAQBgAAAAA=&#10;" w14:anchorId="7FC35C3A">
                <v:path arrowok="t" o:connecttype="custom" o:connectlocs="0,0;1851660,0" o:connectangles="0,0"/>
                <w10:wrap type="topAndBottom" anchorx="page"/>
              </v:shape>
            </w:pict>
          </mc:Fallback>
        </mc:AlternateContent>
      </w:r>
    </w:p>
    <w:p w14:paraId="5B113A39" w14:textId="77777777" w:rsidR="0015376D" w:rsidRDefault="00532679">
      <w:pPr>
        <w:spacing w:before="104" w:line="256" w:lineRule="auto"/>
        <w:ind w:left="971" w:right="194" w:firstLine="1"/>
        <w:rPr>
          <w:rFonts w:ascii="Times New Roman" w:hAnsi="Times New Roman"/>
          <w:sz w:val="19"/>
        </w:rPr>
      </w:pPr>
      <w:r>
        <w:rPr>
          <w:rFonts w:ascii="Times New Roman" w:hAnsi="Times New Roman"/>
          <w:spacing w:val="-1"/>
          <w:w w:val="105"/>
          <w:position w:val="6"/>
          <w:sz w:val="12"/>
        </w:rPr>
        <w:t xml:space="preserve">214 </w:t>
      </w:r>
      <w:r>
        <w:rPr>
          <w:rFonts w:ascii="Times New Roman" w:hAnsi="Times New Roman"/>
          <w:spacing w:val="-1"/>
          <w:w w:val="105"/>
          <w:sz w:val="19"/>
        </w:rPr>
        <w:t xml:space="preserve">FRDO-CFDD, </w:t>
      </w:r>
      <w:r>
        <w:rPr>
          <w:spacing w:val="-1"/>
          <w:w w:val="105"/>
          <w:sz w:val="20"/>
        </w:rPr>
        <w:t>"</w:t>
      </w:r>
      <w:r>
        <w:rPr>
          <w:rFonts w:ascii="Times New Roman" w:hAnsi="Times New Roman"/>
          <w:spacing w:val="-1"/>
          <w:w w:val="105"/>
          <w:sz w:val="19"/>
        </w:rPr>
        <w:t xml:space="preserve">Opinion on the document </w:t>
      </w:r>
      <w:r>
        <w:rPr>
          <w:spacing w:val="-1"/>
          <w:w w:val="105"/>
          <w:sz w:val="20"/>
        </w:rPr>
        <w:t>"</w:t>
      </w:r>
      <w:r>
        <w:rPr>
          <w:rFonts w:ascii="Times New Roman" w:hAnsi="Times New Roman"/>
          <w:spacing w:val="-1"/>
          <w:w w:val="105"/>
          <w:sz w:val="19"/>
        </w:rPr>
        <w:t xml:space="preserve">Draft </w:t>
      </w:r>
      <w:r>
        <w:rPr>
          <w:rFonts w:ascii="Times New Roman" w:hAnsi="Times New Roman"/>
          <w:w w:val="105"/>
          <w:sz w:val="19"/>
        </w:rPr>
        <w:t xml:space="preserve">National Climate </w:t>
      </w:r>
      <w:r>
        <w:rPr>
          <w:rFonts w:ascii="Times New Roman" w:hAnsi="Times New Roman"/>
          <w:spacing w:val="-1"/>
          <w:w w:val="105"/>
          <w:sz w:val="19"/>
        </w:rPr>
        <w:t xml:space="preserve">Plan </w:t>
      </w:r>
      <w:r>
        <w:rPr>
          <w:rFonts w:ascii="Times New Roman" w:hAnsi="Times New Roman"/>
          <w:w w:val="105"/>
          <w:sz w:val="19"/>
        </w:rPr>
        <w:t>2009-2012 for Belgium - Inventory of measures and state of play as of 31 December 2008</w:t>
      </w:r>
      <w:hyperlink r:id="rId190">
        <w:r>
          <w:rPr>
            <w:rFonts w:ascii="Times New Roman" w:hAnsi="Times New Roman"/>
            <w:w w:val="105"/>
            <w:sz w:val="19"/>
          </w:rPr>
          <w:t xml:space="preserve">", www.frdo-cfdd.be/sites/default/files/content/download/files/ </w:t>
        </w:r>
      </w:hyperlink>
      <w:r>
        <w:rPr>
          <w:rFonts w:ascii="Times New Roman" w:hAnsi="Times New Roman"/>
          <w:w w:val="105"/>
          <w:sz w:val="19"/>
        </w:rPr>
        <w:t>2009a03e.pdf, p. 3.</w:t>
      </w:r>
    </w:p>
    <w:p w14:paraId="5B113A3A" w14:textId="77777777" w:rsidR="0015376D" w:rsidRDefault="00532679">
      <w:pPr>
        <w:spacing w:line="210" w:lineRule="exact"/>
        <w:ind w:left="973"/>
        <w:rPr>
          <w:rFonts w:ascii="Times New Roman" w:hAnsi="Times New Roman"/>
          <w:sz w:val="19"/>
        </w:rPr>
      </w:pPr>
      <w:r>
        <w:rPr>
          <w:rFonts w:ascii="Times New Roman" w:hAnsi="Times New Roman"/>
          <w:w w:val="105"/>
          <w:position w:val="6"/>
          <w:sz w:val="12"/>
        </w:rPr>
        <w:t xml:space="preserve">215 </w:t>
      </w:r>
      <w:r>
        <w:rPr>
          <w:rFonts w:ascii="Times New Roman" w:hAnsi="Times New Roman"/>
          <w:w w:val="105"/>
          <w:sz w:val="19"/>
        </w:rPr>
        <w:t>Article 12 of the Act of 5 May 1997 on the coordination of federal sustainable development policy.</w:t>
      </w:r>
    </w:p>
    <w:p w14:paraId="5B113A3B" w14:textId="77777777" w:rsidR="0015376D" w:rsidRDefault="00532679">
      <w:pPr>
        <w:spacing w:before="10"/>
        <w:ind w:left="973"/>
        <w:rPr>
          <w:rFonts w:ascii="Times New Roman" w:hAnsi="Times New Roman"/>
          <w:sz w:val="19"/>
        </w:rPr>
      </w:pPr>
      <w:r>
        <w:rPr>
          <w:rFonts w:ascii="Times New Roman" w:hAnsi="Times New Roman"/>
          <w:w w:val="105"/>
          <w:sz w:val="19"/>
          <w:vertAlign w:val="superscript"/>
        </w:rPr>
        <w:t xml:space="preserve">216 </w:t>
      </w:r>
      <w:r>
        <w:rPr>
          <w:rFonts w:ascii="Times New Roman" w:hAnsi="Times New Roman"/>
          <w:w w:val="105"/>
          <w:sz w:val="19"/>
        </w:rPr>
        <w:t>Article 11.3.2 of the Decree of the Flemish Parliament containing general provisions concerning the</w:t>
      </w:r>
    </w:p>
    <w:p w14:paraId="5B113A3C" w14:textId="77777777" w:rsidR="0015376D" w:rsidRDefault="00532679">
      <w:pPr>
        <w:pStyle w:val="Heading6"/>
        <w:spacing w:before="3"/>
        <w:ind w:left="979"/>
      </w:pPr>
      <w:r>
        <w:rPr>
          <w:w w:val="95"/>
        </w:rPr>
        <w:t>of 5 April 1995.</w:t>
      </w:r>
    </w:p>
    <w:p w14:paraId="5B113A3D" w14:textId="77777777" w:rsidR="0015376D" w:rsidRDefault="00532679">
      <w:pPr>
        <w:spacing w:before="10"/>
        <w:ind w:left="966"/>
        <w:rPr>
          <w:rFonts w:ascii="Times New Roman" w:hAnsi="Times New Roman"/>
          <w:sz w:val="19"/>
        </w:rPr>
      </w:pPr>
      <w:r>
        <w:rPr>
          <w:rFonts w:ascii="Times New Roman" w:hAnsi="Times New Roman"/>
          <w:sz w:val="19"/>
          <w:vertAlign w:val="superscript"/>
        </w:rPr>
        <w:t xml:space="preserve">217 </w:t>
      </w:r>
      <w:r>
        <w:rPr>
          <w:rFonts w:ascii="Times New Roman" w:hAnsi="Times New Roman"/>
          <w:sz w:val="19"/>
        </w:rPr>
        <w:t>Claimants' Exhibit F. I I.</w:t>
      </w:r>
    </w:p>
    <w:p w14:paraId="5B113A3E" w14:textId="77777777" w:rsidR="0015376D" w:rsidRDefault="0015376D">
      <w:pPr>
        <w:rPr>
          <w:rFonts w:ascii="Times New Roman" w:hAnsi="Times New Roman"/>
          <w:sz w:val="19"/>
        </w:rPr>
        <w:sectPr w:rsidR="0015376D">
          <w:pgSz w:w="11910" w:h="16850"/>
          <w:pgMar w:top="900" w:right="640" w:bottom="280" w:left="980" w:header="728" w:footer="0" w:gutter="0"/>
          <w:cols w:space="720"/>
        </w:sectPr>
      </w:pPr>
    </w:p>
    <w:p w14:paraId="5B113A3F" w14:textId="77777777" w:rsidR="0015376D" w:rsidRDefault="0015376D">
      <w:pPr>
        <w:pStyle w:val="BodyText"/>
        <w:spacing w:before="4" w:after="1"/>
        <w:rPr>
          <w:rFonts w:ascii="Times New Roman"/>
          <w:sz w:val="15"/>
        </w:rPr>
      </w:pPr>
    </w:p>
    <w:p w14:paraId="5B113A40" w14:textId="33217076" w:rsidR="0015376D" w:rsidRDefault="00532679">
      <w:pPr>
        <w:pStyle w:val="BodyText"/>
        <w:spacing w:line="20" w:lineRule="exact"/>
        <w:ind w:left="3783"/>
        <w:rPr>
          <w:rFonts w:ascii="Times New Roman"/>
          <w:sz w:val="2"/>
        </w:rPr>
      </w:pPr>
      <w:r>
        <w:rPr>
          <w:rFonts w:ascii="Times New Roman"/>
          <w:noProof/>
          <w:sz w:val="2"/>
        </w:rPr>
        <mc:AlternateContent>
          <mc:Choice Requires="wpg">
            <w:drawing>
              <wp:inline distT="0" distB="0" distL="0" distR="0" wp14:anchorId="5B113C40" wp14:editId="2F7B9575">
                <wp:extent cx="4015105" cy="9525"/>
                <wp:effectExtent l="9525" t="9525" r="4445" b="0"/>
                <wp:docPr id="117" name="docshapegroup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5105" cy="9525"/>
                          <a:chOff x="0" y="0"/>
                          <a:chExt cx="6323" cy="15"/>
                        </a:xfrm>
                      </wpg:grpSpPr>
                      <wps:wsp>
                        <wps:cNvPr id="357" name="Line 43"/>
                        <wps:cNvCnPr>
                          <a:cxnSpLocks noChangeShapeType="1"/>
                        </wps:cNvCnPr>
                        <wps:spPr bwMode="auto">
                          <a:xfrm>
                            <a:off x="0" y="7"/>
                            <a:ext cx="6322"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201" style="width:316.15pt;height:.75pt;mso-position-horizontal-relative:char;mso-position-vertical-relative:line" coordsize="6323,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kcNAIAAN8EAAAOAAAAZHJzL2Uyb0RvYy54bWyklN1u2jAUx+8n7R2s3I8kUOgWAb2Alhu2&#10;IbV7AGM7iTXHtmxD4O13fJxCR2+mjgvLzvn+/W3mD6dOkaNwXhq9yMpRkRGhmeFSN4vs18vTl68Z&#10;8YFqTpXRYpGdhc8elp8/zXtbibFpjeLCEUiifdXbRdaGYKs896wVHfUjY4UGY21cRwMcXZNzR3vI&#10;3ql8XBSzvDeOW2eY8B6+rpMxW2L+uhYs/KxrLwJRiwx6C7g6XPdxzZdzWjWO2layoQ36gS46KjUU&#10;vaRa00DJwcl3qTrJnPGmDiNmutzUtWQCZ4BpyuJmmo0zB4uzNFXf2AsmQHvD6cNp2Y/jzhHJQbvy&#10;PiOadiASN8y31Iom1oe+IqXeNhU4b5x9tjuXRoXt1rDfHsz5rT2em+RM9v13wyEvPQSDlE6162IK&#10;mJ+cUIzzRQxxCoTBx7uinJbFNCMMbN+m42nSirUg6Lsg1j4OYbPJeJJiSozIaZWqYYdDR3EcuG/+&#10;itT/H9LniAuV8pHSBSnc/oR0K7Ugd5NEEn1WOmFkJz1gJNqsWqobgdlezhaQIXto/U1IPHjQ4B+x&#10;3idur1iBzzjxwct/wUMr63zYCNORuFlkCjpGsehx60OU+OoStdPmSSqF70dp0oNG5azAAG+U5NEY&#10;3bxr9ivlyJHGF4i/2BAk+8st1lxT3yY/NKW+4QpqjlVaQfnjsA9UqrSHRErj/UtUkrR7w887F+sM&#10;QuMOXxHWHl58fKZvz+h1/V9a/gEAAP//AwBQSwMEFAAGAAgAAAAhAEDJ0VnaAAAAAwEAAA8AAABk&#10;cnMvZG93bnJldi54bWxMj0FLw0AQhe9C/8MyBW92k4YWidmUUtRTEWwF8TZNpklodjZkt0n67x29&#10;6OXB8B7vfZNtJtuqgXrfODYQLyJQxIUrG64MfBxfHh5B+YBcYuuYDNzIwyaf3WWYlm7kdxoOoVJS&#10;wj5FA3UIXaq1L2qy6BeuIxbv7HqLQc6+0mWPo5TbVi+jaK0tNiwLNXa0q6m4HK7WwOuI4zaJn4f9&#10;5by7fR1Xb5/7mIy5n0/bJ1CBpvAXhh98QYdcmE7uyqVXrQF5JPyqeOtkmYA6SWgFOs/0f/b8GwAA&#10;//8DAFBLAQItABQABgAIAAAAIQC2gziS/gAAAOEBAAATAAAAAAAAAAAAAAAAAAAAAABbQ29udGVu&#10;dF9UeXBlc10ueG1sUEsBAi0AFAAGAAgAAAAhADj9If/WAAAAlAEAAAsAAAAAAAAAAAAAAAAALwEA&#10;AF9yZWxzLy5yZWxzUEsBAi0AFAAGAAgAAAAhAIlJmRw0AgAA3wQAAA4AAAAAAAAAAAAAAAAALgIA&#10;AGRycy9lMm9Eb2MueG1sUEsBAi0AFAAGAAgAAAAhAEDJ0VnaAAAAAwEAAA8AAAAAAAAAAAAAAAAA&#10;jgQAAGRycy9kb3ducmV2LnhtbFBLBQYAAAAABAAEAPMAAACVBQAAAAA=&#10;" w14:anchorId="7608336F">
                <v:line id="Line 43"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eRtxgAAANwAAAAPAAAAZHJzL2Rvd25yZXYueG1sRI9PawIx&#10;EMXvhX6HMAUvUrO2IHZrlFIrFArin3ofNtPN0s1kSaKufvrOQehthvfmvd/MFr1v1YliagIbGI8K&#10;UMRVsA3XBr73q8cpqJSRLbaBycCFEizm93czLG0485ZOu1wrCeFUogGXc1dqnSpHHtModMSi/YTo&#10;Mcsaa20jniXct/qpKCbaY8PS4LCjd0fV7+7oDWwOU/oolsOXL7e+rg7X5TMdIxszeOjfXkFl6vO/&#10;+Xb9aQV/LLTyjEyg538AAAD//wMAUEsBAi0AFAAGAAgAAAAhANvh9svuAAAAhQEAABMAAAAAAAAA&#10;AAAAAAAAAAAAAFtDb250ZW50X1R5cGVzXS54bWxQSwECLQAUAAYACAAAACEAWvQsW78AAAAVAQAA&#10;CwAAAAAAAAAAAAAAAAAfAQAAX3JlbHMvLnJlbHNQSwECLQAUAAYACAAAACEASoXkbcYAAADcAAAA&#10;DwAAAAAAAAAAAAAAAAAHAgAAZHJzL2Rvd25yZXYueG1sUEsFBgAAAAADAAMAtwAAAPoCAAAAAA==&#10;" from="0,7" to="6322,7"/>
                <w10:anchorlock/>
              </v:group>
            </w:pict>
          </mc:Fallback>
        </mc:AlternateContent>
      </w:r>
    </w:p>
    <w:p w14:paraId="5B113A41" w14:textId="77777777" w:rsidR="0015376D" w:rsidRDefault="0015376D">
      <w:pPr>
        <w:pStyle w:val="BodyText"/>
        <w:rPr>
          <w:rFonts w:ascii="Times New Roman"/>
        </w:rPr>
      </w:pPr>
    </w:p>
    <w:p w14:paraId="5B113A42" w14:textId="77777777" w:rsidR="0015376D" w:rsidRDefault="0015376D">
      <w:pPr>
        <w:pStyle w:val="BodyText"/>
        <w:rPr>
          <w:rFonts w:ascii="Times New Roman"/>
        </w:rPr>
      </w:pPr>
    </w:p>
    <w:p w14:paraId="5B113A43" w14:textId="77777777" w:rsidR="0015376D" w:rsidRDefault="0015376D">
      <w:pPr>
        <w:pStyle w:val="BodyText"/>
        <w:spacing w:before="2"/>
        <w:rPr>
          <w:rFonts w:ascii="Times New Roman"/>
        </w:rPr>
      </w:pPr>
    </w:p>
    <w:p w14:paraId="5B113A44" w14:textId="77777777" w:rsidR="0015376D" w:rsidRDefault="00532679">
      <w:pPr>
        <w:spacing w:before="93" w:line="278" w:lineRule="auto"/>
        <w:ind w:left="982" w:right="181" w:hanging="2"/>
        <w:jc w:val="both"/>
        <w:rPr>
          <w:rFonts w:ascii="Times New Roman" w:hAnsi="Times New Roman"/>
          <w:sz w:val="14"/>
        </w:rPr>
      </w:pPr>
      <w:r>
        <w:rPr>
          <w:sz w:val="21"/>
        </w:rPr>
        <w:t xml:space="preserve">Other state bodies were quick to point out the ineffectiveness and even uselessness of the NCC, as well as its lack of transparency and political accountability218 </w:t>
      </w:r>
      <w:r>
        <w:rPr>
          <w:rFonts w:ascii="Times New Roman" w:hAnsi="Times New Roman"/>
          <w:sz w:val="14"/>
        </w:rPr>
        <w:t>.</w:t>
      </w:r>
    </w:p>
    <w:p w14:paraId="5B113A45" w14:textId="77777777" w:rsidR="0015376D" w:rsidRDefault="0015376D">
      <w:pPr>
        <w:pStyle w:val="BodyText"/>
        <w:spacing w:before="7"/>
        <w:rPr>
          <w:rFonts w:ascii="Times New Roman"/>
          <w:sz w:val="24"/>
        </w:rPr>
      </w:pPr>
    </w:p>
    <w:p w14:paraId="5B113A46" w14:textId="77777777" w:rsidR="0015376D" w:rsidRDefault="00532679">
      <w:pPr>
        <w:spacing w:line="280" w:lineRule="auto"/>
        <w:ind w:left="981" w:right="186" w:hanging="1"/>
        <w:jc w:val="both"/>
        <w:rPr>
          <w:rFonts w:ascii="Times New Roman" w:hAnsi="Times New Roman"/>
          <w:sz w:val="14"/>
        </w:rPr>
      </w:pPr>
      <w:r>
        <w:rPr>
          <w:sz w:val="21"/>
        </w:rPr>
        <w:t xml:space="preserve">Moreover, when the first climate plan for 2009-2012 was drawn up, its authors were criticised for not producing a real plan, i.e. the articulation of measures around clearly identified objectives, but a simple addition of three regional reports on measures already adopted in this </w:t>
      </w:r>
      <w:r>
        <w:rPr>
          <w:rFonts w:ascii="Times New Roman" w:hAnsi="Times New Roman"/>
          <w:sz w:val="21"/>
          <w:vertAlign w:val="superscript"/>
        </w:rPr>
        <w:t xml:space="preserve">area219 </w:t>
      </w:r>
      <w:r>
        <w:rPr>
          <w:rFonts w:ascii="Times New Roman" w:hAnsi="Times New Roman"/>
          <w:sz w:val="14"/>
        </w:rPr>
        <w:t>.</w:t>
      </w:r>
    </w:p>
    <w:p w14:paraId="5B113A47" w14:textId="77777777" w:rsidR="0015376D" w:rsidRDefault="0015376D">
      <w:pPr>
        <w:pStyle w:val="BodyText"/>
        <w:spacing w:before="6"/>
        <w:rPr>
          <w:rFonts w:ascii="Times New Roman"/>
          <w:sz w:val="24"/>
        </w:rPr>
      </w:pPr>
    </w:p>
    <w:p w14:paraId="5B113A48" w14:textId="77777777" w:rsidR="0015376D" w:rsidRDefault="00532679">
      <w:pPr>
        <w:spacing w:before="1" w:line="278" w:lineRule="auto"/>
        <w:ind w:left="983" w:right="195" w:hanging="13"/>
        <w:jc w:val="both"/>
        <w:rPr>
          <w:rFonts w:ascii="Times New Roman" w:hAnsi="Times New Roman"/>
          <w:sz w:val="14"/>
        </w:rPr>
      </w:pPr>
      <w:r>
        <w:rPr>
          <w:sz w:val="21"/>
        </w:rPr>
        <w:t>Also in 2009, the Court of Auditors noted the lack of a federal climate plan and evaluation of climate policy as well as the lack of internal coherence220</w:t>
      </w:r>
      <w:r>
        <w:rPr>
          <w:rFonts w:ascii="Times New Roman" w:hAnsi="Times New Roman"/>
          <w:sz w:val="14"/>
        </w:rPr>
        <w:t>.</w:t>
      </w:r>
    </w:p>
    <w:p w14:paraId="5B113A49" w14:textId="77777777" w:rsidR="0015376D" w:rsidRDefault="0015376D">
      <w:pPr>
        <w:pStyle w:val="BodyText"/>
        <w:spacing w:before="6"/>
        <w:rPr>
          <w:rFonts w:ascii="Times New Roman"/>
          <w:sz w:val="24"/>
        </w:rPr>
      </w:pPr>
    </w:p>
    <w:p w14:paraId="5B113A4A" w14:textId="77777777" w:rsidR="0015376D" w:rsidRDefault="00532679">
      <w:pPr>
        <w:spacing w:line="278" w:lineRule="auto"/>
        <w:ind w:left="975" w:right="189" w:firstLine="5"/>
        <w:jc w:val="both"/>
        <w:rPr>
          <w:rFonts w:ascii="Times New Roman" w:hAnsi="Times New Roman"/>
          <w:sz w:val="14"/>
        </w:rPr>
      </w:pPr>
      <w:r>
        <w:rPr>
          <w:sz w:val="21"/>
        </w:rPr>
        <w:t xml:space="preserve">In 2014, the opinion issued by advisory bodies of the federal state and the regions themselves on Belgium's transition to a low-carbon society by 2050 stressed the necessity and essential nature of permanent coordination between the various federal and regional bodies </w:t>
      </w:r>
      <w:r>
        <w:rPr>
          <w:rFonts w:ascii="Times New Roman" w:hAnsi="Times New Roman"/>
          <w:sz w:val="21"/>
          <w:vertAlign w:val="superscript"/>
        </w:rPr>
        <w:t>22</w:t>
      </w:r>
      <w:r>
        <w:rPr>
          <w:rFonts w:ascii="Times New Roman" w:hAnsi="Times New Roman"/>
          <w:sz w:val="14"/>
        </w:rPr>
        <w:t>.</w:t>
      </w:r>
    </w:p>
    <w:p w14:paraId="5B113A4B" w14:textId="77777777" w:rsidR="0015376D" w:rsidRDefault="0015376D">
      <w:pPr>
        <w:pStyle w:val="BodyText"/>
        <w:spacing w:before="5"/>
        <w:rPr>
          <w:rFonts w:ascii="Times New Roman"/>
          <w:sz w:val="25"/>
        </w:rPr>
      </w:pPr>
    </w:p>
    <w:p w14:paraId="5B113A4C" w14:textId="77777777" w:rsidR="0015376D" w:rsidRDefault="00532679">
      <w:pPr>
        <w:spacing w:line="276" w:lineRule="auto"/>
        <w:ind w:left="976" w:right="183" w:hanging="2"/>
        <w:jc w:val="both"/>
        <w:rPr>
          <w:sz w:val="13"/>
        </w:rPr>
      </w:pPr>
      <w:r>
        <w:rPr>
          <w:w w:val="105"/>
          <w:sz w:val="21"/>
        </w:rPr>
        <w:t xml:space="preserve">In the same year, the Federal Minister of Energy, Environment and Sustainable Development acknowledged the shortcomings in the coordination of climate policies by stating </w:t>
      </w:r>
      <w:r>
        <w:rPr>
          <w:rFonts w:ascii="Times New Roman" w:hAnsi="Times New Roman"/>
          <w:w w:val="105"/>
          <w:sz w:val="20"/>
        </w:rPr>
        <w:t>"</w:t>
      </w:r>
      <w:r>
        <w:rPr>
          <w:rFonts w:ascii="Times New Roman" w:hAnsi="Times New Roman"/>
          <w:i/>
          <w:w w:val="105"/>
          <w:sz w:val="21"/>
        </w:rPr>
        <w:t xml:space="preserve">I am aware of the existing shortcomings in the coherence and coordination of the policies carried out by the different levels of power, and of the need to improve cooperation </w:t>
      </w:r>
      <w:r>
        <w:rPr>
          <w:rFonts w:ascii="Times New Roman" w:hAnsi="Times New Roman"/>
          <w:i/>
          <w:w w:val="99"/>
          <w:sz w:val="21"/>
        </w:rPr>
        <w:t xml:space="preserve">via </w:t>
      </w:r>
      <w:r>
        <w:rPr>
          <w:rFonts w:ascii="Times New Roman" w:hAnsi="Times New Roman"/>
          <w:i/>
          <w:spacing w:val="-1"/>
          <w:w w:val="99"/>
          <w:sz w:val="21"/>
        </w:rPr>
        <w:t xml:space="preserve">the </w:t>
      </w:r>
      <w:r>
        <w:rPr>
          <w:rFonts w:ascii="Times New Roman" w:hAnsi="Times New Roman"/>
          <w:i/>
          <w:w w:val="107"/>
          <w:sz w:val="21"/>
        </w:rPr>
        <w:t xml:space="preserve">different </w:t>
      </w:r>
      <w:r>
        <w:rPr>
          <w:rFonts w:ascii="Times New Roman" w:hAnsi="Times New Roman"/>
          <w:i/>
          <w:w w:val="106"/>
          <w:sz w:val="21"/>
        </w:rPr>
        <w:t xml:space="preserve">institutions in </w:t>
      </w:r>
      <w:r>
        <w:rPr>
          <w:rFonts w:ascii="Times New Roman" w:hAnsi="Times New Roman"/>
          <w:i/>
          <w:w w:val="99"/>
          <w:sz w:val="21"/>
        </w:rPr>
        <w:t xml:space="preserve">place, </w:t>
      </w:r>
      <w:r>
        <w:rPr>
          <w:rFonts w:ascii="Times New Roman" w:hAnsi="Times New Roman"/>
          <w:i/>
          <w:spacing w:val="-1"/>
          <w:w w:val="106"/>
          <w:sz w:val="21"/>
        </w:rPr>
        <w:t xml:space="preserve">such </w:t>
      </w:r>
      <w:r>
        <w:rPr>
          <w:rFonts w:ascii="Times New Roman" w:hAnsi="Times New Roman"/>
          <w:i/>
          <w:w w:val="108"/>
          <w:sz w:val="21"/>
        </w:rPr>
        <w:t xml:space="preserve">as </w:t>
      </w:r>
      <w:r>
        <w:rPr>
          <w:rFonts w:ascii="Times New Roman" w:hAnsi="Times New Roman"/>
          <w:i/>
          <w:w w:val="106"/>
          <w:sz w:val="21"/>
        </w:rPr>
        <w:t xml:space="preserve">the </w:t>
      </w:r>
      <w:r>
        <w:rPr>
          <w:rFonts w:ascii="Times New Roman" w:hAnsi="Times New Roman"/>
          <w:i/>
          <w:w w:val="103"/>
          <w:sz w:val="21"/>
        </w:rPr>
        <w:t xml:space="preserve">National </w:t>
      </w:r>
      <w:r>
        <w:rPr>
          <w:rFonts w:ascii="Times New Roman" w:hAnsi="Times New Roman"/>
          <w:i/>
          <w:spacing w:val="-1"/>
          <w:w w:val="102"/>
          <w:sz w:val="21"/>
        </w:rPr>
        <w:t xml:space="preserve">Climate </w:t>
      </w:r>
      <w:r>
        <w:rPr>
          <w:rFonts w:ascii="Times New Roman" w:hAnsi="Times New Roman"/>
          <w:i/>
          <w:w w:val="103"/>
          <w:sz w:val="21"/>
        </w:rPr>
        <w:t xml:space="preserve">Commission </w:t>
      </w:r>
      <w:r>
        <w:rPr>
          <w:rFonts w:ascii="Times New Roman" w:hAnsi="Times New Roman"/>
          <w:i/>
          <w:spacing w:val="-1"/>
          <w:w w:val="86"/>
          <w:sz w:val="21"/>
        </w:rPr>
        <w:t>{NC}</w:t>
      </w:r>
      <w:r>
        <w:rPr>
          <w:rFonts w:ascii="Times New Roman" w:hAnsi="Times New Roman"/>
          <w:w w:val="86"/>
          <w:sz w:val="19"/>
        </w:rPr>
        <w:t>"</w:t>
      </w:r>
      <w:r>
        <w:rPr>
          <w:spacing w:val="-70"/>
          <w:w w:val="115"/>
          <w:sz w:val="19"/>
          <w:vertAlign w:val="superscript"/>
        </w:rPr>
        <w:t>222-.</w:t>
      </w:r>
    </w:p>
    <w:p w14:paraId="5B113A4D" w14:textId="77777777" w:rsidR="0015376D" w:rsidRDefault="0015376D">
      <w:pPr>
        <w:pStyle w:val="BodyText"/>
      </w:pPr>
    </w:p>
    <w:p w14:paraId="5B113A4E" w14:textId="77777777" w:rsidR="0015376D" w:rsidRDefault="0015376D">
      <w:pPr>
        <w:pStyle w:val="BodyText"/>
      </w:pPr>
    </w:p>
    <w:p w14:paraId="5B113A4F" w14:textId="77777777" w:rsidR="0015376D" w:rsidRDefault="0015376D">
      <w:pPr>
        <w:pStyle w:val="BodyText"/>
      </w:pPr>
    </w:p>
    <w:p w14:paraId="5B113A50" w14:textId="77777777" w:rsidR="0015376D" w:rsidRDefault="0015376D">
      <w:pPr>
        <w:pStyle w:val="BodyText"/>
      </w:pPr>
    </w:p>
    <w:p w14:paraId="5B113A51" w14:textId="790549A5" w:rsidR="0015376D" w:rsidRDefault="00532679">
      <w:pPr>
        <w:pStyle w:val="BodyText"/>
        <w:spacing w:before="10"/>
        <w:rPr>
          <w:sz w:val="14"/>
        </w:rPr>
      </w:pPr>
      <w:r>
        <w:rPr>
          <w:noProof/>
        </w:rPr>
        <mc:AlternateContent>
          <mc:Choice Requires="wps">
            <w:drawing>
              <wp:anchor distT="0" distB="0" distL="0" distR="0" simplePos="0" relativeHeight="487672320" behindDoc="1" locked="0" layoutInCell="1" allowOverlap="1" wp14:anchorId="5B113C42" wp14:editId="74F869F1">
                <wp:simplePos x="0" y="0"/>
                <wp:positionH relativeFrom="page">
                  <wp:posOffset>1228090</wp:posOffset>
                </wp:positionH>
                <wp:positionV relativeFrom="paragraph">
                  <wp:posOffset>124460</wp:posOffset>
                </wp:positionV>
                <wp:extent cx="1851660" cy="1270"/>
                <wp:effectExtent l="0" t="0" r="0" b="0"/>
                <wp:wrapTopAndBottom/>
                <wp:docPr id="116" name="docshape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202" style="position:absolute;margin-left:96.7pt;margin-top:9.8pt;width:145.8pt;height:.1pt;z-index:-1564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wrgIAAL8FAAAOAAAAZHJzL2Uyb0RvYy54bWysVNtu2zAMfR+wfxD0uKH1pUmaBnWKoV2H&#10;Ad1WoNkHKJIcG5NFTVLidF8/SrLTNMNehvlBkEzq8PCQ4vXNvlNkJ61rQVe0OM8pkZqDaPWmot9X&#10;92dzSpxnWjAFWlb0WTp6s3z75ro3C1lCA0pISxBEu0VvKtp4bxZZ5ngjO+bOwUiNxhpsxzwe7SYT&#10;lvWI3qmszPNZ1oMVxgKXzuHfu2Sky4hf15L7b3XtpCeqosjNx9XGdR3WbHnNFhvLTNPygQb7BxYd&#10;azUGPUDdMc/I1rZ/QHUtt+Cg9uccugzquuUy5oDZFPlJNk8NMzLmguI4c5DJ/T9Y/nX3aEkrsHbF&#10;jBLNOiySAO5C6DIvg0C9cQv0ezKPNqTozAPwHw4N2StLODj0Iev+CwiEYVsPUZR9bbtwE9Ml+6j9&#10;80F7ufeE489iPi1mMywRR1tRXsbSZGwx3uVb5z9JiDhs9+B8qpzAXdRdDNxXCFF3Cov4/ozkpLi6&#10;mMRlqPTBrRjd3mVklZOelFcowAA6YpWjU8SazKcJ8NTtYnQLWOURFvLfjAxZM5Lmez2wxh1h4aXk&#10;UScDLuizQm6jQIiATiHDv/hi7FPfdGcIYfEJnDa/pQSbf53SMMwHZiFE2JK+olGK8KODnVxBNPmT&#10;ymGQF6vSx17x+jGrZMYbIQC2TdrEoIHrUWU13LdKxSooHahMpvOkjQPVimAMbJzdrG+VJTsWnnX8&#10;QjII9srNWOfvmGuSXzSlnC1stYhRGsnEx2HvWavSHoEUih77O7R0egNrEM/Y3hbSFMGph5sG7C9K&#10;epwgFXU/t8xKStRnjU/0qphMwsiJh8n0ssSDPbasjy1Mc4SqqKfYEWF769OY2hrbbhqMVMQe0fAB&#10;n1Xdhv6P/BKr4YBTIsowTLQwho7P0etl7i5/AwAA//8DAFBLAwQUAAYACAAAACEATZka0t0AAAAJ&#10;AQAADwAAAGRycy9kb3ducmV2LnhtbEyPQU/DMAyF70j8h8hI3FgKjKkrTSeE4AQHKEjj6DWmLWuc&#10;qsnawq/HO8HNz356/l6+mV2nRhpC69nA5SIBRVx523Jt4P3t8SIFFSKyxc4zGfimAJvi9CTHzPqJ&#10;X2ksY60khEOGBpoY+0zrUDXkMCx8Tyy3Tz84jCKHWtsBJwl3nb5KkpV22LJ8aLCn+4aqfXlwBuzz&#10;2E4v+OS264+fcm/n7ddDz8acn813t6AizfHPDEd8QYdCmHb+wDaoTvT6einW47ACJYZleiPldsdF&#10;CrrI9f8GxS8AAAD//wMAUEsBAi0AFAAGAAgAAAAhALaDOJL+AAAA4QEAABMAAAAAAAAAAAAAAAAA&#10;AAAAAFtDb250ZW50X1R5cGVzXS54bWxQSwECLQAUAAYACAAAACEAOP0h/9YAAACUAQAACwAAAAAA&#10;AAAAAAAAAAAvAQAAX3JlbHMvLnJlbHNQSwECLQAUAAYACAAAACEA/f2AcK4CAAC/BQAADgAAAAAA&#10;AAAAAAAAAAAuAgAAZHJzL2Uyb0RvYy54bWxQSwECLQAUAAYACAAAACEATZka0t0AAAAJAQAADwAA&#10;AAAAAAAAAAAAAAAIBQAAZHJzL2Rvd25yZXYueG1sUEsFBgAAAAAEAAQA8wAAABIGAAAAAA==&#10;" w14:anchorId="5A506D8D">
                <v:path arrowok="t" o:connecttype="custom" o:connectlocs="0,0;1851660,0" o:connectangles="0,0"/>
                <w10:wrap type="topAndBottom" anchorx="page"/>
              </v:shape>
            </w:pict>
          </mc:Fallback>
        </mc:AlternateContent>
      </w:r>
    </w:p>
    <w:p w14:paraId="5B113A52" w14:textId="77777777" w:rsidR="0015376D" w:rsidRDefault="00532679">
      <w:pPr>
        <w:spacing w:before="104" w:line="247" w:lineRule="auto"/>
        <w:ind w:left="953" w:right="179" w:firstLine="19"/>
        <w:jc w:val="both"/>
        <w:rPr>
          <w:rFonts w:ascii="Times New Roman" w:hAnsi="Times New Roman"/>
          <w:b/>
          <w:i/>
          <w:sz w:val="19"/>
        </w:rPr>
      </w:pPr>
      <w:r>
        <w:rPr>
          <w:rFonts w:ascii="Times New Roman" w:hAnsi="Times New Roman"/>
          <w:spacing w:val="-1"/>
          <w:w w:val="105"/>
          <w:sz w:val="19"/>
          <w:vertAlign w:val="superscript"/>
        </w:rPr>
        <w:t xml:space="preserve">218 </w:t>
      </w:r>
      <w:r>
        <w:rPr>
          <w:rFonts w:ascii="Times New Roman" w:hAnsi="Times New Roman"/>
          <w:w w:val="105"/>
          <w:sz w:val="19"/>
        </w:rPr>
        <w:t xml:space="preserve">See in particular the 2013 report of the </w:t>
      </w:r>
      <w:r>
        <w:rPr>
          <w:w w:val="105"/>
          <w:sz w:val="20"/>
        </w:rPr>
        <w:t>"</w:t>
      </w:r>
      <w:r>
        <w:rPr>
          <w:rFonts w:ascii="Times New Roman" w:hAnsi="Times New Roman"/>
          <w:w w:val="105"/>
          <w:sz w:val="19"/>
        </w:rPr>
        <w:t xml:space="preserve">Climate Change" Service of the FPS Public Health, </w:t>
      </w:r>
      <w:r>
        <w:rPr>
          <w:w w:val="105"/>
          <w:sz w:val="20"/>
        </w:rPr>
        <w:t>"</w:t>
      </w:r>
      <w:r>
        <w:rPr>
          <w:rFonts w:ascii="Times New Roman" w:hAnsi="Times New Roman"/>
          <w:w w:val="105"/>
          <w:sz w:val="19"/>
        </w:rPr>
        <w:t xml:space="preserve">Analyse du raie </w:t>
      </w:r>
      <w:r>
        <w:rPr>
          <w:rFonts w:ascii="Times New Roman" w:hAnsi="Times New Roman"/>
          <w:b/>
          <w:w w:val="105"/>
          <w:sz w:val="19"/>
        </w:rPr>
        <w:t>et du fonctionnement de la Conunission nationale climat</w:t>
      </w:r>
      <w:r>
        <w:rPr>
          <w:b/>
          <w:w w:val="105"/>
          <w:sz w:val="20"/>
        </w:rPr>
        <w:t xml:space="preserve">", </w:t>
      </w:r>
      <w:r>
        <w:rPr>
          <w:rFonts w:ascii="Times New Roman" w:hAnsi="Times New Roman"/>
          <w:b/>
          <w:w w:val="105"/>
          <w:sz w:val="19"/>
        </w:rPr>
        <w:t xml:space="preserve">April 2013, </w:t>
      </w:r>
      <w:hyperlink r:id="rId191">
        <w:r>
          <w:rPr>
            <w:rFonts w:ascii="Times New Roman" w:hAnsi="Times New Roman"/>
            <w:b/>
            <w:w w:val="105"/>
            <w:sz w:val="19"/>
          </w:rPr>
          <w:t xml:space="preserve">www.klimaat.be/ </w:t>
        </w:r>
      </w:hyperlink>
      <w:r>
        <w:rPr>
          <w:rFonts w:ascii="Times New Roman" w:hAnsi="Times New Roman"/>
          <w:spacing w:val="-1"/>
          <w:w w:val="105"/>
          <w:sz w:val="19"/>
        </w:rPr>
        <w:t xml:space="preserve">files/7113/8253/0696/l 30426_ </w:t>
      </w:r>
      <w:r>
        <w:rPr>
          <w:rFonts w:ascii="Times New Roman" w:hAnsi="Times New Roman"/>
          <w:w w:val="105"/>
          <w:sz w:val="19"/>
        </w:rPr>
        <w:t xml:space="preserve">Evaluation_CNC_web.pdf; Belgian Senate, Rapport d' infonnation sur le processus décisionnel intra-belge en matière de répartition de l'effort élimatique au regard des objectifs </w:t>
      </w:r>
      <w:r>
        <w:rPr>
          <w:rFonts w:ascii="Times New Roman" w:hAnsi="Times New Roman"/>
          <w:spacing w:val="-1"/>
          <w:w w:val="105"/>
          <w:sz w:val="19"/>
        </w:rPr>
        <w:t xml:space="preserve">climatiques, </w:t>
      </w:r>
      <w:r>
        <w:rPr>
          <w:rFonts w:ascii="Times New Roman" w:hAnsi="Times New Roman"/>
          <w:i/>
          <w:spacing w:val="-1"/>
          <w:w w:val="105"/>
          <w:sz w:val="19"/>
        </w:rPr>
        <w:t xml:space="preserve">Doc. </w:t>
      </w:r>
      <w:r>
        <w:rPr>
          <w:rFonts w:ascii="Times New Roman" w:hAnsi="Times New Roman"/>
          <w:spacing w:val="-1"/>
          <w:w w:val="105"/>
          <w:sz w:val="19"/>
        </w:rPr>
        <w:t xml:space="preserve">Senate, 2016-2017, </w:t>
      </w:r>
      <w:r>
        <w:rPr>
          <w:rFonts w:ascii="Times New Roman" w:hAnsi="Times New Roman"/>
          <w:w w:val="105"/>
          <w:sz w:val="19"/>
        </w:rPr>
        <w:t xml:space="preserve">11°6-253/4; Opinion SLCE 11° 42.387/VR, Senate, 2006-2007, </w:t>
      </w:r>
      <w:r>
        <w:rPr>
          <w:rFonts w:ascii="Times New Roman" w:hAnsi="Times New Roman"/>
          <w:sz w:val="19"/>
        </w:rPr>
        <w:t xml:space="preserve">11°2411/l; M. DEKLEERMAKER, </w:t>
      </w:r>
      <w:r>
        <w:rPr>
          <w:sz w:val="20"/>
        </w:rPr>
        <w:t>"</w:t>
      </w:r>
      <w:r>
        <w:rPr>
          <w:rFonts w:ascii="Times New Roman" w:hAnsi="Times New Roman"/>
          <w:sz w:val="19"/>
        </w:rPr>
        <w:t xml:space="preserve">Une histoire beige : La coopération en matière environnementale et </w:t>
      </w:r>
      <w:r>
        <w:rPr>
          <w:rFonts w:ascii="Times New Roman" w:hAnsi="Times New Roman"/>
          <w:w w:val="105"/>
          <w:sz w:val="19"/>
        </w:rPr>
        <w:t>climatique et la COP2 l</w:t>
      </w:r>
      <w:r>
        <w:rPr>
          <w:rFonts w:ascii="Times New Roman" w:hAnsi="Times New Roman"/>
          <w:w w:val="105"/>
          <w:sz w:val="21"/>
        </w:rPr>
        <w:t xml:space="preserve">", </w:t>
      </w:r>
      <w:r>
        <w:rPr>
          <w:rFonts w:ascii="Times New Roman" w:hAnsi="Times New Roman"/>
          <w:i/>
          <w:w w:val="105"/>
          <w:sz w:val="19"/>
        </w:rPr>
        <w:t xml:space="preserve">Fédéralisme Régionalisme, </w:t>
      </w:r>
      <w:r>
        <w:rPr>
          <w:rFonts w:ascii="Times New Roman" w:hAnsi="Times New Roman"/>
          <w:w w:val="105"/>
          <w:sz w:val="19"/>
        </w:rPr>
        <w:t>voi. 18, 2018, available online at: https://popups.uliege. be:443/l374-3864/index.php?id I792 The author writes that '</w:t>
      </w:r>
      <w:r>
        <w:rPr>
          <w:rFonts w:ascii="Times New Roman" w:hAnsi="Times New Roman"/>
          <w:i/>
          <w:w w:val="105"/>
          <w:sz w:val="19"/>
        </w:rPr>
        <w:t xml:space="preserve">[...] it is more than troubling that all of the </w:t>
      </w:r>
      <w:r>
        <w:rPr>
          <w:rFonts w:ascii="Times New Roman" w:hAnsi="Times New Roman"/>
          <w:b/>
          <w:i/>
          <w:w w:val="105"/>
          <w:sz w:val="19"/>
        </w:rPr>
        <w:t>consultation mechanisms presented above, which multiply the number of meeting places between officials and</w:t>
      </w:r>
    </w:p>
    <w:p w14:paraId="5B113A53" w14:textId="77777777" w:rsidR="0015376D" w:rsidRDefault="00532679">
      <w:pPr>
        <w:spacing w:before="10" w:line="252" w:lineRule="auto"/>
        <w:ind w:left="965" w:right="187" w:hanging="1"/>
        <w:jc w:val="both"/>
        <w:rPr>
          <w:sz w:val="20"/>
        </w:rPr>
      </w:pPr>
      <w:r>
        <w:rPr>
          <w:rFonts w:ascii="Times New Roman" w:hAnsi="Times New Roman"/>
          <w:b/>
          <w:i/>
          <w:sz w:val="19"/>
        </w:rPr>
        <w:t xml:space="preserve">The opacity of the work of all these commissions does not allow us to know whether they have also experienced political blockages within them, thus preventing the emergence of a consensus between the parties, or whether these consultation institutions have simply not met to discuss this issue </w:t>
      </w:r>
      <w:r>
        <w:rPr>
          <w:rFonts w:ascii="Times New Roman" w:hAnsi="Times New Roman"/>
          <w:i/>
          <w:sz w:val="19"/>
        </w:rPr>
        <w:t xml:space="preserve">[...]. </w:t>
      </w:r>
      <w:r>
        <w:rPr>
          <w:rFonts w:ascii="Times New Roman" w:hAnsi="Times New Roman"/>
          <w:b/>
          <w:i/>
          <w:sz w:val="19"/>
        </w:rPr>
        <w:t xml:space="preserve">The beige cooperative federalism in climate policy is characterised by a lack of inclusion of this policy in the system of distribution of competences and by a real injlation of the instruments of cooperation </w:t>
      </w:r>
      <w:r>
        <w:rPr>
          <w:b/>
          <w:i/>
          <w:sz w:val="13"/>
        </w:rPr>
        <w:t xml:space="preserve">which </w:t>
      </w:r>
      <w:r>
        <w:rPr>
          <w:rFonts w:ascii="Times New Roman" w:hAnsi="Times New Roman"/>
          <w:b/>
          <w:i/>
          <w:sz w:val="19"/>
        </w:rPr>
        <w:t>unfortunately did not serve to prevent the political crisis related to COP21</w:t>
      </w:r>
      <w:r>
        <w:rPr>
          <w:sz w:val="20"/>
        </w:rPr>
        <w:t>".</w:t>
      </w:r>
    </w:p>
    <w:p w14:paraId="5B113A54" w14:textId="77777777" w:rsidR="0015376D" w:rsidRDefault="00532679">
      <w:pPr>
        <w:spacing w:line="213" w:lineRule="exact"/>
        <w:ind w:left="966"/>
        <w:jc w:val="both"/>
        <w:rPr>
          <w:rFonts w:ascii="Times New Roman" w:hAnsi="Times New Roman"/>
          <w:sz w:val="19"/>
        </w:rPr>
      </w:pPr>
      <w:r>
        <w:rPr>
          <w:rFonts w:ascii="Times New Roman" w:hAnsi="Times New Roman"/>
          <w:position w:val="7"/>
          <w:sz w:val="12"/>
        </w:rPr>
        <w:t xml:space="preserve">219 </w:t>
      </w:r>
      <w:r>
        <w:rPr>
          <w:rFonts w:ascii="Times New Roman" w:hAnsi="Times New Roman"/>
          <w:sz w:val="19"/>
        </w:rPr>
        <w:t xml:space="preserve">See the report of the Flemish Socio-Economic Council (or </w:t>
      </w:r>
      <w:r>
        <w:t>'</w:t>
      </w:r>
      <w:r>
        <w:rPr>
          <w:rFonts w:ascii="Times New Roman" w:hAnsi="Times New Roman"/>
          <w:sz w:val="19"/>
        </w:rPr>
        <w:t xml:space="preserve">SERV') and the Minaraad, </w:t>
      </w:r>
      <w:r>
        <w:t>'</w:t>
      </w:r>
      <w:r>
        <w:rPr>
          <w:rFonts w:ascii="Times New Roman" w:hAnsi="Times New Roman"/>
          <w:sz w:val="19"/>
        </w:rPr>
        <w:t>Advies Nationale</w:t>
      </w:r>
    </w:p>
    <w:p w14:paraId="5B113A55" w14:textId="77777777" w:rsidR="0015376D" w:rsidRDefault="00532679">
      <w:pPr>
        <w:ind w:left="953" w:right="193" w:firstLine="19"/>
        <w:jc w:val="both"/>
        <w:rPr>
          <w:rFonts w:ascii="Times New Roman" w:hAnsi="Times New Roman"/>
          <w:sz w:val="19"/>
        </w:rPr>
      </w:pPr>
      <w:r>
        <w:rPr>
          <w:rFonts w:ascii="Times New Roman" w:hAnsi="Times New Roman"/>
          <w:sz w:val="19"/>
        </w:rPr>
        <w:t>Klimaatplan van Belgie 2009-2012: stand van zaken</w:t>
      </w:r>
      <w:r>
        <w:rPr>
          <w:rFonts w:ascii="Times New Roman" w:hAnsi="Times New Roman"/>
          <w:sz w:val="21"/>
        </w:rPr>
        <w:t xml:space="preserve">", </w:t>
      </w:r>
      <w:r>
        <w:rPr>
          <w:rFonts w:ascii="Times New Roman" w:hAnsi="Times New Roman"/>
          <w:sz w:val="19"/>
        </w:rPr>
        <w:t xml:space="preserve">SERV/Minaraad, 18 February 2009, available at </w:t>
      </w:r>
      <w:hyperlink r:id="rId192">
        <w:r>
          <w:rPr>
            <w:rFonts w:ascii="Times New Roman" w:hAnsi="Times New Roman"/>
            <w:sz w:val="19"/>
          </w:rPr>
          <w:t xml:space="preserve">www.serv.be/sites/default/files/ </w:t>
        </w:r>
      </w:hyperlink>
      <w:r>
        <w:rPr>
          <w:rFonts w:ascii="Times New Roman" w:hAnsi="Times New Roman"/>
          <w:sz w:val="19"/>
        </w:rPr>
        <w:t xml:space="preserve">documenten/pdfpublicaties/1468.pdf. 52; see also the hearing of Mr Peter Wittoeck, Head of the </w:t>
      </w:r>
      <w:r>
        <w:t>"</w:t>
      </w:r>
      <w:r>
        <w:rPr>
          <w:rFonts w:ascii="Times New Roman" w:hAnsi="Times New Roman"/>
          <w:sz w:val="19"/>
        </w:rPr>
        <w:t>Climate Change</w:t>
      </w:r>
      <w:r>
        <w:t xml:space="preserve">" </w:t>
      </w:r>
      <w:r>
        <w:rPr>
          <w:rFonts w:ascii="Times New Roman" w:hAnsi="Times New Roman"/>
          <w:sz w:val="19"/>
        </w:rPr>
        <w:t xml:space="preserve">department of the FPS Public Health, </w:t>
      </w:r>
      <w:r>
        <w:rPr>
          <w:rFonts w:ascii="Times New Roman" w:hAnsi="Times New Roman"/>
          <w:i/>
          <w:sz w:val="19"/>
        </w:rPr>
        <w:t xml:space="preserve">Doc.parl., </w:t>
      </w:r>
      <w:r>
        <w:rPr>
          <w:rFonts w:ascii="Times New Roman" w:hAnsi="Times New Roman"/>
          <w:sz w:val="19"/>
        </w:rPr>
        <w:t xml:space="preserve">Senate, 2016-2017, 11° 6-253/3, pp. 13 and 15, both cited by M. EL BERHOUMI and C. NENNEN, </w:t>
      </w:r>
      <w:r>
        <w:rPr>
          <w:rFonts w:ascii="Times New Roman" w:hAnsi="Times New Roman"/>
          <w:i/>
          <w:sz w:val="19"/>
        </w:rPr>
        <w:t xml:space="preserve">op.cii, </w:t>
      </w:r>
      <w:r>
        <w:rPr>
          <w:rFonts w:ascii="Times New Roman" w:hAnsi="Times New Roman"/>
          <w:sz w:val="19"/>
        </w:rPr>
        <w:t>p.66.</w:t>
      </w:r>
    </w:p>
    <w:p w14:paraId="5B113A56" w14:textId="77777777" w:rsidR="0015376D" w:rsidRDefault="00532679">
      <w:pPr>
        <w:spacing w:before="8"/>
        <w:ind w:left="966"/>
        <w:rPr>
          <w:rFonts w:ascii="Times New Roman" w:hAnsi="Times New Roman"/>
          <w:sz w:val="19"/>
        </w:rPr>
      </w:pPr>
      <w:r>
        <w:rPr>
          <w:rFonts w:ascii="Times New Roman" w:hAnsi="Times New Roman"/>
          <w:w w:val="105"/>
          <w:sz w:val="19"/>
          <w:vertAlign w:val="superscript"/>
        </w:rPr>
        <w:t xml:space="preserve">220 </w:t>
      </w:r>
      <w:r>
        <w:rPr>
          <w:rFonts w:ascii="Times New Roman" w:hAnsi="Times New Roman"/>
          <w:w w:val="105"/>
          <w:sz w:val="19"/>
        </w:rPr>
        <w:t>See Claimants' Exhibit C.4.</w:t>
      </w:r>
    </w:p>
    <w:p w14:paraId="5B113A57" w14:textId="77777777" w:rsidR="0015376D" w:rsidRDefault="00532679">
      <w:pPr>
        <w:spacing w:before="5"/>
        <w:ind w:left="965"/>
        <w:rPr>
          <w:rFonts w:ascii="Times New Roman"/>
          <w:sz w:val="19"/>
        </w:rPr>
      </w:pPr>
      <w:r>
        <w:rPr>
          <w:w w:val="105"/>
          <w:sz w:val="19"/>
          <w:vertAlign w:val="superscript"/>
        </w:rPr>
        <w:t xml:space="preserve">221 </w:t>
      </w:r>
      <w:r>
        <w:rPr>
          <w:rFonts w:ascii="Times New Roman"/>
          <w:w w:val="105"/>
          <w:sz w:val="19"/>
        </w:rPr>
        <w:t xml:space="preserve">Notice available at </w:t>
      </w:r>
      <w:hyperlink r:id="rId193">
        <w:r>
          <w:rPr>
            <w:rFonts w:ascii="Times New Roman"/>
            <w:w w:val="105"/>
            <w:sz w:val="19"/>
          </w:rPr>
          <w:t>www.frdo-cfdd.be.</w:t>
        </w:r>
      </w:hyperlink>
    </w:p>
    <w:p w14:paraId="5B113A58" w14:textId="77777777" w:rsidR="0015376D" w:rsidRDefault="00532679">
      <w:pPr>
        <w:spacing w:before="18"/>
        <w:ind w:left="965"/>
        <w:rPr>
          <w:rFonts w:ascii="Times New Roman" w:hAnsi="Times New Roman"/>
          <w:sz w:val="19"/>
        </w:rPr>
      </w:pPr>
      <w:r>
        <w:rPr>
          <w:w w:val="105"/>
          <w:sz w:val="19"/>
          <w:vertAlign w:val="superscript"/>
        </w:rPr>
        <w:t xml:space="preserve">222 </w:t>
      </w:r>
      <w:r>
        <w:rPr>
          <w:rFonts w:ascii="Times New Roman" w:hAnsi="Times New Roman"/>
          <w:w w:val="105"/>
          <w:sz w:val="19"/>
        </w:rPr>
        <w:t>Claimants' Exhibit F.16, p.6.</w:t>
      </w:r>
    </w:p>
    <w:p w14:paraId="5B113A59" w14:textId="77777777" w:rsidR="0015376D" w:rsidRDefault="0015376D">
      <w:pPr>
        <w:rPr>
          <w:rFonts w:ascii="Times New Roman" w:hAnsi="Times New Roman"/>
          <w:sz w:val="19"/>
        </w:rPr>
        <w:sectPr w:rsidR="0015376D">
          <w:pgSz w:w="11910" w:h="16850"/>
          <w:pgMar w:top="900" w:right="640" w:bottom="280" w:left="980" w:header="728" w:footer="0" w:gutter="0"/>
          <w:cols w:space="720"/>
        </w:sectPr>
      </w:pPr>
    </w:p>
    <w:p w14:paraId="5B113A5A" w14:textId="77777777" w:rsidR="0015376D" w:rsidRDefault="0015376D">
      <w:pPr>
        <w:pStyle w:val="BodyText"/>
        <w:spacing w:before="10"/>
        <w:rPr>
          <w:rFonts w:ascii="Times New Roman"/>
          <w:sz w:val="7"/>
        </w:rPr>
      </w:pPr>
    </w:p>
    <w:p w14:paraId="5B113A5B" w14:textId="77777777" w:rsidR="0015376D" w:rsidRDefault="00532679">
      <w:pPr>
        <w:pStyle w:val="BodyText"/>
        <w:spacing w:line="144" w:lineRule="exact"/>
        <w:ind w:left="3350"/>
        <w:rPr>
          <w:rFonts w:ascii="Times New Roman"/>
          <w:sz w:val="14"/>
        </w:rPr>
      </w:pPr>
      <w:r>
        <w:rPr>
          <w:rFonts w:ascii="Times New Roman"/>
          <w:noProof/>
          <w:position w:val="-2"/>
          <w:sz w:val="14"/>
        </w:rPr>
        <w:drawing>
          <wp:inline distT="0" distB="0" distL="0" distR="0" wp14:anchorId="5B113C43" wp14:editId="5B113C44">
            <wp:extent cx="4300718" cy="91440"/>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194" cstate="print"/>
                    <a:stretch>
                      <a:fillRect/>
                    </a:stretch>
                  </pic:blipFill>
                  <pic:spPr>
                    <a:xfrm>
                      <a:off x="0" y="0"/>
                      <a:ext cx="4300718" cy="91440"/>
                    </a:xfrm>
                    <a:prstGeom prst="rect">
                      <a:avLst/>
                    </a:prstGeom>
                  </pic:spPr>
                </pic:pic>
              </a:graphicData>
            </a:graphic>
          </wp:inline>
        </w:drawing>
      </w:r>
    </w:p>
    <w:p w14:paraId="5B113A5C" w14:textId="77777777" w:rsidR="0015376D" w:rsidRDefault="0015376D">
      <w:pPr>
        <w:pStyle w:val="BodyText"/>
        <w:rPr>
          <w:rFonts w:ascii="Times New Roman"/>
        </w:rPr>
      </w:pPr>
    </w:p>
    <w:p w14:paraId="5B113A5D" w14:textId="77777777" w:rsidR="0015376D" w:rsidRDefault="0015376D">
      <w:pPr>
        <w:pStyle w:val="BodyText"/>
        <w:rPr>
          <w:rFonts w:ascii="Times New Roman"/>
        </w:rPr>
      </w:pPr>
    </w:p>
    <w:p w14:paraId="5B113A5E" w14:textId="77777777" w:rsidR="0015376D" w:rsidRDefault="0015376D">
      <w:pPr>
        <w:pStyle w:val="BodyText"/>
        <w:spacing w:before="2"/>
        <w:rPr>
          <w:rFonts w:ascii="Times New Roman"/>
          <w:sz w:val="23"/>
        </w:rPr>
      </w:pPr>
    </w:p>
    <w:p w14:paraId="5B113A5F" w14:textId="77777777" w:rsidR="0015376D" w:rsidRDefault="00532679">
      <w:pPr>
        <w:spacing w:line="266" w:lineRule="auto"/>
        <w:ind w:left="991" w:right="161" w:hanging="2"/>
        <w:jc w:val="both"/>
        <w:rPr>
          <w:sz w:val="13"/>
        </w:rPr>
      </w:pPr>
      <w:r>
        <w:rPr>
          <w:sz w:val="21"/>
        </w:rPr>
        <w:t xml:space="preserve">The measures adopted during the </w:t>
      </w:r>
      <w:r>
        <w:rPr>
          <w:rFonts w:ascii="Times New Roman" w:hAnsi="Times New Roman"/>
          <w:sz w:val="21"/>
        </w:rPr>
        <w:t xml:space="preserve">6th </w:t>
      </w:r>
      <w:r>
        <w:rPr>
          <w:sz w:val="21"/>
        </w:rPr>
        <w:t xml:space="preserve">State reform have also been criticised, whether it be the cumbersomeness and unsuitability </w:t>
      </w:r>
      <w:r>
        <w:rPr>
          <w:rFonts w:ascii="Times New Roman" w:hAnsi="Times New Roman"/>
          <w:sz w:val="23"/>
        </w:rPr>
        <w:t xml:space="preserve">to </w:t>
      </w:r>
      <w:r>
        <w:rPr>
          <w:sz w:val="21"/>
        </w:rPr>
        <w:t xml:space="preserve">the political reality of the substitution mechanism </w:t>
      </w:r>
      <w:r>
        <w:rPr>
          <w:sz w:val="21"/>
          <w:vertAlign w:val="superscript"/>
        </w:rPr>
        <w:t xml:space="preserve">223 </w:t>
      </w:r>
      <w:r>
        <w:rPr>
          <w:sz w:val="21"/>
        </w:rPr>
        <w:t xml:space="preserve">or the lack of ambition or real incentive effect of the bonus/malus mechanism known as </w:t>
      </w:r>
      <w:r>
        <w:t>"</w:t>
      </w:r>
      <w:r>
        <w:rPr>
          <w:sz w:val="21"/>
        </w:rPr>
        <w:t xml:space="preserve">accountability </w:t>
      </w:r>
      <w:r>
        <w:t>"</w:t>
      </w:r>
      <w:r>
        <w:rPr>
          <w:vertAlign w:val="superscript"/>
        </w:rPr>
        <w:t>224 .</w:t>
      </w:r>
    </w:p>
    <w:p w14:paraId="5B113A60" w14:textId="77777777" w:rsidR="0015376D" w:rsidRDefault="0015376D">
      <w:pPr>
        <w:pStyle w:val="BodyText"/>
        <w:spacing w:before="2"/>
        <w:rPr>
          <w:sz w:val="25"/>
        </w:rPr>
      </w:pPr>
    </w:p>
    <w:p w14:paraId="5B113A61" w14:textId="77777777" w:rsidR="0015376D" w:rsidRDefault="00532679">
      <w:pPr>
        <w:spacing w:line="278" w:lineRule="auto"/>
        <w:ind w:left="986" w:right="172" w:firstLine="1"/>
        <w:jc w:val="both"/>
        <w:rPr>
          <w:sz w:val="21"/>
        </w:rPr>
      </w:pPr>
      <w:r>
        <w:rPr>
          <w:spacing w:val="-1"/>
          <w:sz w:val="21"/>
        </w:rPr>
        <w:t xml:space="preserve">In 2015, the FPS Environment and the IBGE were </w:t>
      </w:r>
      <w:r>
        <w:rPr>
          <w:sz w:val="21"/>
        </w:rPr>
        <w:t>also critical from a technical and legal point of view of the climate accountability mechanism introduced by the special law of 6 January 2014.</w:t>
      </w:r>
    </w:p>
    <w:p w14:paraId="5B113A62" w14:textId="77777777" w:rsidR="0015376D" w:rsidRDefault="0015376D">
      <w:pPr>
        <w:pStyle w:val="BodyText"/>
        <w:spacing w:before="4"/>
        <w:rPr>
          <w:sz w:val="25"/>
        </w:rPr>
      </w:pPr>
    </w:p>
    <w:p w14:paraId="5B113A63" w14:textId="77777777" w:rsidR="0015376D" w:rsidRDefault="00532679">
      <w:pPr>
        <w:spacing w:before="1" w:line="278" w:lineRule="auto"/>
        <w:ind w:left="983" w:right="170" w:firstLine="4"/>
        <w:jc w:val="both"/>
        <w:rPr>
          <w:sz w:val="21"/>
        </w:rPr>
      </w:pPr>
      <w:r>
        <w:rPr>
          <w:w w:val="105"/>
          <w:sz w:val="21"/>
        </w:rPr>
        <w:t xml:space="preserve">In its 2017 report225 </w:t>
      </w:r>
      <w:r>
        <w:rPr>
          <w:w w:val="105"/>
          <w:sz w:val="12"/>
        </w:rPr>
        <w:t xml:space="preserve">, </w:t>
      </w:r>
      <w:r>
        <w:rPr>
          <w:w w:val="105"/>
          <w:sz w:val="21"/>
        </w:rPr>
        <w:t xml:space="preserve">the Senate noted the disproportionately slow intra-Belgian decision-making process on climate effort allocation and made </w:t>
      </w:r>
      <w:r>
        <w:rPr>
          <w:sz w:val="21"/>
        </w:rPr>
        <w:t>numerous recommendations to improve Belgian climate governance.</w:t>
      </w:r>
    </w:p>
    <w:p w14:paraId="5B113A64" w14:textId="77777777" w:rsidR="0015376D" w:rsidRDefault="0015376D">
      <w:pPr>
        <w:pStyle w:val="BodyText"/>
        <w:spacing w:before="10"/>
        <w:rPr>
          <w:sz w:val="23"/>
        </w:rPr>
      </w:pPr>
    </w:p>
    <w:p w14:paraId="5B113A65" w14:textId="77777777" w:rsidR="0015376D" w:rsidRDefault="00532679">
      <w:pPr>
        <w:spacing w:line="266" w:lineRule="auto"/>
        <w:ind w:left="980" w:right="178" w:firstLine="7"/>
        <w:jc w:val="both"/>
        <w:rPr>
          <w:sz w:val="21"/>
        </w:rPr>
      </w:pPr>
      <w:r>
        <w:rPr>
          <w:sz w:val="21"/>
        </w:rPr>
        <w:t xml:space="preserve">In 2018, the report of the </w:t>
      </w:r>
      <w:r>
        <w:t>"</w:t>
      </w:r>
      <w:r>
        <w:rPr>
          <w:sz w:val="21"/>
        </w:rPr>
        <w:t>Dialogue on climate governance in Belgium</w:t>
      </w:r>
      <w:r>
        <w:t xml:space="preserve">" </w:t>
      </w:r>
      <w:r>
        <w:rPr>
          <w:sz w:val="21"/>
        </w:rPr>
        <w:t>initiated by the FPS Public Health concluded lapidary that:</w:t>
      </w:r>
    </w:p>
    <w:p w14:paraId="5B113A66" w14:textId="77777777" w:rsidR="0015376D" w:rsidRDefault="00532679">
      <w:pPr>
        <w:pStyle w:val="Heading3"/>
        <w:spacing w:line="235" w:lineRule="exact"/>
        <w:ind w:left="1417"/>
      </w:pPr>
      <w:r>
        <w:t>"The central question is whether the federated structure in Belgium is adapted to meet the needs of the population.</w:t>
      </w:r>
    </w:p>
    <w:p w14:paraId="5B113A67" w14:textId="79B5F44C" w:rsidR="0015376D" w:rsidRDefault="00532679">
      <w:pPr>
        <w:spacing w:before="14" w:line="256" w:lineRule="auto"/>
        <w:ind w:left="1409" w:right="172"/>
        <w:jc w:val="both"/>
        <w:rPr>
          <w:i/>
          <w:sz w:val="20"/>
        </w:rPr>
      </w:pPr>
      <w:r>
        <w:rPr>
          <w:noProof/>
        </w:rPr>
        <mc:AlternateContent>
          <mc:Choice Requires="wps">
            <w:drawing>
              <wp:anchor distT="0" distB="0" distL="114300" distR="114300" simplePos="0" relativeHeight="485598720" behindDoc="1" locked="0" layoutInCell="1" allowOverlap="1" wp14:anchorId="5B113C45" wp14:editId="28344E8B">
                <wp:simplePos x="0" y="0"/>
                <wp:positionH relativeFrom="page">
                  <wp:posOffset>6972300</wp:posOffset>
                </wp:positionH>
                <wp:positionV relativeFrom="paragraph">
                  <wp:posOffset>1783080</wp:posOffset>
                </wp:positionV>
                <wp:extent cx="25400" cy="85725"/>
                <wp:effectExtent l="0" t="0" r="0" b="0"/>
                <wp:wrapNone/>
                <wp:docPr id="115" name="docshape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9" w14:textId="77777777" w:rsidR="0015376D" w:rsidRDefault="00532679">
                            <w:pPr>
                              <w:spacing w:line="134" w:lineRule="exact"/>
                              <w:rPr>
                                <w:i/>
                                <w:sz w:val="12"/>
                              </w:rPr>
                            </w:pPr>
                            <w:r>
                              <w:rPr>
                                <w:i/>
                                <w:w w:val="95"/>
                                <w:sz w:val="12"/>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204" style="position:absolute;left:0;text-align:left;margin-left:549pt;margin-top:140.4pt;width:2pt;height:6.75pt;z-index:-1771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KR6gEAAL4DAAAOAAAAZHJzL2Uyb0RvYy54bWysU9tu2zAMfR+wfxD0vtgxmq0w4hRdiw4D&#10;ugvQ7QMYWbaF2aJGKbGzrx8lx1m3vQ17ESiSOjw8pLY309CLoyZv0FZyvcql0FZhbWxbya9fHl5d&#10;S+ED2Bp6tLqSJ+3lze7li+3oSl1gh32tSTCI9eXoKtmF4Mos86rTA/gVOm052CANEPhKbVYTjIw+&#10;9FmR56+zEal2hEp7z977OSh3Cb9ptAqfmsbrIPpKMreQTkrnPp7ZbgtlS+A6o8404B9YDGAsF71A&#10;3UMAcSDzF9RgFKHHJqwUDhk2jVE69cDdrPM/unnqwOnUC4vj3UUm//9g1cfjZxKm5tmtN1JYGHhI&#10;NSofSxf5VRRodL7kvCfHmWF6ixMnp2a9e0T1zQuLdx3YVt8S4dhpqJngOr7Mnj2dcXwE2Y8fsOY6&#10;cAiYgKaGhqge6yEYnQd1ugxHT0Eodhabq5wDiiPXmzfFJuFDuTx15MM7jYOIRiWJJ5+g4fjoQ6QC&#10;5ZISK1l8MH2fpt/b3xycGD2JemQ78w7Tfpplukiyx/rEzRDOS8WfgI0O6YcUIy9UJf33A5CWon9v&#10;WZC4fYtBi7FfDLCKn1YySDGbd2He0oMj03aMPEtu8ZZFa0xqKao7szjz5SVJnZ4XOm7h83vK+vXt&#10;dj8BAAD//wMAUEsDBBQABgAIAAAAIQBQrp/N4AAAAA0BAAAPAAAAZHJzL2Rvd25yZXYueG1sTI/B&#10;TsMwEETvSPyDtUjcqN1QVUmIU1UITkiINBw4OrGbWI3XIXbb8PfdnuhxZkez84rN7AZ2MlOwHiUs&#10;FwKYwdZri52E7/r9KQUWokKtBo9Gwp8JsCnv7wqVa3/Gypx2sWNUgiFXEvoYx5zz0PbGqbDwo0G6&#10;7f3kVCQ5dVxP6kzlbuCJEGvulEX60KvRvPamPeyOTsL2B6s3+/vZfFX7ytZ1JvBjfZDy8WHevgCL&#10;Zo7/YbjOp+lQ0qbGH1EHNpAWWUowUUKSCoK4RpYiIashK1s9Ay8LfktRXgAAAP//AwBQSwECLQAU&#10;AAYACAAAACEAtoM4kv4AAADhAQAAEwAAAAAAAAAAAAAAAAAAAAAAW0NvbnRlbnRfVHlwZXNdLnht&#10;bFBLAQItABQABgAIAAAAIQA4/SH/1gAAAJQBAAALAAAAAAAAAAAAAAAAAC8BAABfcmVscy8ucmVs&#10;c1BLAQItABQABgAIAAAAIQCBTXKR6gEAAL4DAAAOAAAAAAAAAAAAAAAAAC4CAABkcnMvZTJvRG9j&#10;LnhtbFBLAQItABQABgAIAAAAIQBQrp/N4AAAAA0BAAAPAAAAAAAAAAAAAAAAAEQEAABkcnMvZG93&#10;bnJldi54bWxQSwUGAAAAAAQABADzAAAAUQUAAAAA&#10;" w14:anchorId="5B113C45">
                <v:textbox inset="0,0,0,0">
                  <w:txbxContent>
                    <w:p w:rsidR="0015376D" w:rsidRDefault="00532679" w14:paraId="5B113CE9" w14:textId="77777777">
                      <w:pPr>
                        <w:spacing w:line="134" w:lineRule="exact"/>
                        <w:rPr>
                          <w:i/>
                          <w:sz w:val="12"/>
                        </w:rPr>
                      </w:pPr>
                      <w:r>
                        <w:rPr>
                          <w:i/>
                          <w:w w:val="95"/>
                          <w:sz w:val="12"/>
                        </w:rPr>
                        <w:t xml:space="preserve">- •</w:t>
                      </w:r>
                    </w:p>
                  </w:txbxContent>
                </v:textbox>
                <w10:wrap anchorx="page"/>
              </v:shape>
            </w:pict>
          </mc:Fallback>
        </mc:AlternateContent>
      </w:r>
      <w:r>
        <w:rPr>
          <w:rFonts w:ascii="Times New Roman" w:hAnsi="Times New Roman"/>
          <w:i/>
        </w:rPr>
        <w:t xml:space="preserve">This gigantic climate challenge requires a radical transformation of our society. The inadequacy of the current governance framework with the climate challenge persists in scientific analyses. The governance framework is inappropriate, given the climate emergency, the necessary decarbonisation of </w:t>
      </w:r>
      <w:r>
        <w:rPr>
          <w:rFonts w:ascii="Times New Roman" w:hAnsi="Times New Roman"/>
        </w:rPr>
        <w:t xml:space="preserve">the </w:t>
      </w:r>
      <w:r>
        <w:rPr>
          <w:rFonts w:ascii="Times New Roman" w:hAnsi="Times New Roman"/>
          <w:i/>
        </w:rPr>
        <w:t xml:space="preserve">economy, the new European governance requirements and citizen pressure. Despite the existence of external drivers, notably from European and international law, </w:t>
      </w:r>
      <w:r>
        <w:rPr>
          <w:rFonts w:ascii="Times New Roman" w:hAnsi="Times New Roman"/>
          <w:i/>
          <w:u w:val="thick"/>
        </w:rPr>
        <w:t xml:space="preserve">an internal driver is missing in </w:t>
      </w:r>
      <w:r>
        <w:rPr>
          <w:rFonts w:ascii="Times New Roman" w:hAnsi="Times New Roman"/>
          <w:i/>
          <w:spacing w:val="-1"/>
          <w:u w:val="thick"/>
        </w:rPr>
        <w:t>federated Belgium.</w:t>
      </w:r>
      <w:r>
        <w:rPr>
          <w:rFonts w:ascii="Times New Roman" w:hAnsi="Times New Roman"/>
          <w:i/>
          <w:spacing w:val="-1"/>
        </w:rPr>
        <w:t xml:space="preserve"> {...] </w:t>
      </w:r>
      <w:r>
        <w:rPr>
          <w:rFonts w:ascii="Times New Roman" w:hAnsi="Times New Roman"/>
          <w:i/>
          <w:spacing w:val="-1"/>
          <w:u w:val="thick"/>
        </w:rPr>
        <w:t xml:space="preserve">We need a common </w:t>
      </w:r>
      <w:r>
        <w:rPr>
          <w:i/>
          <w:sz w:val="20"/>
          <w:u w:val="thick"/>
        </w:rPr>
        <w:t>long-term</w:t>
      </w:r>
      <w:r>
        <w:rPr>
          <w:rFonts w:ascii="Times New Roman" w:hAnsi="Times New Roman"/>
          <w:i/>
          <w:spacing w:val="-1"/>
          <w:u w:val="thick"/>
        </w:rPr>
        <w:t xml:space="preserve"> vision </w:t>
      </w:r>
      <w:r>
        <w:rPr>
          <w:rFonts w:ascii="Times New Roman" w:hAnsi="Times New Roman"/>
          <w:i/>
          <w:u w:val="thick"/>
        </w:rPr>
        <w:t>that guarantees legal security for the different policies and levels of power and is sustainable</w:t>
      </w:r>
      <w:r>
        <w:rPr>
          <w:rFonts w:ascii="Times New Roman" w:hAnsi="Times New Roman"/>
          <w:i/>
        </w:rPr>
        <w:t xml:space="preserve">. {...] </w:t>
      </w:r>
      <w:r>
        <w:rPr>
          <w:i/>
          <w:sz w:val="20"/>
        </w:rPr>
        <w:t xml:space="preserve">In addition to </w:t>
      </w:r>
      <w:r>
        <w:rPr>
          <w:rFonts w:ascii="Times New Roman" w:hAnsi="Times New Roman"/>
          <w:i/>
        </w:rPr>
        <w:t xml:space="preserve">the need for accountability, prioritisation and centralisation, there is also a need to depoliticise and objectify climate policy. Decision-making power must be at </w:t>
      </w:r>
      <w:r>
        <w:rPr>
          <w:rFonts w:ascii="Times New Roman" w:hAnsi="Times New Roman"/>
          <w:i/>
          <w:w w:val="95"/>
        </w:rPr>
        <w:t>the highest level, where decisions can be made most effectively</w:t>
      </w:r>
      <w:r>
        <w:rPr>
          <w:i/>
          <w:w w:val="95"/>
          <w:sz w:val="20"/>
          <w:vertAlign w:val="superscript"/>
        </w:rPr>
        <w:t>.</w:t>
      </w:r>
    </w:p>
    <w:p w14:paraId="5B113A68" w14:textId="77777777" w:rsidR="0015376D" w:rsidRDefault="0015376D">
      <w:pPr>
        <w:pStyle w:val="BodyText"/>
        <w:spacing w:before="3"/>
        <w:rPr>
          <w:i/>
          <w:sz w:val="15"/>
        </w:rPr>
      </w:pPr>
    </w:p>
    <w:p w14:paraId="5B113A69" w14:textId="77777777" w:rsidR="0015376D" w:rsidRDefault="00532679">
      <w:pPr>
        <w:pStyle w:val="Heading5"/>
        <w:spacing w:before="91"/>
        <w:ind w:left="982"/>
        <w:jc w:val="left"/>
      </w:pPr>
      <w:r>
        <w:rPr>
          <w:spacing w:val="-1"/>
        </w:rPr>
        <w:t xml:space="preserve">The draft PNIEC submitted </w:t>
      </w:r>
      <w:r>
        <w:rPr>
          <w:rFonts w:ascii="Times New Roman" w:hAnsi="Times New Roman"/>
          <w:spacing w:val="-1"/>
          <w:sz w:val="23"/>
        </w:rPr>
        <w:t xml:space="preserve">to </w:t>
      </w:r>
      <w:r>
        <w:rPr>
          <w:spacing w:val="-1"/>
        </w:rPr>
        <w:t xml:space="preserve">the European Commission on 31 December 2018 </w:t>
      </w:r>
      <w:r>
        <w:t xml:space="preserve">was </w:t>
      </w:r>
      <w:r>
        <w:rPr>
          <w:spacing w:val="-1"/>
        </w:rPr>
        <w:t xml:space="preserve">again </w:t>
      </w:r>
      <w:r>
        <w:t>subject to</w:t>
      </w:r>
    </w:p>
    <w:p w14:paraId="5B113A6A" w14:textId="3E058552" w:rsidR="0015376D" w:rsidRDefault="00532679">
      <w:pPr>
        <w:spacing w:before="34"/>
        <w:ind w:left="983"/>
        <w:rPr>
          <w:sz w:val="21"/>
        </w:rPr>
      </w:pPr>
      <w:r>
        <w:rPr>
          <w:noProof/>
        </w:rPr>
        <mc:AlternateContent>
          <mc:Choice Requires="wps">
            <w:drawing>
              <wp:anchor distT="0" distB="0" distL="114300" distR="114300" simplePos="0" relativeHeight="485599232" behindDoc="1" locked="0" layoutInCell="1" allowOverlap="1" wp14:anchorId="5B113C46" wp14:editId="7442B422">
                <wp:simplePos x="0" y="0"/>
                <wp:positionH relativeFrom="page">
                  <wp:posOffset>4759325</wp:posOffset>
                </wp:positionH>
                <wp:positionV relativeFrom="paragraph">
                  <wp:posOffset>71755</wp:posOffset>
                </wp:positionV>
                <wp:extent cx="24765" cy="92710"/>
                <wp:effectExtent l="0" t="0" r="0" b="0"/>
                <wp:wrapNone/>
                <wp:docPr id="114" name="docshape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A" w14:textId="77777777" w:rsidR="0015376D" w:rsidRDefault="00532679">
                            <w:pPr>
                              <w:spacing w:line="145" w:lineRule="exact"/>
                              <w:rPr>
                                <w:sz w:val="13"/>
                              </w:rPr>
                            </w:pPr>
                            <w:r>
                              <w:rPr>
                                <w:w w:val="106"/>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205" style="position:absolute;left:0;text-align:left;margin-left:374.75pt;margin-top:5.65pt;width:1.95pt;height:7.3pt;z-index:-1771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zc6wEAAL4DAAAOAAAAZHJzL2Uyb0RvYy54bWysU9tu2zAMfR+wfxD0vjgJetmMOEXXosOA&#10;7gJ0+wBalmJhtqhRSuzs60fJcdZtb8NeBIoiDw8Pqc3N2HfioClYdJVcLZZSaKewsW5Xya9fHl69&#10;liJEcA106HQljzrIm+3LF5vBl3qNLXaNJsEgLpSDr2Qboy+LIqhW9xAW6LXjR4PUQ+Qr7YqGYGD0&#10;vivWy+VVMSA1nlDpENh7Pz3KbcY3Rqv4yZigo+gqydxiPimfdTqL7QbKHYFvrTrRgH9g0YN1XPQM&#10;dQ8RxJ7sX1C9VYQBTVwo7As0xiqde+BuVss/unlqwevcC4sT/Fmm8P9g1cfDZxK24dmtLqRw0POQ&#10;GlQhlV4vL5NAgw8lxz15jozjWxw5ODcb/COqb0E4vGvB7fQtEQ6thoYJrlJm8Sx1wgkJpB4+YMN1&#10;YB8xA42G+qQe6yEYnQd1PA9Hj1Eodq4vrq8upVD88mZ9vcqjK6CcUz2F+E5jL5JRSeLJZ2g4PIaY&#10;qEA5h6RKDh9s1+Xpd+43BwcmT6ae2E6841iPk0xnSWpsjtwM4bRU/AnYaJF+SDHwQlUyfN8DaSm6&#10;944FSds3GzQb9WyAU5xaySjFZN7FaUv3nuyuZeRJcoe3LJqxuaWk7sTixJeXJHd6Wui0hc/vOerX&#10;t9v+BAAA//8DAFBLAwQUAAYACAAAACEAsUQpfuAAAAAJAQAADwAAAGRycy9kb3ducmV2LnhtbEyP&#10;y07DMBBF90j8gzVI7KjTR1oS4lQVghUSIg0Llk48TaLG4xC7bfh7hlVZju7RvWey7WR7ccbRd44U&#10;zGcRCKTamY4aBZ/l68MjCB80Gd07QgU/6GGb395kOjXuQgWe96ERXEI+1QraEIZUSl+3aLWfuQGJ&#10;s4MbrQ58jo00o75wue3lIorW0uqOeKHVAz63WB/3J6tg90XFS/f9Xn0Uh6IryySit/VRqfu7afcE&#10;IuAUrjD86bM65OxUuRMZL3oFm1USM8rBfAmCgU28XIGoFCziBGSeyf8f5L8AAAD//wMAUEsBAi0A&#10;FAAGAAgAAAAhALaDOJL+AAAA4QEAABMAAAAAAAAAAAAAAAAAAAAAAFtDb250ZW50X1R5cGVzXS54&#10;bWxQSwECLQAUAAYACAAAACEAOP0h/9YAAACUAQAACwAAAAAAAAAAAAAAAAAvAQAAX3JlbHMvLnJl&#10;bHNQSwECLQAUAAYACAAAACEANgo83OsBAAC+AwAADgAAAAAAAAAAAAAAAAAuAgAAZHJzL2Uyb0Rv&#10;Yy54bWxQSwECLQAUAAYACAAAACEAsUQpfuAAAAAJAQAADwAAAAAAAAAAAAAAAABFBAAAZHJzL2Rv&#10;d25yZXYueG1sUEsFBgAAAAAEAAQA8wAAAFIFAAAAAA==&#10;" w14:anchorId="5B113C46">
                <v:textbox inset="0,0,0,0">
                  <w:txbxContent>
                    <w:p w:rsidR="0015376D" w:rsidRDefault="00532679" w14:paraId="5B113CEA" w14:textId="77777777">
                      <w:pPr>
                        <w:spacing w:line="145" w:lineRule="exact"/>
                        <w:rPr>
                          <w:sz w:val="13"/>
                        </w:rPr>
                      </w:pPr>
                      <w:r>
                        <w:rPr>
                          <w:w w:val="106"/>
                          <w:sz w:val="13"/>
                        </w:rPr>
                        <w:t xml:space="preserve">,</w:t>
                      </w:r>
                    </w:p>
                  </w:txbxContent>
                </v:textbox>
                <w10:wrap anchorx="page"/>
              </v:shape>
            </w:pict>
          </mc:Fallback>
        </mc:AlternateContent>
      </w:r>
      <w:r>
        <w:rPr>
          <w:sz w:val="21"/>
        </w:rPr>
        <w:t xml:space="preserve">criticism at both national </w:t>
      </w:r>
      <w:r>
        <w:rPr>
          <w:sz w:val="21"/>
          <w:vertAlign w:val="superscript"/>
        </w:rPr>
        <w:t xml:space="preserve">227 </w:t>
      </w:r>
      <w:r>
        <w:rPr>
          <w:sz w:val="21"/>
        </w:rPr>
        <w:t xml:space="preserve">and European </w:t>
      </w:r>
      <w:r>
        <w:rPr>
          <w:sz w:val="21"/>
          <w:vertAlign w:val="superscript"/>
        </w:rPr>
        <w:t xml:space="preserve">228 </w:t>
      </w:r>
      <w:r>
        <w:rPr>
          <w:sz w:val="21"/>
        </w:rPr>
        <w:t>level, in particular on its</w:t>
      </w:r>
    </w:p>
    <w:p w14:paraId="5B113A6B" w14:textId="77777777" w:rsidR="0015376D" w:rsidRDefault="0015376D">
      <w:pPr>
        <w:pStyle w:val="BodyText"/>
      </w:pPr>
    </w:p>
    <w:p w14:paraId="5B113A6C" w14:textId="1EA2CF54" w:rsidR="0015376D" w:rsidRDefault="00532679">
      <w:pPr>
        <w:pStyle w:val="BodyText"/>
        <w:spacing w:before="5"/>
        <w:rPr>
          <w:sz w:val="10"/>
        </w:rPr>
      </w:pPr>
      <w:r>
        <w:rPr>
          <w:noProof/>
        </w:rPr>
        <mc:AlternateContent>
          <mc:Choice Requires="wps">
            <w:drawing>
              <wp:anchor distT="0" distB="0" distL="0" distR="0" simplePos="0" relativeHeight="487672832" behindDoc="1" locked="0" layoutInCell="1" allowOverlap="1" wp14:anchorId="5B113C47" wp14:editId="4F1CCAF4">
                <wp:simplePos x="0" y="0"/>
                <wp:positionH relativeFrom="page">
                  <wp:posOffset>1228090</wp:posOffset>
                </wp:positionH>
                <wp:positionV relativeFrom="paragraph">
                  <wp:posOffset>91440</wp:posOffset>
                </wp:positionV>
                <wp:extent cx="1870075" cy="1270"/>
                <wp:effectExtent l="0" t="0" r="0" b="0"/>
                <wp:wrapTopAndBottom/>
                <wp:docPr id="113" name="docshape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206" style="position:absolute;margin-left:96.7pt;margin-top:7.2pt;width:147.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blrgIAAL8FAAAOAAAAZHJzL2Uyb0RvYy54bWysVNtu2zAMfR+wfxD0uKH1pU5zQZ1iaNdh&#10;QLcVaPYBiizHxmRRk5Q47dePkpzUzbaXYX4QJJM6PDykeHW97yTZCWNbUCXNzlNKhOJQtWpT0u+r&#10;u7MZJdYxVTEJSpT0SVh6vXz75qrXC5FDA7IShiCIsotel7RxTi+SxPJGdMyegxYKjTWYjjk8mk1S&#10;GdYjeieTPE0vkx5MpQ1wYS3+vY1Gugz4dS24+1bXVjgiS4rcXFhNWNd+TZZXbLExTDctH2iwf2DR&#10;sVZh0CPULXOMbE37G1TXcgMWanfOoUugrlsuQg6YTZaeZPPYMC1CLiiO1UeZ7P+D5V93D4a0FdYu&#10;u6BEsQ6LVAG3PnSeXnqBem0X6PeoH4xP0ep74D8sGpJXFn+w6EPW/ReoEIZtHQRR9rXp/E1Ml+yD&#10;9k9H7cXeEY4/s9k0TacTSjjasnwaSpOwxeEu31r3SUDAYbt762LlKtwF3auB+wqrXHcSi/j+jKQk&#10;m18UYRkqfXTLDm7vErJKSU/yeTE5dcoPTgGrmE3nf8RC4WJIj5WPsJD/5sCQNQfSfK8G1rgjzL+U&#10;NOikwXp9VsjtIBAioJPP8C++GPvUN94ZQhh8AqfNbyjB5l/HbDVznpkP4bekL2mQwv/oYCdWEEzu&#10;pHIY5MUq1dgrXB+zima84QNg28RNCOq5jiqr4K6VMpRWKk+lmMyiNhZkW3mjZ2PNZn0jDdkx/6zD&#10;55NBsFdu2lh3y2wT/YIp5mxgq6oQpRGs+jjsHWtl3COQRNFDf/uWjm9gDdUTtreBOEVw6uGmAfNM&#10;SY8TpKT255YZQYn8rPCJzrOi8CMnHIrJNMeDGVvWYwtTHKFK6ih2hN/euDimttq0mwYjZaFHFHzA&#10;Z1W3vv8Dv8hqOOCUCDIME82PofE5eL3M3eUvAAAA//8DAFBLAwQUAAYACAAAACEAuMRWAt4AAAAJ&#10;AQAADwAAAGRycy9kb3ducmV2LnhtbEyPQU/DMAyF70j8h8hIXNCWblTdVppOCInTDoiCKMes8dpq&#10;iVM12Vb+Pd4JTvazn54/F9vJWXHGMfSeFCzmCQikxpueWgWfH6+zNYgQNRltPaGCHwywLW9vCp0b&#10;f6F3PFexFRxCIdcKuhiHXMrQdOh0mPsBiXcHPzodWY6tNKO+cLizcpkkmXS6J77Q6QFfOmyO1ckp&#10;eDsu2u/a7uy0lF/hoTrQLqtrpe7vpucnEBGn+GeGKz6jQ8lMe38iE4RlvXlM2cpNypUN6Xq1AbG/&#10;DjKQZSH/f1D+AgAA//8DAFBLAQItABQABgAIAAAAIQC2gziS/gAAAOEBAAATAAAAAAAAAAAAAAAA&#10;AAAAAABbQ29udGVudF9UeXBlc10ueG1sUEsBAi0AFAAGAAgAAAAhADj9If/WAAAAlAEAAAsAAAAA&#10;AAAAAAAAAAAALwEAAF9yZWxzLy5yZWxzUEsBAi0AFAAGAAgAAAAhAAPBduWuAgAAvwUAAA4AAAAA&#10;AAAAAAAAAAAALgIAAGRycy9lMm9Eb2MueG1sUEsBAi0AFAAGAAgAAAAhALjEVgLeAAAACQEAAA8A&#10;AAAAAAAAAAAAAAAACAUAAGRycy9kb3ducmV2LnhtbFBLBQYAAAAABAAEAPMAAAATBgAAAAA=&#10;" w14:anchorId="7F2593BB">
                <v:path arrowok="t" o:connecttype="custom" o:connectlocs="0,0;1870075,0" o:connectangles="0,0"/>
                <w10:wrap type="topAndBottom" anchorx="page"/>
              </v:shape>
            </w:pict>
          </mc:Fallback>
        </mc:AlternateContent>
      </w:r>
    </w:p>
    <w:p w14:paraId="5B113A6D" w14:textId="77777777" w:rsidR="0015376D" w:rsidRDefault="00532679">
      <w:pPr>
        <w:spacing w:before="105"/>
        <w:ind w:left="980"/>
        <w:rPr>
          <w:i/>
          <w:sz w:val="17"/>
        </w:rPr>
      </w:pPr>
      <w:r>
        <w:rPr>
          <w:rFonts w:ascii="Times New Roman" w:hAnsi="Times New Roman"/>
          <w:w w:val="105"/>
          <w:position w:val="6"/>
          <w:sz w:val="12"/>
        </w:rPr>
        <w:t xml:space="preserve">223 </w:t>
      </w:r>
      <w:r>
        <w:rPr>
          <w:rFonts w:ascii="Times New Roman" w:hAnsi="Times New Roman"/>
          <w:w w:val="105"/>
          <w:sz w:val="19"/>
        </w:rPr>
        <w:t xml:space="preserve">See M. EL BERHOUMI and C. NENNEN, "le changement climatiquc </w:t>
      </w:r>
      <w:r>
        <w:rPr>
          <w:rFonts w:ascii="Times New Roman" w:hAnsi="Times New Roman"/>
          <w:w w:val="105"/>
          <w:sz w:val="20"/>
        </w:rPr>
        <w:t xml:space="preserve">à </w:t>
      </w:r>
      <w:r>
        <w:rPr>
          <w:rFonts w:ascii="Times New Roman" w:hAnsi="Times New Roman"/>
          <w:w w:val="105"/>
          <w:sz w:val="19"/>
        </w:rPr>
        <w:t xml:space="preserve">l'éprcuve du fédéralisme", </w:t>
      </w:r>
      <w:r>
        <w:rPr>
          <w:i/>
          <w:w w:val="105"/>
          <w:sz w:val="17"/>
        </w:rPr>
        <w:t>Amén,</w:t>
      </w:r>
    </w:p>
    <w:p w14:paraId="5B113A6E" w14:textId="77777777" w:rsidR="0015376D" w:rsidRDefault="00532679">
      <w:pPr>
        <w:spacing w:before="10"/>
        <w:ind w:left="980"/>
        <w:rPr>
          <w:rFonts w:ascii="Times New Roman" w:hAnsi="Times New Roman"/>
          <w:sz w:val="19"/>
        </w:rPr>
      </w:pPr>
      <w:r>
        <w:rPr>
          <w:rFonts w:ascii="Times New Roman" w:hAnsi="Times New Roman"/>
          <w:i/>
          <w:w w:val="105"/>
          <w:sz w:val="19"/>
        </w:rPr>
        <w:t xml:space="preserve">2018/4 </w:t>
      </w:r>
      <w:r>
        <w:rPr>
          <w:rFonts w:ascii="Times New Roman" w:hAnsi="Times New Roman"/>
          <w:w w:val="105"/>
          <w:sz w:val="19"/>
        </w:rPr>
        <w:t>and the doctrinal references cited, p.68.</w:t>
      </w:r>
    </w:p>
    <w:p w14:paraId="5B113A6F" w14:textId="77777777" w:rsidR="0015376D" w:rsidRDefault="00532679">
      <w:pPr>
        <w:spacing w:before="3"/>
        <w:ind w:left="980"/>
        <w:rPr>
          <w:rFonts w:ascii="Times New Roman"/>
          <w:sz w:val="19"/>
        </w:rPr>
      </w:pPr>
      <w:r>
        <w:rPr>
          <w:rFonts w:ascii="Times New Roman"/>
          <w:spacing w:val="-1"/>
          <w:w w:val="105"/>
          <w:position w:val="6"/>
          <w:sz w:val="13"/>
        </w:rPr>
        <w:t>22</w:t>
      </w:r>
      <w:r>
        <w:rPr>
          <w:rFonts w:ascii="Times New Roman"/>
          <w:spacing w:val="-1"/>
          <w:w w:val="105"/>
          <w:sz w:val="13"/>
        </w:rPr>
        <w:t>'</w:t>
      </w:r>
      <w:r>
        <w:rPr>
          <w:rFonts w:ascii="Times New Roman"/>
          <w:spacing w:val="-1"/>
          <w:w w:val="105"/>
          <w:position w:val="6"/>
          <w:sz w:val="13"/>
        </w:rPr>
        <w:t xml:space="preserve">1 </w:t>
      </w:r>
      <w:r>
        <w:rPr>
          <w:rFonts w:ascii="Times New Roman"/>
          <w:i/>
          <w:spacing w:val="-1"/>
          <w:w w:val="105"/>
          <w:sz w:val="20"/>
        </w:rPr>
        <w:t xml:space="preserve">lbid, </w:t>
      </w:r>
      <w:r>
        <w:rPr>
          <w:rFonts w:ascii="Times New Roman"/>
          <w:spacing w:val="-1"/>
          <w:w w:val="105"/>
          <w:sz w:val="19"/>
        </w:rPr>
        <w:t>pp.68-69.</w:t>
      </w:r>
    </w:p>
    <w:p w14:paraId="5B113A70" w14:textId="77777777" w:rsidR="0015376D" w:rsidRDefault="00532679">
      <w:pPr>
        <w:pStyle w:val="Heading6"/>
        <w:spacing w:before="1"/>
        <w:ind w:left="980"/>
      </w:pPr>
      <w:r>
        <w:rPr>
          <w:b w:val="0"/>
          <w:w w:val="90"/>
          <w:position w:val="6"/>
          <w:sz w:val="12"/>
        </w:rPr>
        <w:t xml:space="preserve">225 </w:t>
      </w:r>
      <w:r>
        <w:rPr>
          <w:w w:val="90"/>
        </w:rPr>
        <w:t>Belgian Senate, Information report on the intra-Belgian decision-making process regarding the distribution of</w:t>
      </w:r>
    </w:p>
    <w:p w14:paraId="5B113A71" w14:textId="77777777" w:rsidR="0015376D" w:rsidRDefault="00532679">
      <w:pPr>
        <w:spacing w:before="10" w:line="211" w:lineRule="exact"/>
        <w:ind w:left="984"/>
        <w:rPr>
          <w:rFonts w:ascii="Times New Roman" w:hAnsi="Times New Roman"/>
          <w:sz w:val="19"/>
        </w:rPr>
      </w:pPr>
      <w:r>
        <w:rPr>
          <w:rFonts w:ascii="Times New Roman" w:hAnsi="Times New Roman"/>
          <w:w w:val="105"/>
          <w:sz w:val="19"/>
        </w:rPr>
        <w:t xml:space="preserve">climate effort in the light of climate objectives, </w:t>
      </w:r>
      <w:r>
        <w:rPr>
          <w:rFonts w:ascii="Times New Roman" w:hAnsi="Times New Roman"/>
          <w:i/>
          <w:w w:val="105"/>
          <w:sz w:val="19"/>
        </w:rPr>
        <w:t xml:space="preserve">Doc. </w:t>
      </w:r>
      <w:r>
        <w:rPr>
          <w:rFonts w:ascii="Times New Roman" w:hAnsi="Times New Roman"/>
          <w:w w:val="105"/>
          <w:sz w:val="19"/>
        </w:rPr>
        <w:t>Senate</w:t>
      </w:r>
      <w:r>
        <w:rPr>
          <w:rFonts w:ascii="Times New Roman" w:hAnsi="Times New Roman"/>
          <w:i/>
          <w:w w:val="105"/>
          <w:sz w:val="19"/>
        </w:rPr>
        <w:t xml:space="preserve">, </w:t>
      </w:r>
      <w:r>
        <w:rPr>
          <w:rFonts w:ascii="Times New Roman" w:hAnsi="Times New Roman"/>
          <w:w w:val="105"/>
          <w:sz w:val="19"/>
        </w:rPr>
        <w:t>2016-2017, no. 6-253/4.</w:t>
      </w:r>
    </w:p>
    <w:p w14:paraId="5B113A72" w14:textId="77777777" w:rsidR="0015376D" w:rsidRDefault="00532679">
      <w:pPr>
        <w:spacing w:line="235" w:lineRule="auto"/>
        <w:ind w:left="970" w:right="169" w:firstLine="2"/>
        <w:jc w:val="both"/>
        <w:rPr>
          <w:rFonts w:ascii="Times New Roman" w:hAnsi="Times New Roman"/>
          <w:sz w:val="19"/>
        </w:rPr>
      </w:pPr>
      <w:r>
        <w:rPr>
          <w:rFonts w:ascii="Times New Roman" w:hAnsi="Times New Roman"/>
          <w:w w:val="90"/>
          <w:position w:val="6"/>
          <w:sz w:val="12"/>
        </w:rPr>
        <w:t xml:space="preserve">226 </w:t>
      </w:r>
      <w:r>
        <w:rPr>
          <w:rFonts w:ascii="Times New Roman" w:hAnsi="Times New Roman"/>
          <w:b/>
          <w:w w:val="90"/>
          <w:sz w:val="20"/>
        </w:rPr>
        <w:t>Dialogue on 'climate governance in Belgium</w:t>
      </w:r>
      <w:r>
        <w:rPr>
          <w:rFonts w:ascii="Times New Roman" w:hAnsi="Times New Roman"/>
          <w:b/>
          <w:w w:val="90"/>
        </w:rPr>
        <w:t xml:space="preserve">', </w:t>
      </w:r>
      <w:r>
        <w:rPr>
          <w:rFonts w:ascii="Times New Roman" w:hAnsi="Times New Roman"/>
          <w:b/>
          <w:w w:val="90"/>
          <w:sz w:val="20"/>
        </w:rPr>
        <w:t xml:space="preserve">main conclusions, including </w:t>
      </w:r>
      <w:r>
        <w:rPr>
          <w:rFonts w:ascii="Times New Roman" w:hAnsi="Times New Roman"/>
          <w:w w:val="105"/>
          <w:sz w:val="19"/>
        </w:rPr>
        <w:t xml:space="preserve">concrete </w:t>
      </w:r>
      <w:r>
        <w:rPr>
          <w:rFonts w:ascii="Times New Roman" w:hAnsi="Times New Roman"/>
          <w:b/>
          <w:w w:val="90"/>
          <w:sz w:val="20"/>
        </w:rPr>
        <w:t xml:space="preserve">proposals </w:t>
      </w:r>
      <w:r>
        <w:rPr>
          <w:rFonts w:ascii="Times New Roman" w:hAnsi="Times New Roman"/>
          <w:w w:val="105"/>
          <w:sz w:val="19"/>
        </w:rPr>
        <w:t xml:space="preserve">for improving climate governance in a federal Belgium, 27 November 2018, pp. 2 et seq. </w:t>
      </w:r>
      <w:r>
        <w:rPr>
          <w:rFonts w:ascii="Times New Roman" w:hAnsi="Times New Roman"/>
          <w:sz w:val="19"/>
        </w:rPr>
        <w:t xml:space="preserve">ROMAlNVILLE, </w:t>
      </w:r>
      <w:r>
        <w:t>"</w:t>
      </w:r>
      <w:r>
        <w:rPr>
          <w:rFonts w:ascii="Times New Roman" w:hAnsi="Times New Roman"/>
          <w:sz w:val="19"/>
        </w:rPr>
        <w:t xml:space="preserve">Journey to the heart of the notion of </w:t>
      </w:r>
      <w:r>
        <w:rPr>
          <w:rFonts w:ascii="Times New Roman" w:hAnsi="Times New Roman"/>
          <w:w w:val="105"/>
          <w:sz w:val="19"/>
        </w:rPr>
        <w:t>"special law</w:t>
      </w:r>
      <w:r>
        <w:rPr>
          <w:rFonts w:ascii="Times New Roman" w:hAnsi="Times New Roman"/>
          <w:sz w:val="19"/>
        </w:rPr>
        <w:t>"</w:t>
      </w:r>
      <w:r>
        <w:rPr>
          <w:rFonts w:ascii="Times New Roman" w:hAnsi="Times New Roman"/>
          <w:w w:val="105"/>
          <w:sz w:val="19"/>
        </w:rPr>
        <w:t xml:space="preserve">. Proposals for a special </w:t>
      </w:r>
      <w:r>
        <w:rPr>
          <w:w w:val="105"/>
        </w:rPr>
        <w:t>"</w:t>
      </w:r>
      <w:r>
        <w:rPr>
          <w:rFonts w:ascii="Times New Roman" w:hAnsi="Times New Roman"/>
          <w:w w:val="105"/>
          <w:sz w:val="19"/>
        </w:rPr>
        <w:t>climate</w:t>
      </w:r>
      <w:r>
        <w:rPr>
          <w:w w:val="105"/>
        </w:rPr>
        <w:t xml:space="preserve">" </w:t>
      </w:r>
      <w:r>
        <w:rPr>
          <w:rFonts w:ascii="Times New Roman" w:hAnsi="Times New Roman"/>
          <w:w w:val="105"/>
          <w:sz w:val="19"/>
        </w:rPr>
        <w:t>law</w:t>
      </w:r>
      <w:r>
        <w:rPr>
          <w:rFonts w:ascii="Times New Roman" w:hAnsi="Times New Roman"/>
          <w:w w:val="105"/>
          <w:sz w:val="21"/>
        </w:rPr>
        <w:t xml:space="preserve">", </w:t>
      </w:r>
      <w:r>
        <w:rPr>
          <w:rFonts w:ascii="Times New Roman" w:hAnsi="Times New Roman"/>
          <w:i/>
          <w:w w:val="105"/>
          <w:sz w:val="20"/>
        </w:rPr>
        <w:t xml:space="preserve">A.P.T, </w:t>
      </w:r>
      <w:r>
        <w:rPr>
          <w:rFonts w:ascii="Times New Roman" w:hAnsi="Times New Roman"/>
          <w:w w:val="105"/>
          <w:sz w:val="19"/>
        </w:rPr>
        <w:t>2020/2, p.289.</w:t>
      </w:r>
    </w:p>
    <w:p w14:paraId="5B113A73" w14:textId="77777777" w:rsidR="0015376D" w:rsidRDefault="00532679">
      <w:pPr>
        <w:spacing w:before="1" w:line="254" w:lineRule="auto"/>
        <w:ind w:left="971" w:right="179"/>
        <w:rPr>
          <w:rFonts w:ascii="Times New Roman" w:hAnsi="Times New Roman"/>
          <w:sz w:val="19"/>
        </w:rPr>
      </w:pPr>
      <w:r>
        <w:rPr>
          <w:w w:val="105"/>
          <w:sz w:val="19"/>
          <w:vertAlign w:val="superscript"/>
        </w:rPr>
        <w:t xml:space="preserve">227 </w:t>
      </w:r>
      <w:r>
        <w:rPr>
          <w:rFonts w:ascii="Times New Roman" w:hAnsi="Times New Roman"/>
          <w:w w:val="105"/>
          <w:sz w:val="19"/>
        </w:rPr>
        <w:t xml:space="preserve">See FRDO-CFDD, Avis sur le projet de Pian National Energie Clima! 2030 (PNEC), 10 May 2019, available at </w:t>
      </w:r>
      <w:hyperlink r:id="rId195">
        <w:r>
          <w:rPr>
            <w:rFonts w:ascii="Times New Roman" w:hAnsi="Times New Roman"/>
            <w:w w:val="105"/>
            <w:sz w:val="19"/>
          </w:rPr>
          <w:t xml:space="preserve">https://www.frdo-cfdd.be/fr/publications/advices/avis-du-cfdd-sur-le-projet-de-plan-national-energie-climat- </w:t>
        </w:r>
      </w:hyperlink>
      <w:r>
        <w:rPr>
          <w:rFonts w:ascii="Times New Roman" w:hAnsi="Times New Roman"/>
          <w:w w:val="105"/>
          <w:sz w:val="19"/>
        </w:rPr>
        <w:t xml:space="preserve">2030-pnec; FRDO-CFDD, CCEI, CESE Wallonie - Pòle environnement- Pòle énergie, SERV, Minaraad, CESRBC, </w:t>
      </w:r>
      <w:r>
        <w:rPr>
          <w:rFonts w:ascii="Times New Roman" w:hAnsi="Times New Roman"/>
          <w:spacing w:val="-1"/>
          <w:w w:val="105"/>
          <w:sz w:val="19"/>
        </w:rPr>
        <w:t xml:space="preserve">CERBC, Avis commun sur le projet dc Pian National Energie Clima! </w:t>
      </w:r>
      <w:r>
        <w:rPr>
          <w:rFonts w:ascii="Times New Roman" w:hAnsi="Times New Roman"/>
          <w:w w:val="105"/>
          <w:sz w:val="19"/>
        </w:rPr>
        <w:t xml:space="preserve">2030 (PNEC), IO May 2019, available at </w:t>
      </w:r>
      <w:hyperlink r:id="rId196">
        <w:r>
          <w:rPr>
            <w:rFonts w:ascii="Times New Roman" w:hAnsi="Times New Roman"/>
            <w:w w:val="105"/>
            <w:sz w:val="19"/>
          </w:rPr>
          <w:t xml:space="preserve">https://www.frdo-cfdd.be/sites/default/files/content/ </w:t>
        </w:r>
      </w:hyperlink>
      <w:r>
        <w:rPr>
          <w:rFonts w:ascii="Times New Roman" w:hAnsi="Times New Roman"/>
          <w:w w:val="105"/>
          <w:sz w:val="19"/>
        </w:rPr>
        <w:t>download/ti les/2019a03f.pdf</w:t>
      </w:r>
    </w:p>
    <w:p w14:paraId="5B113A74" w14:textId="77777777" w:rsidR="0015376D" w:rsidRDefault="00532679">
      <w:pPr>
        <w:pStyle w:val="Heading6"/>
        <w:spacing w:line="217" w:lineRule="exact"/>
        <w:ind w:left="973"/>
      </w:pPr>
      <w:r>
        <w:rPr>
          <w:b w:val="0"/>
          <w:w w:val="95"/>
          <w:position w:val="6"/>
          <w:sz w:val="12"/>
        </w:rPr>
        <w:t xml:space="preserve">228 </w:t>
      </w:r>
      <w:r>
        <w:rPr>
          <w:w w:val="95"/>
        </w:rPr>
        <w:t>European Commission, Recommendation on the draft integrated national energy and transport plan</w:t>
      </w:r>
    </w:p>
    <w:p w14:paraId="5B113A75" w14:textId="77777777" w:rsidR="0015376D" w:rsidRDefault="00532679">
      <w:pPr>
        <w:spacing w:before="11" w:line="254" w:lineRule="auto"/>
        <w:ind w:left="981" w:hanging="6"/>
        <w:rPr>
          <w:rFonts w:ascii="Times New Roman" w:hAnsi="Times New Roman"/>
          <w:sz w:val="19"/>
        </w:rPr>
      </w:pPr>
      <w:r>
        <w:rPr>
          <w:rFonts w:ascii="Times New Roman" w:hAnsi="Times New Roman"/>
          <w:sz w:val="19"/>
        </w:rPr>
        <w:t xml:space="preserve">clima! of Belgium covering the period 2021-2030, 18 June 2019, C(2019) 4401 forni; European Commission, </w:t>
      </w:r>
      <w:r>
        <w:rPr>
          <w:rFonts w:ascii="Times New Roman" w:hAnsi="Times New Roman"/>
          <w:spacing w:val="-1"/>
          <w:w w:val="105"/>
          <w:sz w:val="19"/>
        </w:rPr>
        <w:t xml:space="preserve">Assessment of the draft National Energy and </w:t>
      </w:r>
      <w:r>
        <w:rPr>
          <w:rFonts w:ascii="Times New Roman" w:hAnsi="Times New Roman"/>
          <w:w w:val="105"/>
          <w:sz w:val="19"/>
        </w:rPr>
        <w:t>Climate Pian of Belgium, 18 June 2018, SWD(2019) 211 forni.</w:t>
      </w:r>
    </w:p>
    <w:p w14:paraId="5B113A76" w14:textId="77777777" w:rsidR="0015376D" w:rsidRDefault="0015376D">
      <w:pPr>
        <w:spacing w:line="254" w:lineRule="auto"/>
        <w:rPr>
          <w:rFonts w:ascii="Times New Roman" w:hAnsi="Times New Roman"/>
          <w:sz w:val="19"/>
        </w:rPr>
        <w:sectPr w:rsidR="0015376D">
          <w:headerReference w:type="even" r:id="rId197"/>
          <w:headerReference w:type="default" r:id="rId198"/>
          <w:headerReference w:type="first" r:id="rId199"/>
          <w:pgSz w:w="11910" w:h="16850"/>
          <w:pgMar w:top="900" w:right="640" w:bottom="280" w:left="980" w:header="704" w:footer="0" w:gutter="0"/>
          <w:cols w:space="720"/>
        </w:sectPr>
      </w:pPr>
    </w:p>
    <w:p w14:paraId="5B113A77" w14:textId="77777777" w:rsidR="0015376D" w:rsidRDefault="0015376D">
      <w:pPr>
        <w:pStyle w:val="BodyText"/>
        <w:spacing w:before="4"/>
        <w:rPr>
          <w:rFonts w:ascii="Times New Roman"/>
          <w:sz w:val="14"/>
        </w:rPr>
      </w:pPr>
    </w:p>
    <w:p w14:paraId="5B113A78" w14:textId="1A921B4D" w:rsidR="0015376D" w:rsidRDefault="00532679">
      <w:pPr>
        <w:spacing w:line="20" w:lineRule="exact"/>
        <w:ind w:left="3523"/>
        <w:rPr>
          <w:rFonts w:ascii="Times New Roman"/>
          <w:sz w:val="2"/>
        </w:rPr>
      </w:pPr>
      <w:r>
        <w:rPr>
          <w:rFonts w:ascii="Times New Roman"/>
          <w:noProof/>
          <w:position w:val="1"/>
          <w:sz w:val="2"/>
        </w:rPr>
        <mc:AlternateContent>
          <mc:Choice Requires="wpg">
            <w:drawing>
              <wp:inline distT="0" distB="0" distL="0" distR="0" wp14:anchorId="5B113C48" wp14:editId="65FC493A">
                <wp:extent cx="1888490" cy="5080"/>
                <wp:effectExtent l="9525" t="9525" r="6985" b="4445"/>
                <wp:docPr id="111" name="docshapegroup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5080"/>
                          <a:chOff x="0" y="0"/>
                          <a:chExt cx="2974" cy="8"/>
                        </a:xfrm>
                      </wpg:grpSpPr>
                      <wps:wsp>
                        <wps:cNvPr id="364" name="Line 37"/>
                        <wps:cNvCnPr>
                          <a:cxnSpLocks noChangeShapeType="1"/>
                        </wps:cNvCnPr>
                        <wps:spPr bwMode="auto">
                          <a:xfrm>
                            <a:off x="0" y="4"/>
                            <a:ext cx="2974"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208" style="width:148.7pt;height:.4pt;mso-position-horizontal-relative:char;mso-position-vertical-relative:line" coordsize="2974,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WuMgIAAN4EAAAOAAAAZHJzL2Uyb0RvYy54bWyklMFy2yAQhu+d6Tsw3GtJrtMoGss52Ikv&#10;buuZpA+AAUlMETCALfvtu4BsZ5xLJtWBYdll2f1+0Pzx2Et04NYJrWpcTHKMuKKaCdXW+M/r87cS&#10;I+eJYkRqxWt84g4/Lr5+mQ+m4lPdacm4RZBEuWowNe68N1WWOdrxnriJNlyBs9G2Jx5M22bMkgGy&#10;9zKb5vmPbNCWGaspdw5WV8mJFzF/03DqfzeN4x7JGkNtPo42jrswZos5qVpLTCfoWAb5RBU9EQoO&#10;vaRaEU/Q3op3qXpBrXa68ROq+0w3jaA89gDdFPlNN2ur9yb20lZDay6YAO0Np0+npb8OW4sEA+2K&#10;AiNFehCJaeo6Yngbzp/mZaA0mLaC4LU1L2ZrU6sw3Wj614E7u/UHu03BaDf81Azykr3XkdKxsX1I&#10;Af2jYxTjdBGDHz2isFiUZTl7AM0o+O7yctSKdiDou020exq3TR/uZ2lPLDsjVTosFjgWFLqB6+au&#10;RN3/EX0JtKJQLkC6EJ2eiW6E4uj7fQIZY5YqUaRHNVJESi87oloes72eDBArwg4o/c2WYDiQ4INU&#10;Z+mKn6le8USeFzykMtb5Ndc9CpMaS6g4akUOG+dDFdeQIJ3Sz0JKWCeVVGio8ewOJAqm01Kw4IyG&#10;bXdLadGBhAcYv9jSTVg4c0Vcl+JihlQ33EDF4ikdJ+xpnHsiZJpDVVKNiAKVJO1Os9PWntGB0OMF&#10;hUcUGxkffHilb+0Ydf0tLf4BAAD//wMAUEsDBBQABgAIAAAAIQAMhmyq2wAAAAIBAAAPAAAAZHJz&#10;L2Rvd25yZXYueG1sTI9Pa8JAEMXvhX6HZQre6ibaPxqzEZG2JxGqBfE2ZsckmJ0N2TWJ377bXtrL&#10;wOM93vtNuhxMLTpqXWVZQTyOQBDnVldcKPjavz/OQDiPrLG2TApu5GCZ3d+lmGjb8yd1O1+IUMIu&#10;QQWl900ipctLMujGtiEO3tm2Bn2QbSF1i30oN7WcRNGLNFhxWCixoXVJ+WV3NQo+euxX0/it21zO&#10;69tx/7w9bGJSavQwrBYgPA3+Lww/+AEdssB0slfWTtQKwiP+9wZvMn99AnFSMAOZpfI/evYNAAD/&#10;/wMAUEsBAi0AFAAGAAgAAAAhALaDOJL+AAAA4QEAABMAAAAAAAAAAAAAAAAAAAAAAFtDb250ZW50&#10;X1R5cGVzXS54bWxQSwECLQAUAAYACAAAACEAOP0h/9YAAACUAQAACwAAAAAAAAAAAAAAAAAvAQAA&#10;X3JlbHMvLnJlbHNQSwECLQAUAAYACAAAACEAH+TVrjICAADeBAAADgAAAAAAAAAAAAAAAAAuAgAA&#10;ZHJzL2Uyb0RvYy54bWxQSwECLQAUAAYACAAAACEADIZsqtsAAAACAQAADwAAAAAAAAAAAAAAAACM&#10;BAAAZHJzL2Rvd25yZXYueG1sUEsFBgAAAAAEAAQA8wAAAJQFAAAAAA==&#10;" w14:anchorId="4D35BBA2">
                <v:line id="Line 37"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UJjwAAAANwAAAAPAAAAZHJzL2Rvd25yZXYueG1sRE9Li8Iw&#10;EL4v+B/CCN7WVIVdqUYR2QWRvdTXeWjGprSZ1CZq/fdGEPY2H99z5svO1uJGrS8dKxgNExDEudMl&#10;FwoO+9/PKQgfkDXWjknBgzwsF72POaba3Tmj2y4UIoawT1GBCaFJpfS5IYt+6BriyJ1dazFE2BZS&#10;t3iP4baW4yT5khZLjg0GG1obyqvd1SrAVZZzNvl22V9y+rlUpq4226NSg363moEI1IV/8du90XH+&#10;aAyvZ+IFcvEEAAD//wMAUEsBAi0AFAAGAAgAAAAhANvh9svuAAAAhQEAABMAAAAAAAAAAAAAAAAA&#10;AAAAAFtDb250ZW50X1R5cGVzXS54bWxQSwECLQAUAAYACAAAACEAWvQsW78AAAAVAQAACwAAAAAA&#10;AAAAAAAAAAAfAQAAX3JlbHMvLnJlbHNQSwECLQAUAAYACAAAACEAKKFCY8AAAADcAAAADwAAAAAA&#10;AAAAAAAAAAAHAgAAZHJzL2Rvd25yZXYueG1sUEsFBgAAAAADAAMAtwAAAPQCAAAAAA==&#10;" from="0,4" to="2974,4"/>
                <w10:anchorlock/>
              </v:group>
            </w:pict>
          </mc:Fallback>
        </mc:AlternateContent>
      </w:r>
      <w:r>
        <w:rPr>
          <w:rFonts w:ascii="Times New Roman"/>
          <w:spacing w:val="149"/>
          <w:position w:val="1"/>
          <w:sz w:val="2"/>
        </w:rPr>
        <w:t xml:space="preserve"> </w:t>
      </w:r>
      <w:r>
        <w:rPr>
          <w:rFonts w:ascii="Times New Roman"/>
          <w:noProof/>
          <w:spacing w:val="149"/>
          <w:sz w:val="2"/>
        </w:rPr>
        <mc:AlternateContent>
          <mc:Choice Requires="wpg">
            <w:drawing>
              <wp:inline distT="0" distB="0" distL="0" distR="0" wp14:anchorId="5B113C4A" wp14:editId="31A5F817">
                <wp:extent cx="2181860" cy="9525"/>
                <wp:effectExtent l="9525" t="9525" r="8890" b="0"/>
                <wp:docPr id="109" name="docshapegroup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860" cy="9525"/>
                          <a:chOff x="0" y="0"/>
                          <a:chExt cx="3436" cy="15"/>
                        </a:xfrm>
                      </wpg:grpSpPr>
                      <wps:wsp>
                        <wps:cNvPr id="366" name="Line 35"/>
                        <wps:cNvCnPr>
                          <a:cxnSpLocks noChangeShapeType="1"/>
                        </wps:cNvCnPr>
                        <wps:spPr bwMode="auto">
                          <a:xfrm>
                            <a:off x="0" y="7"/>
                            <a:ext cx="343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209" style="width:171.8pt;height:.75pt;mso-position-horizontal-relative:char;mso-position-vertical-relative:line" coordsize="3436,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vvNwIAAN8EAAAOAAAAZHJzL2Uyb0RvYy54bWyklM2O2jAQx++V+g5W7iUECmUjYA+wy4W2&#10;SLt9AGM7iVXHY9mGwNt3bAdYsZfVlkPk8Yzn4/e3mT+eWkWOwjoJepEVg2FGhGbApa4X2Z/X52+z&#10;jDhPNacKtFhkZ+Gyx+XXL/POlGIEDSguLMEk2pWdWWSN96bMc8ca0VI3ACM0OiuwLfVo2jrnlnaY&#10;vVX5aDic5h1Ybiww4RzurpMzW8b8VSWY/11VTniiFhn25uPXxu8+fPPlnJa1paaRrG+DfqKLlkqN&#10;Ra+p1tRTcrDyXapWMgsOKj9g0OZQVZKJOANOUwzvptlYOJg4S112tbliQrR3nD6dlv067iyRHLUb&#10;PmRE0xZF4sBcQ42oQ/0R7iOlztQlBm+seTE7m0bF5RbYX4fu/N4f7DoFk333EzjmpQcPkdKpsm1I&#10;gfOTUxTjfBVDnDxhuDkqZsVsipox9D1MRpOkFWtQ0HeHWPPUHxt/H0/TmSKeyGmZqsUO+47COHjf&#10;3A2p+z+kLwFXVMoFShekBbafkG6lFmQcOwqlMWalE0Z20j1GomHVUF2LmO31bBBZEabG1t8cCYZD&#10;DT6I9UfidsGKfCaJT7z8Vzy0NNb5jYCWhMUiU9hxFIset86HLm4hQTsNz1Ip3Kel0qRDjQpUK5gO&#10;lOTBGQ1b71fKkiMNLzD+4kh3YaHmmromxcUMqW+8gprHKo2g/KlfeypVWmNXSveIApUk7R74eWcv&#10;6FDo/obiK4qD9C8+PNO3doy6/S8t/wEAAP//AwBQSwMEFAAGAAgAAAAhAO6qtMrbAAAAAwEAAA8A&#10;AABkcnMvZG93bnJldi54bWxMj0FLw0AQhe+C/2EZwZvdxNhSYjalFPVUBFtBepsm0yQ0Oxuy2yT9&#10;945e9PJgeI/3vslWk23VQL1vHBuIZxEo4sKVDVcGPvevD0tQPiCX2DomA1fysMpvbzJMSzfyBw27&#10;UCkpYZ+igTqELtXaFzVZ9DPXEYt3cr3FIGdf6bLHUcptqx+jaKEtNiwLNXa0qak47y7WwNuI4zqJ&#10;X4bt+bS5Hvbz969tTMbc303rZ1CBpvAXhh98QYdcmI7uwqVXrQF5JPyqeMlTsgB1lNAcdJ7p/+z5&#10;NwAAAP//AwBQSwECLQAUAAYACAAAACEAtoM4kv4AAADhAQAAEwAAAAAAAAAAAAAAAAAAAAAAW0Nv&#10;bnRlbnRfVHlwZXNdLnhtbFBLAQItABQABgAIAAAAIQA4/SH/1gAAAJQBAAALAAAAAAAAAAAAAAAA&#10;AC8BAABfcmVscy8ucmVsc1BLAQItABQABgAIAAAAIQBj8ovvNwIAAN8EAAAOAAAAAAAAAAAAAAAA&#10;AC4CAABkcnMvZTJvRG9jLnhtbFBLAQItABQABgAIAAAAIQDuqrTK2wAAAAMBAAAPAAAAAAAAAAAA&#10;AAAAAJEEAABkcnMvZG93bnJldi54bWxQSwUGAAAAAAQABADzAAAAmQUAAAAA&#10;" w14:anchorId="0D55DC04">
                <v:line id="Line 35"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hrxgAAANwAAAAPAAAAZHJzL2Rvd25yZXYueG1sRI9PawIx&#10;EMXvhX6HMAUvUrO2IHZrlFIrFArin3ofNtPN0s1kSaKufvrOQehthvfmvd/MFr1v1YliagIbGI8K&#10;UMRVsA3XBr73q8cpqJSRLbaBycCFEizm93czLG0485ZOu1wrCeFUogGXc1dqnSpHHtModMSi/YTo&#10;Mcsaa20jniXct/qpKCbaY8PS4LCjd0fV7+7oDWwOU/oolsOXL7e+rg7X5TMdIxszeOjfXkFl6vO/&#10;+Xb9aQV/LPjyjEyg538AAAD//wMAUEsBAi0AFAAGAAgAAAAhANvh9svuAAAAhQEAABMAAAAAAAAA&#10;AAAAAAAAAAAAAFtDb250ZW50X1R5cGVzXS54bWxQSwECLQAUAAYACAAAACEAWvQsW78AAAAVAQAA&#10;CwAAAAAAAAAAAAAAAAAfAQAAX3JlbHMvLnJlbHNQSwECLQAUAAYACAAAACEAtPPoa8YAAADcAAAA&#10;DwAAAAAAAAAAAAAAAAAHAgAAZHJzL2Rvd25yZXYueG1sUEsFBgAAAAADAAMAtwAAAPoCAAAAAA==&#10;" from="0,7" to="3435,7"/>
                <w10:anchorlock/>
              </v:group>
            </w:pict>
          </mc:Fallback>
        </mc:AlternateContent>
      </w:r>
    </w:p>
    <w:p w14:paraId="5B113A79" w14:textId="77777777" w:rsidR="0015376D" w:rsidRDefault="0015376D">
      <w:pPr>
        <w:pStyle w:val="BodyText"/>
        <w:rPr>
          <w:rFonts w:ascii="Times New Roman"/>
        </w:rPr>
      </w:pPr>
    </w:p>
    <w:p w14:paraId="5B113A7A" w14:textId="77777777" w:rsidR="0015376D" w:rsidRDefault="0015376D">
      <w:pPr>
        <w:pStyle w:val="BodyText"/>
        <w:rPr>
          <w:rFonts w:ascii="Times New Roman"/>
        </w:rPr>
      </w:pPr>
    </w:p>
    <w:p w14:paraId="5B113A7B" w14:textId="77777777" w:rsidR="0015376D" w:rsidRDefault="0015376D">
      <w:pPr>
        <w:pStyle w:val="BodyText"/>
        <w:spacing w:before="3"/>
        <w:rPr>
          <w:rFonts w:ascii="Times New Roman"/>
        </w:rPr>
      </w:pPr>
    </w:p>
    <w:p w14:paraId="5B113A7C" w14:textId="77777777" w:rsidR="0015376D" w:rsidRDefault="00532679">
      <w:pPr>
        <w:pStyle w:val="Heading5"/>
        <w:spacing w:before="91" w:line="276" w:lineRule="auto"/>
        <w:ind w:left="990" w:right="172" w:hanging="7"/>
      </w:pPr>
      <w:r>
        <w:t xml:space="preserve">climate governance. The European Commission's opinion of </w:t>
      </w:r>
      <w:r>
        <w:rPr>
          <w:rFonts w:ascii="Times New Roman" w:hAnsi="Times New Roman"/>
          <w:sz w:val="22"/>
        </w:rPr>
        <w:t xml:space="preserve">14 </w:t>
      </w:r>
      <w:r>
        <w:t>October 2020 on the final PNIEC also remains critical, particularly with regard to the lack of coordination and integration of regional plans and the projected results in relation to the objectives set.</w:t>
      </w:r>
    </w:p>
    <w:p w14:paraId="5B113A7D" w14:textId="77777777" w:rsidR="0015376D" w:rsidRDefault="0015376D">
      <w:pPr>
        <w:pStyle w:val="BodyText"/>
        <w:spacing w:before="7"/>
        <w:rPr>
          <w:sz w:val="25"/>
        </w:rPr>
      </w:pPr>
    </w:p>
    <w:p w14:paraId="5B113A7E" w14:textId="77777777" w:rsidR="0015376D" w:rsidRDefault="00532679">
      <w:pPr>
        <w:spacing w:line="264" w:lineRule="auto"/>
        <w:ind w:left="983" w:right="168" w:firstLine="4"/>
        <w:jc w:val="both"/>
        <w:rPr>
          <w:rFonts w:ascii="Times New Roman" w:hAnsi="Times New Roman"/>
          <w:sz w:val="14"/>
        </w:rPr>
      </w:pPr>
      <w:r>
        <w:rPr>
          <w:sz w:val="21"/>
        </w:rPr>
        <w:t xml:space="preserve">In adopting Belgium's Long Term Strategy in February 2020, the Consensus Building Committee </w:t>
      </w:r>
      <w:r>
        <w:rPr>
          <w:spacing w:val="-1"/>
          <w:w w:val="105"/>
          <w:sz w:val="21"/>
        </w:rPr>
        <w:t xml:space="preserve">further recognised that </w:t>
      </w:r>
      <w:r>
        <w:rPr>
          <w:rFonts w:ascii="Times New Roman" w:hAnsi="Times New Roman"/>
          <w:spacing w:val="-1"/>
          <w:w w:val="105"/>
          <w:sz w:val="20"/>
        </w:rPr>
        <w:t>"</w:t>
      </w:r>
      <w:r>
        <w:rPr>
          <w:rFonts w:ascii="Times New Roman" w:hAnsi="Times New Roman"/>
          <w:i/>
          <w:spacing w:val="-1"/>
          <w:w w:val="105"/>
        </w:rPr>
        <w:t xml:space="preserve">as the scope of </w:t>
      </w:r>
      <w:r>
        <w:rPr>
          <w:rFonts w:ascii="Times New Roman" w:hAnsi="Times New Roman"/>
          <w:i/>
          <w:w w:val="105"/>
        </w:rPr>
        <w:t>the different regional strategies varies (</w:t>
      </w:r>
      <w:r>
        <w:rPr>
          <w:rFonts w:ascii="Times New Roman" w:hAnsi="Times New Roman"/>
          <w:i/>
        </w:rPr>
        <w:t xml:space="preserve">not </w:t>
      </w:r>
      <w:r>
        <w:rPr>
          <w:rFonts w:ascii="Times New Roman" w:hAnsi="Times New Roman"/>
          <w:i/>
          <w:w w:val="105"/>
        </w:rPr>
        <w:t xml:space="preserve">all of them </w:t>
      </w:r>
      <w:r>
        <w:rPr>
          <w:rFonts w:ascii="Times New Roman" w:hAnsi="Times New Roman"/>
          <w:i/>
        </w:rPr>
        <w:t xml:space="preserve">include the ETS), it is not possible to aggregate the regional ambition levels in order </w:t>
      </w:r>
      <w:r>
        <w:rPr>
          <w:i/>
          <w:sz w:val="20"/>
        </w:rPr>
        <w:t xml:space="preserve">to </w:t>
      </w:r>
      <w:r>
        <w:rPr>
          <w:rFonts w:ascii="Times New Roman" w:hAnsi="Times New Roman"/>
          <w:i/>
        </w:rPr>
        <w:t>obtain a global beige target for greenhouse gas emission reductions</w:t>
      </w:r>
      <w:r>
        <w:rPr>
          <w:rFonts w:ascii="Times New Roman" w:hAnsi="Times New Roman"/>
          <w:sz w:val="20"/>
        </w:rPr>
        <w:t>"</w:t>
      </w:r>
      <w:r>
        <w:rPr>
          <w:rFonts w:ascii="Times New Roman" w:hAnsi="Times New Roman"/>
          <w:sz w:val="14"/>
        </w:rPr>
        <w:t>.</w:t>
      </w:r>
      <w:r>
        <w:rPr>
          <w:rFonts w:ascii="Times New Roman" w:hAnsi="Times New Roman"/>
          <w:sz w:val="20"/>
          <w:vertAlign w:val="superscript"/>
        </w:rPr>
        <w:t>229 The Committee's report on the implementation of the Long Term Strategy is based on the findings of the European Commission's Greenhouse Gas Action Plan.</w:t>
      </w:r>
    </w:p>
    <w:p w14:paraId="5B113A7F" w14:textId="77777777" w:rsidR="0015376D" w:rsidRDefault="0015376D">
      <w:pPr>
        <w:pStyle w:val="BodyText"/>
        <w:spacing w:before="4"/>
        <w:rPr>
          <w:rFonts w:ascii="Times New Roman"/>
          <w:sz w:val="25"/>
        </w:rPr>
      </w:pPr>
    </w:p>
    <w:p w14:paraId="5B113A80" w14:textId="77777777" w:rsidR="0015376D" w:rsidRDefault="00532679">
      <w:pPr>
        <w:pStyle w:val="Heading5"/>
        <w:spacing w:line="283" w:lineRule="auto"/>
        <w:ind w:left="981" w:right="181" w:hanging="1"/>
        <w:rPr>
          <w:rFonts w:ascii="Times New Roman" w:hAnsi="Times New Roman"/>
          <w:sz w:val="15"/>
        </w:rPr>
      </w:pPr>
      <w:r>
        <w:rPr>
          <w:spacing w:val="-1"/>
          <w:w w:val="105"/>
        </w:rPr>
        <w:t xml:space="preserve">In short, cooperation </w:t>
      </w:r>
      <w:r>
        <w:rPr>
          <w:w w:val="105"/>
        </w:rPr>
        <w:t xml:space="preserve">between the federal authority and the federated entities is, by the admission of various state bodies, deficient to date, which leads some authors to </w:t>
      </w:r>
      <w:r>
        <w:t>consider the climate governance framework to be fundamentally inadequate230</w:t>
      </w:r>
      <w:r>
        <w:rPr>
          <w:rFonts w:ascii="Times New Roman" w:hAnsi="Times New Roman"/>
          <w:sz w:val="15"/>
        </w:rPr>
        <w:t>.</w:t>
      </w:r>
    </w:p>
    <w:p w14:paraId="5B113A81" w14:textId="77777777" w:rsidR="0015376D" w:rsidRDefault="0015376D">
      <w:pPr>
        <w:pStyle w:val="BodyText"/>
        <w:rPr>
          <w:rFonts w:ascii="Times New Roman"/>
        </w:rPr>
      </w:pPr>
    </w:p>
    <w:p w14:paraId="5B113A82" w14:textId="77777777" w:rsidR="0015376D" w:rsidRDefault="0015376D">
      <w:pPr>
        <w:pStyle w:val="BodyText"/>
        <w:spacing w:before="3"/>
        <w:rPr>
          <w:rFonts w:ascii="Times New Roman"/>
          <w:sz w:val="19"/>
        </w:rPr>
      </w:pPr>
    </w:p>
    <w:p w14:paraId="5B113A83" w14:textId="77777777" w:rsidR="0015376D" w:rsidRDefault="00532679">
      <w:pPr>
        <w:pStyle w:val="ListParagraph"/>
        <w:numPr>
          <w:ilvl w:val="2"/>
          <w:numId w:val="7"/>
        </w:numPr>
        <w:tabs>
          <w:tab w:val="left" w:pos="1842"/>
        </w:tabs>
        <w:spacing w:before="91"/>
        <w:ind w:left="1841" w:hanging="581"/>
        <w:rPr>
          <w:i/>
        </w:rPr>
      </w:pPr>
      <w:r>
        <w:rPr>
          <w:i/>
          <w:w w:val="105"/>
          <w:u w:val="thick"/>
        </w:rPr>
        <w:t>European Union Monitorinq</w:t>
      </w:r>
    </w:p>
    <w:p w14:paraId="5B113A84" w14:textId="77777777" w:rsidR="0015376D" w:rsidRDefault="0015376D">
      <w:pPr>
        <w:pStyle w:val="BodyText"/>
        <w:spacing w:before="6"/>
        <w:rPr>
          <w:rFonts w:ascii="Times New Roman"/>
          <w:i/>
          <w:sz w:val="27"/>
        </w:rPr>
      </w:pPr>
    </w:p>
    <w:p w14:paraId="5B113A85" w14:textId="77777777" w:rsidR="0015376D" w:rsidRDefault="00532679">
      <w:pPr>
        <w:pStyle w:val="Heading5"/>
        <w:spacing w:line="276" w:lineRule="auto"/>
        <w:ind w:left="975" w:right="183" w:firstLine="4"/>
      </w:pPr>
      <w:r>
        <w:t xml:space="preserve">As mentioned in the factual statement above, every year since </w:t>
      </w:r>
      <w:r>
        <w:rPr>
          <w:rFonts w:ascii="Times New Roman" w:hAnsi="Times New Roman"/>
          <w:sz w:val="22"/>
        </w:rPr>
        <w:t xml:space="preserve">2011 </w:t>
      </w:r>
      <w:r>
        <w:t>the European Union has highlighted Belgium's difficulties in achieving its climate targets and in defining coordinated action between all entities.</w:t>
      </w:r>
    </w:p>
    <w:p w14:paraId="5B113A86" w14:textId="77777777" w:rsidR="0015376D" w:rsidRDefault="0015376D">
      <w:pPr>
        <w:pStyle w:val="BodyText"/>
        <w:spacing w:before="7"/>
        <w:rPr>
          <w:sz w:val="25"/>
        </w:rPr>
      </w:pPr>
    </w:p>
    <w:p w14:paraId="5B113A87" w14:textId="77777777" w:rsidR="0015376D" w:rsidRDefault="00532679">
      <w:pPr>
        <w:spacing w:line="278" w:lineRule="auto"/>
        <w:ind w:left="975" w:right="199" w:hanging="3"/>
        <w:jc w:val="both"/>
        <w:rPr>
          <w:sz w:val="21"/>
        </w:rPr>
      </w:pPr>
      <w:r>
        <w:rPr>
          <w:sz w:val="21"/>
        </w:rPr>
        <w:t xml:space="preserve">The systematic and almost repetitive nature of the remarks and </w:t>
      </w:r>
      <w:r>
        <w:rPr>
          <w:w w:val="95"/>
          <w:sz w:val="21"/>
        </w:rPr>
        <w:t xml:space="preserve">warnings issued by the European authorities to Belgium for almost ten years </w:t>
      </w:r>
      <w:r>
        <w:rPr>
          <w:sz w:val="21"/>
        </w:rPr>
        <w:t>is thus clear.</w:t>
      </w:r>
    </w:p>
    <w:p w14:paraId="5B113A88" w14:textId="77777777" w:rsidR="0015376D" w:rsidRDefault="0015376D">
      <w:pPr>
        <w:pStyle w:val="BodyText"/>
        <w:rPr>
          <w:sz w:val="16"/>
        </w:rPr>
      </w:pPr>
    </w:p>
    <w:p w14:paraId="5B113A89" w14:textId="77777777" w:rsidR="0015376D" w:rsidRDefault="00532679">
      <w:pPr>
        <w:pStyle w:val="Heading3"/>
        <w:numPr>
          <w:ilvl w:val="1"/>
          <w:numId w:val="7"/>
        </w:numPr>
        <w:tabs>
          <w:tab w:val="left" w:pos="1337"/>
        </w:tabs>
        <w:spacing w:before="91"/>
        <w:ind w:left="1336" w:hanging="365"/>
        <w:rPr>
          <w:sz w:val="20"/>
        </w:rPr>
      </w:pPr>
      <w:bookmarkStart w:id="9" w:name="_TOC_250002"/>
      <w:bookmarkEnd w:id="9"/>
      <w:r>
        <w:rPr>
          <w:u w:val="thick"/>
        </w:rPr>
        <w:t>Conclusion</w:t>
      </w:r>
    </w:p>
    <w:p w14:paraId="5B113A8A" w14:textId="77777777" w:rsidR="0015376D" w:rsidRDefault="0015376D">
      <w:pPr>
        <w:pStyle w:val="BodyText"/>
        <w:spacing w:before="8"/>
        <w:rPr>
          <w:rFonts w:ascii="Times New Roman"/>
          <w:i/>
          <w:sz w:val="16"/>
        </w:rPr>
      </w:pPr>
    </w:p>
    <w:p w14:paraId="5B113A8B" w14:textId="77777777" w:rsidR="0015376D" w:rsidRDefault="00532679">
      <w:pPr>
        <w:pStyle w:val="ListParagraph"/>
        <w:numPr>
          <w:ilvl w:val="2"/>
          <w:numId w:val="7"/>
        </w:numPr>
        <w:tabs>
          <w:tab w:val="left" w:pos="1828"/>
        </w:tabs>
        <w:spacing w:before="93"/>
        <w:rPr>
          <w:i/>
        </w:rPr>
      </w:pPr>
      <w:r>
        <w:rPr>
          <w:i/>
          <w:w w:val="105"/>
          <w:u w:val="thick"/>
        </w:rPr>
        <w:t>Finding of a breach of the duty of care</w:t>
      </w:r>
    </w:p>
    <w:p w14:paraId="5B113A8C" w14:textId="77777777" w:rsidR="0015376D" w:rsidRDefault="0015376D">
      <w:pPr>
        <w:pStyle w:val="BodyText"/>
        <w:spacing w:before="6"/>
        <w:rPr>
          <w:rFonts w:ascii="Times New Roman"/>
          <w:i/>
          <w:sz w:val="27"/>
        </w:rPr>
      </w:pPr>
    </w:p>
    <w:p w14:paraId="5B113A8D" w14:textId="77777777" w:rsidR="0015376D" w:rsidRDefault="00532679">
      <w:pPr>
        <w:spacing w:before="1" w:line="278" w:lineRule="auto"/>
        <w:ind w:left="1547" w:right="4407" w:hanging="573"/>
        <w:jc w:val="both"/>
        <w:rPr>
          <w:sz w:val="21"/>
        </w:rPr>
      </w:pPr>
      <w:r>
        <w:rPr>
          <w:sz w:val="21"/>
        </w:rPr>
        <w:t>The combination of the three above-mentioned findings, i.e.: the mixed results in terms of figures ;</w:t>
      </w:r>
    </w:p>
    <w:p w14:paraId="5B113A8E" w14:textId="77777777" w:rsidR="0015376D" w:rsidRDefault="00532679">
      <w:pPr>
        <w:spacing w:before="9"/>
        <w:ind w:left="1547"/>
        <w:jc w:val="both"/>
        <w:rPr>
          <w:sz w:val="21"/>
        </w:rPr>
      </w:pPr>
      <w:r>
        <w:rPr>
          <w:sz w:val="21"/>
        </w:rPr>
        <w:t>the lack of good climate governance;</w:t>
      </w:r>
    </w:p>
    <w:p w14:paraId="5B113A8F" w14:textId="77777777" w:rsidR="0015376D" w:rsidRDefault="00532679">
      <w:pPr>
        <w:spacing w:before="40"/>
        <w:ind w:left="1547"/>
        <w:jc w:val="both"/>
        <w:rPr>
          <w:sz w:val="21"/>
        </w:rPr>
      </w:pPr>
      <w:r>
        <w:rPr>
          <w:sz w:val="21"/>
        </w:rPr>
        <w:t>repeated warnings from the European Union;</w:t>
      </w:r>
    </w:p>
    <w:p w14:paraId="5B113A90" w14:textId="77777777" w:rsidR="0015376D" w:rsidRDefault="00532679">
      <w:pPr>
        <w:spacing w:before="40" w:line="278" w:lineRule="auto"/>
        <w:ind w:left="967" w:right="185"/>
        <w:jc w:val="both"/>
        <w:rPr>
          <w:sz w:val="21"/>
        </w:rPr>
      </w:pPr>
      <w:r>
        <w:rPr>
          <w:spacing w:val="-1"/>
          <w:sz w:val="21"/>
        </w:rPr>
        <w:t xml:space="preserve">and this in a context where the Belgian public authorities were </w:t>
      </w:r>
      <w:r>
        <w:rPr>
          <w:sz w:val="21"/>
        </w:rPr>
        <w:t>fully aware of the certain risk of dangerous climate change for the country's population in particular, makes it possible to establish that neither the federal State nor any of the three Regions acted with prudence and diligence within the meaning of Article 1382 of the Civil Code.</w:t>
      </w:r>
    </w:p>
    <w:p w14:paraId="5B113A91" w14:textId="77777777" w:rsidR="0015376D" w:rsidRDefault="0015376D">
      <w:pPr>
        <w:pStyle w:val="BodyText"/>
        <w:spacing w:before="5"/>
        <w:rPr>
          <w:sz w:val="25"/>
        </w:rPr>
      </w:pPr>
    </w:p>
    <w:p w14:paraId="5B113A92" w14:textId="77777777" w:rsidR="0015376D" w:rsidRDefault="00532679">
      <w:pPr>
        <w:spacing w:line="278" w:lineRule="auto"/>
        <w:ind w:left="968" w:right="193" w:hanging="2"/>
        <w:jc w:val="both"/>
        <w:rPr>
          <w:sz w:val="21"/>
        </w:rPr>
      </w:pPr>
      <w:r>
        <w:rPr>
          <w:sz w:val="21"/>
        </w:rPr>
        <w:t xml:space="preserve">Insofar as necessary, these same findings make it possible to consider that the four defendants have not, at present, taken all the necessary measures to prevent the effects of climate change on the life and privacy of the </w:t>
      </w:r>
      <w:r>
        <w:rPr>
          <w:spacing w:val="-1"/>
          <w:sz w:val="21"/>
        </w:rPr>
        <w:t xml:space="preserve">plaintiffs, as they are obliged to do under Articles 2 and 8 of </w:t>
      </w:r>
      <w:r>
        <w:rPr>
          <w:sz w:val="21"/>
        </w:rPr>
        <w:t>the ECHR.</w:t>
      </w:r>
    </w:p>
    <w:p w14:paraId="5B113A93" w14:textId="77777777" w:rsidR="0015376D" w:rsidRDefault="0015376D">
      <w:pPr>
        <w:pStyle w:val="BodyText"/>
      </w:pPr>
    </w:p>
    <w:p w14:paraId="5B113A94" w14:textId="77777777" w:rsidR="0015376D" w:rsidRDefault="0015376D">
      <w:pPr>
        <w:pStyle w:val="BodyText"/>
      </w:pPr>
    </w:p>
    <w:p w14:paraId="5B113A95" w14:textId="77777777" w:rsidR="0015376D" w:rsidRDefault="0015376D">
      <w:pPr>
        <w:pStyle w:val="BodyText"/>
      </w:pPr>
    </w:p>
    <w:p w14:paraId="5B113A96" w14:textId="067D5C70" w:rsidR="0015376D" w:rsidRDefault="00532679">
      <w:pPr>
        <w:pStyle w:val="BodyText"/>
        <w:spacing w:before="10"/>
        <w:rPr>
          <w:sz w:val="11"/>
        </w:rPr>
      </w:pPr>
      <w:r>
        <w:rPr>
          <w:noProof/>
        </w:rPr>
        <mc:AlternateContent>
          <mc:Choice Requires="wps">
            <w:drawing>
              <wp:anchor distT="0" distB="0" distL="0" distR="0" simplePos="0" relativeHeight="487675392" behindDoc="1" locked="0" layoutInCell="1" allowOverlap="1" wp14:anchorId="5B113C4C" wp14:editId="4EC213C5">
                <wp:simplePos x="0" y="0"/>
                <wp:positionH relativeFrom="page">
                  <wp:posOffset>1228090</wp:posOffset>
                </wp:positionH>
                <wp:positionV relativeFrom="paragraph">
                  <wp:posOffset>102235</wp:posOffset>
                </wp:positionV>
                <wp:extent cx="1851660" cy="1270"/>
                <wp:effectExtent l="0" t="0" r="0" b="0"/>
                <wp:wrapTopAndBottom/>
                <wp:docPr id="108" name="docshape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210" style="position:absolute;margin-left:96.7pt;margin-top:8.05pt;width:145.8pt;height:.1pt;z-index:-15641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mnrAIAAL8FAAAOAAAAZHJzL2Uyb0RvYy54bWysVF1v0zAUfUfiP1h+BG35WNt10dIJbQwh&#10;DZi08gNc22kiHF9ju03Hr+faSbqsiBdEHiw79/jccz98r28OrSJ7aV0DuqTZeUqJ1BxEo7cl/b6+&#10;P1tS4jzTginQsqTP0tGb1ds3150pZA41KCEtQRLtis6UtPbeFEnieC1b5s7BSI3GCmzLPB7tNhGW&#10;dcjeqiRP00XSgRXGApfO4d+73khXkb+qJPffqspJT1RJUZuPq43rJqzJ6poVW8tM3fBBBvsHFS1r&#10;NDo9Ut0xz8jONn9QtQ234KDy5xzaBKqq4TLGgNFk6Uk0TzUzMsaCyXHmmCb3/2j51/2jJY3A2qVY&#10;Ks1aLJIA7oLrPIsJ6owrEPdkHm0I0ZkH4D8cZi55ZQkHhxiy6b6AQBq28xCTcqhsG25iuOQQc/98&#10;zL08eMLxZ7acZ4sFloijLcsvo+eEFeNdvnP+k4TIw/YPzveVE7iLeReD9jVSVK3CIr4/IynJri5m&#10;cRkqfYRlI+xdQtYp6Uh+lS1OQfkIilyz5bwnPIVdjLDAlU+4UP92VMjqUTQ/6EE17ggLLyWNeTLg&#10;Qn7WqG1MEDIgKET4Fyz6PsX2dwYXFp/AafNbSrD5N30YhvmgLLgIW9KVNKYi/GhhL9cQTf6kcujk&#10;xar0FBWvT1X1ZrwRHGDb9JvoNGidVFbDfaNULK3SQcpsvuxz40A1IhiDGme3m1tlyZ6FZx2/EAyS&#10;vYIZ6/wdc3WPi6Y+Zgs7LaKXWjLxcdh71qh+j0QKkx77O7R0GCeu2IB4xva20E8RnHq4qcH+oqTD&#10;CVJS93PHrKREfdb4RK+y2SyMnHiYzS9zPNipZTO1MM2RqqSeYkeE7a3vx9TO2GZbo6cs9oiGD/is&#10;qib0f9TXqxoOOCViGoaJFsbQ9BxRL3N39RsAAP//AwBQSwMEFAAGAAgAAAAhAIiVVrDdAAAACQEA&#10;AA8AAABkcnMvZG93bnJldi54bWxMj0FPwzAMhe9I/IfISNxYOjamrTSdEIITHKAgjaPXmLascaom&#10;awu/Hu8ENz/76fl72XZyrRqoD41nA/NZAoq49LbhysD72+PVGlSIyBZbz2TgmwJs8/OzDFPrR36l&#10;oYiVkhAOKRqoY+xSrUNZk8Mw8x2x3D597zCK7Cttexwl3LX6OklW2mHD8qHGju5rKg/F0Rmwz0Mz&#10;vuCT220+foqDnXZfDx0bc3kx3d2CijTFPzOc8AUdcmHa+yPboFrRm8VSrDKs5qDEsFzfSLn9abEA&#10;nWf6f4P8FwAA//8DAFBLAQItABQABgAIAAAAIQC2gziS/gAAAOEBAAATAAAAAAAAAAAAAAAAAAAA&#10;AABbQ29udGVudF9UeXBlc10ueG1sUEsBAi0AFAAGAAgAAAAhADj9If/WAAAAlAEAAAsAAAAAAAAA&#10;AAAAAAAALwEAAF9yZWxzLy5yZWxzUEsBAi0AFAAGAAgAAAAhAOmoCaesAgAAvwUAAA4AAAAAAAAA&#10;AAAAAAAALgIAAGRycy9lMm9Eb2MueG1sUEsBAi0AFAAGAAgAAAAhAIiVVrDdAAAACQEAAA8AAAAA&#10;AAAAAAAAAAAABgUAAGRycy9kb3ducmV2LnhtbFBLBQYAAAAABAAEAPMAAAAQBgAAAAA=&#10;" w14:anchorId="3FE53D6D">
                <v:path arrowok="t" o:connecttype="custom" o:connectlocs="0,0;1851660,0" o:connectangles="0,0"/>
                <w10:wrap type="topAndBottom" anchorx="page"/>
              </v:shape>
            </w:pict>
          </mc:Fallback>
        </mc:AlternateContent>
      </w:r>
    </w:p>
    <w:p w14:paraId="5B113A97" w14:textId="77777777" w:rsidR="0015376D" w:rsidRDefault="00532679">
      <w:pPr>
        <w:spacing w:before="114"/>
        <w:ind w:left="965"/>
        <w:rPr>
          <w:rFonts w:ascii="Times New Roman" w:hAnsi="Times New Roman"/>
          <w:sz w:val="19"/>
        </w:rPr>
      </w:pPr>
      <w:r>
        <w:rPr>
          <w:sz w:val="19"/>
          <w:vertAlign w:val="superscript"/>
        </w:rPr>
        <w:t xml:space="preserve">229 </w:t>
      </w:r>
      <w:r>
        <w:rPr>
          <w:rFonts w:ascii="Times New Roman" w:hAnsi="Times New Roman"/>
          <w:sz w:val="19"/>
        </w:rPr>
        <w:t>Belgium's long-term strategy, p.4, Federal State Exhibit 111.B.8.</w:t>
      </w:r>
    </w:p>
    <w:p w14:paraId="5B113A98" w14:textId="77777777" w:rsidR="0015376D" w:rsidRDefault="00532679">
      <w:pPr>
        <w:spacing w:before="3"/>
        <w:ind w:left="965"/>
        <w:rPr>
          <w:rFonts w:ascii="Times New Roman" w:hAnsi="Times New Roman"/>
          <w:sz w:val="19"/>
        </w:rPr>
      </w:pPr>
      <w:r>
        <w:rPr>
          <w:w w:val="105"/>
          <w:sz w:val="19"/>
          <w:vertAlign w:val="superscript"/>
        </w:rPr>
        <w:t xml:space="preserve">230 </w:t>
      </w:r>
      <w:r>
        <w:rPr>
          <w:rFonts w:ascii="Times New Roman" w:hAnsi="Times New Roman"/>
          <w:w w:val="105"/>
          <w:sz w:val="19"/>
        </w:rPr>
        <w:t xml:space="preserve">See V. DAVIO, "la lai clima: une errance législative face </w:t>
      </w:r>
      <w:r>
        <w:rPr>
          <w:w w:val="105"/>
          <w:sz w:val="18"/>
        </w:rPr>
        <w:t xml:space="preserve">à </w:t>
      </w:r>
      <w:r>
        <w:rPr>
          <w:rFonts w:ascii="Times New Roman" w:hAnsi="Times New Roman"/>
          <w:w w:val="105"/>
          <w:sz w:val="19"/>
        </w:rPr>
        <w:t>l'urgence? "</w:t>
      </w:r>
      <w:r>
        <w:rPr>
          <w:rFonts w:ascii="Times New Roman" w:hAnsi="Times New Roman"/>
          <w:i/>
          <w:w w:val="105"/>
          <w:sz w:val="20"/>
        </w:rPr>
        <w:t xml:space="preserve">Amén, </w:t>
      </w:r>
      <w:r>
        <w:rPr>
          <w:rFonts w:ascii="Times New Roman" w:hAnsi="Times New Roman"/>
          <w:w w:val="105"/>
          <w:sz w:val="19"/>
        </w:rPr>
        <w:t>2021/1, p.8 and references</w:t>
      </w:r>
    </w:p>
    <w:p w14:paraId="5B113A99" w14:textId="77777777" w:rsidR="0015376D" w:rsidRDefault="00532679">
      <w:pPr>
        <w:pStyle w:val="Heading6"/>
        <w:ind w:left="960"/>
      </w:pPr>
      <w:r>
        <w:rPr>
          <w:w w:val="90"/>
        </w:rPr>
        <w:t>cited by the author.</w:t>
      </w:r>
    </w:p>
    <w:p w14:paraId="5B113A9A" w14:textId="77777777" w:rsidR="0015376D" w:rsidRDefault="0015376D">
      <w:pPr>
        <w:sectPr w:rsidR="0015376D">
          <w:headerReference w:type="even" r:id="rId200"/>
          <w:headerReference w:type="default" r:id="rId201"/>
          <w:headerReference w:type="first" r:id="rId202"/>
          <w:pgSz w:w="11910" w:h="16850"/>
          <w:pgMar w:top="880" w:right="640" w:bottom="280" w:left="980" w:header="681" w:footer="0" w:gutter="0"/>
          <w:cols w:space="720"/>
        </w:sectPr>
      </w:pPr>
    </w:p>
    <w:p w14:paraId="5B113A9B" w14:textId="77777777" w:rsidR="0015376D" w:rsidRDefault="0015376D">
      <w:pPr>
        <w:pStyle w:val="BodyText"/>
        <w:spacing w:before="2"/>
        <w:rPr>
          <w:rFonts w:ascii="Times New Roman"/>
          <w:b/>
          <w:sz w:val="15"/>
        </w:rPr>
      </w:pPr>
    </w:p>
    <w:p w14:paraId="5B113A9C" w14:textId="040604E8" w:rsidR="0015376D" w:rsidRDefault="00532679">
      <w:pPr>
        <w:spacing w:line="20" w:lineRule="exact"/>
        <w:ind w:left="4129"/>
        <w:rPr>
          <w:rFonts w:ascii="Times New Roman"/>
          <w:sz w:val="2"/>
        </w:rPr>
      </w:pPr>
      <w:r>
        <w:rPr>
          <w:rFonts w:ascii="Times New Roman"/>
          <w:noProof/>
          <w:sz w:val="2"/>
        </w:rPr>
        <mc:AlternateContent>
          <mc:Choice Requires="wpg">
            <w:drawing>
              <wp:inline distT="0" distB="0" distL="0" distR="0" wp14:anchorId="5B113C4D" wp14:editId="235EB9AE">
                <wp:extent cx="1870075" cy="5080"/>
                <wp:effectExtent l="9525" t="9525" r="6350" b="4445"/>
                <wp:docPr id="106" name="docshapegroup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0075" cy="5080"/>
                          <a:chOff x="0" y="0"/>
                          <a:chExt cx="2945" cy="8"/>
                        </a:xfrm>
                      </wpg:grpSpPr>
                      <wps:wsp>
                        <wps:cNvPr id="370" name="Line 32"/>
                        <wps:cNvCnPr>
                          <a:cxnSpLocks noChangeShapeType="1"/>
                        </wps:cNvCnPr>
                        <wps:spPr bwMode="auto">
                          <a:xfrm>
                            <a:off x="0" y="4"/>
                            <a:ext cx="294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212" style="width:147.25pt;height:.4pt;mso-position-horizontal-relative:char;mso-position-vertical-relative:line" coordsize="2945,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WQNAIAAN4EAAAOAAAAZHJzL2Uyb0RvYy54bWyklM1y2jAQx++d6TtodC82FAL1YHKAhAtt&#10;M5P0AYQk25rKkkYSGN6+qw9ISi6dlING612tdn//Fcv7Uy/RkVsntKrxeFRixBXVTKi2xr9eHr8s&#10;MHKeKEakVrzGZ+7w/erzp+VgKj7RnZaMWwRJlKsGU+POe1MVhaMd74kbacMVOBtte+LBtG3BLBkg&#10;ey+LSVneFYO2zFhNuXPwdZOceBXzNw2n/mfTOO6RrDHU5uNq47oPa7Fakqq1xHSC5jLIB6roiVBw&#10;6TXVhniCDla8S9ULarXTjR9R3Re6aQTlsQfoZlzedLO1+mBiL201tOaKCdDecPpwWvrj+GSRYKBd&#10;eYeRIj2IxDR1HTG8DfdPxpNAaTBtBcFba57Nk02twnan6W8H7uLWH+w2BaP98F0zyEsOXkdKp8b2&#10;IQX0j05RjPNVDH7yiMLH8WJelvMZRhR8s3KRtaIdCPruEO0e8rHJt2k+swhlF6RKl8UCc0GhGxg3&#10;90rU/R/R50ArCuUCpCvR+YXoTiiOvmaQMWatEkV6UpkiUnrdEdXymO3lbIDYOPYQqoW06UgwHEjw&#10;j1SnacQvVF/xRJ5XPKQy1vkt1z0KmxpLqDhqRY475xPJS0iQTulHISV8J5VUaKjxdAYSBdNpKVhw&#10;RsO2+7W06EjCA4y/LMtfYSHzhrguxUVXqhsmULF4S8cJe8h7T4RMe2hAqjh+iUqSdq/Z+cmGorPQ&#10;eUDhEcWRyA8+vNK3dox6/Vta/QEAAP//AwBQSwMEFAAGAAgAAAAhAPr7sP3bAAAAAgEAAA8AAABk&#10;cnMvZG93bnJldi54bWxMj0FrwkAQhe+F/odlCt7qJlpF02xEpO1JCmqheBuzYxLMzobsmsR/320v&#10;9TLweI/3vklXg6lFR62rLCuIxxEI4tzqigsFX4f35wUI55E11pZJwY0crLLHhxQTbXveUbf3hQgl&#10;7BJUUHrfJFK6vCSDbmwb4uCdbWvQB9kWUrfYh3JTy0kUzaXBisNCiQ1tSsov+6tR8NFjv57Gb932&#10;ct7cjofZ5/c2JqVGT8P6FYSnwf+H4Rc/oEMWmE72ytqJWkF4xP/d4E2WLzMQJwULkFkq79GzHwAA&#10;AP//AwBQSwECLQAUAAYACAAAACEAtoM4kv4AAADhAQAAEwAAAAAAAAAAAAAAAAAAAAAAW0NvbnRl&#10;bnRfVHlwZXNdLnhtbFBLAQItABQABgAIAAAAIQA4/SH/1gAAAJQBAAALAAAAAAAAAAAAAAAAAC8B&#10;AABfcmVscy8ucmVsc1BLAQItABQABgAIAAAAIQC0TuWQNAIAAN4EAAAOAAAAAAAAAAAAAAAAAC4C&#10;AABkcnMvZTJvRG9jLnhtbFBLAQItABQABgAIAAAAIQD6+7D92wAAAAIBAAAPAAAAAAAAAAAAAAAA&#10;AI4EAABkcnMvZG93bnJldi54bWxQSwUGAAAAAAQABADzAAAAlgUAAAAA&#10;" w14:anchorId="221AD54E">
                <v:line id="Line 32"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3cmwQAAANwAAAAPAAAAZHJzL2Rvd25yZXYueG1sRE9NawIx&#10;EL0X/A9hhN5qooUqq1FELIj0srZ6HjbjZtnNZN2kuv77piB4m8f7nMWqd424UhcqzxrGIwWCuPCm&#10;4lLDz/fn2wxEiMgGG8+k4U4BVsvBywIz42+c0/UQS5FCOGSowcbYZlKGwpLDMPItceLOvnMYE+xK&#10;aTq8pXDXyIlSH9JhxanBYksbS0V9+HUacJ0XnL9Pff6lTttLbZt6tz9q/Trs13MQkfr4FD/cO5Pm&#10;qyn8P5MukMs/AAAA//8DAFBLAQItABQABgAIAAAAIQDb4fbL7gAAAIUBAAATAAAAAAAAAAAAAAAA&#10;AAAAAABbQ29udGVudF9UeXBlc10ueG1sUEsBAi0AFAAGAAgAAAAhAFr0LFu/AAAAFQEAAAsAAAAA&#10;AAAAAAAAAAAAHwEAAF9yZWxzLy5yZWxzUEsBAi0AFAAGAAgAAAAhAL0PdybBAAAA3AAAAA8AAAAA&#10;AAAAAAAAAAAABwIAAGRycy9kb3ducmV2LnhtbFBLBQYAAAAAAwADALcAAAD1AgAAAAA=&#10;" from="0,4" to="2945,4"/>
                <w10:anchorlock/>
              </v:group>
            </w:pict>
          </mc:Fallback>
        </mc:AlternateContent>
      </w:r>
      <w:r>
        <w:rPr>
          <w:rFonts w:ascii="Times New Roman"/>
          <w:spacing w:val="179"/>
          <w:sz w:val="2"/>
        </w:rPr>
        <w:t xml:space="preserve"> </w:t>
      </w:r>
      <w:r>
        <w:rPr>
          <w:rFonts w:ascii="Times New Roman"/>
          <w:noProof/>
          <w:spacing w:val="179"/>
          <w:sz w:val="2"/>
        </w:rPr>
        <mc:AlternateContent>
          <mc:Choice Requires="wpg">
            <w:drawing>
              <wp:inline distT="0" distB="0" distL="0" distR="0" wp14:anchorId="5B113C4F" wp14:editId="253CBE69">
                <wp:extent cx="1247140" cy="9525"/>
                <wp:effectExtent l="9525" t="9525" r="10160" b="0"/>
                <wp:docPr id="104" name="docshapegroup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9525"/>
                          <a:chOff x="0" y="0"/>
                          <a:chExt cx="1964" cy="15"/>
                        </a:xfrm>
                      </wpg:grpSpPr>
                      <wps:wsp>
                        <wps:cNvPr id="372" name="Line 30"/>
                        <wps:cNvCnPr>
                          <a:cxnSpLocks noChangeShapeType="1"/>
                        </wps:cNvCnPr>
                        <wps:spPr bwMode="auto">
                          <a:xfrm>
                            <a:off x="0" y="7"/>
                            <a:ext cx="1963"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213" style="width:98.2pt;height:.75pt;mso-position-horizontal-relative:char;mso-position-vertical-relative:line" coordsize="1964,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YVNgIAAN8EAAAOAAAAZHJzL2Uyb0RvYy54bWykVNuS2iAYvu9M34HJfU3iaWvGuBe6641t&#10;ndntAyCQhCkBBtDo2/cHYnTcm87WCwbyn74DuHw+twKdmLFcyTLJR1mCmCSKclmXye/312/fE2Qd&#10;lhQLJVmZXJhNnldfvyw7XbCxapSgzCBoIm3R6TJpnNNFmlrSsBbbkdJMQrBSpsUOjqZOqcEddG9F&#10;Os6yedopQ7VRhFkLXzcxmKxC/6pixP2qKsscEmUC2FxYTVgPfk1XS1zUBuuGkx4G/gSKFnMJQ4dW&#10;G+wwOhr+oVXLiVFWVW5EVJuqquKEBQ7AJs8e2GyNOurApS66Wg8ygbQPOn26Lfl52hvEKXiXTRMk&#10;cQsmUUVsgzWr/fxxPvEqdbouIHlr9Jvem0gVtjtF/lgIp49xf65jMjp0PxSFvvjoVFDpXJnWtwD+&#10;6BzMuAxmsLNDBD7m4+lTPgXPCMQWs/EsekUaMPRDEWlermWLOfDwNXmoSHERpwWEPSJPB+6bvUlq&#10;/0/SNy9XcMp6lQZJZ1dJd1wyNAn3zY+GnLWMMpKz7GVEUq0bLGsWur1fNEiWe9YA/a7EHyx48I+y&#10;PkXdBlkX80nUJ4AZ5MGFNtZtmWqR35SJAMTBLHzaWedR3FK8d1K9ciHgOy6ERB14lM+zUGCV4NQH&#10;fcya+rAWBp2wf4HhFyhB5D7Nz9xg28S8EIq44QpKGqY0DNOXfu8wF3EPqITsJfKqRGsPil725iod&#10;GN3fUHhFgUj/4v0zvT+HrNv/0uovAAAA//8DAFBLAwQUAAYACAAAACEATMLxHNsAAAADAQAADwAA&#10;AGRycy9kb3ducmV2LnhtbEyPT2vCQBDF74V+h2UKvdVN2io1zUZE2p5E8A8Ub2N2TILZ2ZBdk/jt&#10;u/ail+ENb3jvN+lsMLXoqHWVZQXxKAJBnFtdcaFgt/1++QDhPLLG2jIpuJCDWfb4kGKibc9r6ja+&#10;ECGEXYIKSu+bREqXl2TQjWxDHLyjbQ36sLaF1C32IdzU8jWKJtJgxaGhxIYWJeWnzdko+Omxn7/F&#10;X93ydFxc9tvx6ncZk1LPT8P8E4Snwd+O4Yof0CELTAd7Zu1ErSA84v/n1ZtO3kEcghiDzFJ5z579&#10;AQAA//8DAFBLAQItABQABgAIAAAAIQC2gziS/gAAAOEBAAATAAAAAAAAAAAAAAAAAAAAAABbQ29u&#10;dGVudF9UeXBlc10ueG1sUEsBAi0AFAAGAAgAAAAhADj9If/WAAAAlAEAAAsAAAAAAAAAAAAAAAAA&#10;LwEAAF9yZWxzLy5yZWxzUEsBAi0AFAAGAAgAAAAhACbKhhU2AgAA3wQAAA4AAAAAAAAAAAAAAAAA&#10;LgIAAGRycy9lMm9Eb2MueG1sUEsBAi0AFAAGAAgAAAAhAEzC8RzbAAAAAwEAAA8AAAAAAAAAAAAA&#10;AAAAkAQAAGRycy9kb3ducmV2LnhtbFBLBQYAAAAABAAEAPMAAACYBQAAAAA=&#10;" w14:anchorId="4306E77B">
                <v:line id="Line 30"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d0uwwAAANwAAAAPAAAAZHJzL2Rvd25yZXYueG1sRE/bagIx&#10;EH0v+A9hCn2RmlhpsVujiBcoCGJtfR82083SzWRJom79elMQ+jaHc53JrHONOFGItWcNw4ECQVx6&#10;U3Ol4etz/TgGEROywcYzafilCLNp726ChfFn/qDTPlUih3AsUINNqS2kjKUlh3HgW+LMffvgMGUY&#10;KmkCnnO4a+STUi/SYc25wWJLC0vlz/7oNOwOY1qpZf91Y7eX9eGyHNExsNYP9938DUSiLv2Lb+53&#10;k+erZ/h7Jl8gp1cAAAD//wMAUEsBAi0AFAAGAAgAAAAhANvh9svuAAAAhQEAABMAAAAAAAAAAAAA&#10;AAAAAAAAAFtDb250ZW50X1R5cGVzXS54bWxQSwECLQAUAAYACAAAACEAWvQsW78AAAAVAQAACwAA&#10;AAAAAAAAAAAAAAAfAQAAX3JlbHMvLnJlbHNQSwECLQAUAAYACAAAACEAIV3dLsMAAADcAAAADwAA&#10;AAAAAAAAAAAAAAAHAgAAZHJzL2Rvd25yZXYueG1sUEsFBgAAAAADAAMAtwAAAPcCAAAAAA==&#10;" from="0,7" to="1963,7"/>
                <w10:anchorlock/>
              </v:group>
            </w:pict>
          </mc:Fallback>
        </mc:AlternateContent>
      </w:r>
    </w:p>
    <w:p w14:paraId="5B113A9D" w14:textId="77777777" w:rsidR="0015376D" w:rsidRDefault="0015376D">
      <w:pPr>
        <w:pStyle w:val="BodyText"/>
        <w:rPr>
          <w:rFonts w:ascii="Times New Roman"/>
          <w:b/>
        </w:rPr>
      </w:pPr>
    </w:p>
    <w:p w14:paraId="5B113A9E" w14:textId="77777777" w:rsidR="0015376D" w:rsidRDefault="0015376D">
      <w:pPr>
        <w:pStyle w:val="BodyText"/>
        <w:rPr>
          <w:rFonts w:ascii="Times New Roman"/>
          <w:b/>
        </w:rPr>
      </w:pPr>
    </w:p>
    <w:p w14:paraId="5B113A9F" w14:textId="77777777" w:rsidR="0015376D" w:rsidRDefault="0015376D">
      <w:pPr>
        <w:pStyle w:val="BodyText"/>
        <w:spacing w:before="10"/>
        <w:rPr>
          <w:rFonts w:ascii="Times New Roman"/>
          <w:b/>
          <w:sz w:val="18"/>
        </w:rPr>
      </w:pPr>
    </w:p>
    <w:p w14:paraId="5B113AA0" w14:textId="77777777" w:rsidR="0015376D" w:rsidRDefault="00532679">
      <w:pPr>
        <w:spacing w:before="91" w:line="271" w:lineRule="auto"/>
        <w:ind w:left="990" w:right="160" w:hanging="4"/>
        <w:jc w:val="both"/>
        <w:rPr>
          <w:sz w:val="21"/>
        </w:rPr>
      </w:pPr>
      <w:r>
        <w:rPr>
          <w:sz w:val="21"/>
        </w:rPr>
        <w:t xml:space="preserve">Contrary </w:t>
      </w:r>
      <w:r>
        <w:rPr>
          <w:rFonts w:ascii="Times New Roman" w:hAnsi="Times New Roman"/>
          <w:sz w:val="23"/>
        </w:rPr>
        <w:t xml:space="preserve">to </w:t>
      </w:r>
      <w:r>
        <w:rPr>
          <w:sz w:val="21"/>
        </w:rPr>
        <w:t>what the defendants maintain, beige federalism is not an obstacle to a finding of concurrent fault by the four entities cited in this case.</w:t>
      </w:r>
    </w:p>
    <w:p w14:paraId="5B113AA1" w14:textId="77777777" w:rsidR="0015376D" w:rsidRDefault="0015376D">
      <w:pPr>
        <w:pStyle w:val="BodyText"/>
        <w:spacing w:before="2"/>
        <w:rPr>
          <w:sz w:val="25"/>
        </w:rPr>
      </w:pPr>
    </w:p>
    <w:p w14:paraId="5B113AA2" w14:textId="77777777" w:rsidR="0015376D" w:rsidRDefault="00532679">
      <w:pPr>
        <w:spacing w:line="283" w:lineRule="auto"/>
        <w:ind w:left="981" w:right="168" w:firstLine="8"/>
        <w:jc w:val="both"/>
        <w:rPr>
          <w:sz w:val="21"/>
        </w:rPr>
      </w:pPr>
      <w:r>
        <w:rPr>
          <w:w w:val="105"/>
          <w:sz w:val="21"/>
        </w:rPr>
        <w:t xml:space="preserve">On the contrary, it is precisely the cooperative federal structure of Belgium that leads to the conclusion that both the federal state and each of the three regions are individually </w:t>
      </w:r>
      <w:r>
        <w:rPr>
          <w:w w:val="95"/>
          <w:sz w:val="21"/>
        </w:rPr>
        <w:t>responsible for the lack of climate governance outlined above.</w:t>
      </w:r>
    </w:p>
    <w:p w14:paraId="5B113AA3" w14:textId="77777777" w:rsidR="0015376D" w:rsidRDefault="0015376D">
      <w:pPr>
        <w:pStyle w:val="BodyText"/>
        <w:spacing w:before="3"/>
        <w:rPr>
          <w:sz w:val="13"/>
        </w:rPr>
      </w:pPr>
    </w:p>
    <w:p w14:paraId="5B113AA4" w14:textId="77777777" w:rsidR="0015376D" w:rsidRDefault="00532679">
      <w:pPr>
        <w:pStyle w:val="Heading1"/>
        <w:numPr>
          <w:ilvl w:val="2"/>
          <w:numId w:val="7"/>
        </w:numPr>
        <w:tabs>
          <w:tab w:val="left" w:pos="1841"/>
        </w:tabs>
        <w:ind w:left="1840" w:hanging="574"/>
      </w:pPr>
      <w:r>
        <w:rPr>
          <w:w w:val="95"/>
          <w:u w:val="thick"/>
        </w:rPr>
        <w:t>Separation of powers and limitation of the tribune's power of action</w:t>
      </w:r>
    </w:p>
    <w:p w14:paraId="5B113AA5" w14:textId="77777777" w:rsidR="0015376D" w:rsidRDefault="0015376D">
      <w:pPr>
        <w:pStyle w:val="BodyText"/>
        <w:spacing w:before="10"/>
        <w:rPr>
          <w:rFonts w:ascii="Times New Roman"/>
          <w:i/>
          <w:sz w:val="27"/>
        </w:rPr>
      </w:pPr>
    </w:p>
    <w:p w14:paraId="5B113AA6" w14:textId="77777777" w:rsidR="0015376D" w:rsidRDefault="00532679">
      <w:pPr>
        <w:spacing w:line="249" w:lineRule="auto"/>
        <w:ind w:left="982" w:right="177" w:hanging="1"/>
        <w:jc w:val="both"/>
        <w:rPr>
          <w:sz w:val="21"/>
        </w:rPr>
      </w:pPr>
      <w:r>
        <w:rPr>
          <w:sz w:val="21"/>
        </w:rPr>
        <w:t xml:space="preserve">The plaintiffs ask the court to order the defendants to take the necessary measures to bring Belgium </w:t>
      </w:r>
      <w:r>
        <w:rPr>
          <w:rFonts w:ascii="Times New Roman" w:hAnsi="Times New Roman"/>
          <w:sz w:val="24"/>
        </w:rPr>
        <w:t xml:space="preserve">to </w:t>
      </w:r>
      <w:r>
        <w:rPr>
          <w:sz w:val="21"/>
        </w:rPr>
        <w:t>reduce the overall volume of GHG emissions from the Belgian territory:</w:t>
      </w:r>
    </w:p>
    <w:p w14:paraId="5B113AA7" w14:textId="77777777" w:rsidR="0015376D" w:rsidRDefault="00532679">
      <w:pPr>
        <w:spacing w:line="261" w:lineRule="auto"/>
        <w:ind w:left="1776" w:right="630"/>
        <w:jc w:val="both"/>
        <w:rPr>
          <w:sz w:val="21"/>
        </w:rPr>
      </w:pPr>
      <w:r>
        <w:rPr>
          <w:sz w:val="21"/>
        </w:rPr>
        <w:t xml:space="preserve">in 2025, by 48%, or </w:t>
      </w:r>
      <w:r>
        <w:rPr>
          <w:rFonts w:ascii="Times New Roman" w:hAnsi="Times New Roman"/>
          <w:sz w:val="24"/>
        </w:rPr>
        <w:t xml:space="preserve">at </w:t>
      </w:r>
      <w:r>
        <w:rPr>
          <w:sz w:val="21"/>
        </w:rPr>
        <w:t xml:space="preserve">least 42%, of the 1990 level; in 2030, by 65%, or </w:t>
      </w:r>
      <w:r>
        <w:rPr>
          <w:rFonts w:ascii="Times New Roman" w:hAnsi="Times New Roman"/>
          <w:sz w:val="23"/>
        </w:rPr>
        <w:t xml:space="preserve">at </w:t>
      </w:r>
      <w:r>
        <w:rPr>
          <w:sz w:val="21"/>
        </w:rPr>
        <w:t>least 55%, of the 1990 level; by 2050, to achieve zero net emissions.</w:t>
      </w:r>
    </w:p>
    <w:p w14:paraId="5B113AA8" w14:textId="77777777" w:rsidR="0015376D" w:rsidRDefault="0015376D">
      <w:pPr>
        <w:pStyle w:val="BodyText"/>
        <w:rPr>
          <w:sz w:val="26"/>
        </w:rPr>
      </w:pPr>
    </w:p>
    <w:p w14:paraId="5B113AA9" w14:textId="77777777" w:rsidR="0015376D" w:rsidRDefault="00532679">
      <w:pPr>
        <w:spacing w:line="278" w:lineRule="auto"/>
        <w:ind w:left="982" w:right="186" w:hanging="12"/>
        <w:jc w:val="both"/>
        <w:rPr>
          <w:sz w:val="21"/>
        </w:rPr>
      </w:pPr>
      <w:r>
        <w:rPr>
          <w:sz w:val="21"/>
        </w:rPr>
        <w:t>However, this request for an injunction cannot be granted without infringing the principle of the separation of powers.</w:t>
      </w:r>
    </w:p>
    <w:p w14:paraId="5B113AAA" w14:textId="77777777" w:rsidR="0015376D" w:rsidRDefault="0015376D">
      <w:pPr>
        <w:pStyle w:val="BodyText"/>
        <w:spacing w:before="7"/>
        <w:rPr>
          <w:sz w:val="24"/>
        </w:rPr>
      </w:pPr>
    </w:p>
    <w:p w14:paraId="5B113AAB" w14:textId="77777777" w:rsidR="0015376D" w:rsidRDefault="00532679">
      <w:pPr>
        <w:spacing w:line="278" w:lineRule="auto"/>
        <w:ind w:left="975" w:right="194" w:firstLine="5"/>
        <w:jc w:val="both"/>
        <w:rPr>
          <w:sz w:val="21"/>
        </w:rPr>
      </w:pPr>
      <w:r>
        <w:rPr>
          <w:sz w:val="21"/>
        </w:rPr>
        <w:t xml:space="preserve">Indeed, the judge cannot determine the content of the obligations of a public authority and </w:t>
      </w:r>
      <w:r>
        <w:rPr>
          <w:w w:val="105"/>
          <w:sz w:val="21"/>
        </w:rPr>
        <w:t xml:space="preserve">thus </w:t>
      </w:r>
      <w:r>
        <w:rPr>
          <w:sz w:val="21"/>
        </w:rPr>
        <w:t xml:space="preserve">deprive it </w:t>
      </w:r>
      <w:r>
        <w:rPr>
          <w:w w:val="105"/>
          <w:sz w:val="21"/>
        </w:rPr>
        <w:t>of its discretionary power.</w:t>
      </w:r>
    </w:p>
    <w:p w14:paraId="5B113AAC" w14:textId="77777777" w:rsidR="0015376D" w:rsidRDefault="0015376D">
      <w:pPr>
        <w:pStyle w:val="BodyText"/>
        <w:spacing w:before="4"/>
        <w:rPr>
          <w:sz w:val="25"/>
        </w:rPr>
      </w:pPr>
    </w:p>
    <w:p w14:paraId="5B113AAD" w14:textId="77777777" w:rsidR="0015376D" w:rsidRDefault="00532679">
      <w:pPr>
        <w:spacing w:line="261" w:lineRule="auto"/>
        <w:ind w:left="974" w:right="181" w:firstLine="1"/>
        <w:jc w:val="both"/>
        <w:rPr>
          <w:sz w:val="13"/>
        </w:rPr>
      </w:pPr>
      <w:r>
        <w:rPr>
          <w:w w:val="105"/>
          <w:sz w:val="21"/>
        </w:rPr>
        <w:t xml:space="preserve">In other words, if the judiciary is competent to establish the fault committed by </w:t>
      </w:r>
      <w:r>
        <w:rPr>
          <w:sz w:val="21"/>
        </w:rPr>
        <w:t xml:space="preserve">the public authority, even in the exercise of its discretionary power, it cannot, </w:t>
      </w:r>
      <w:r>
        <w:rPr>
          <w:rFonts w:ascii="Times New Roman" w:hAnsi="Times New Roman"/>
          <w:sz w:val="23"/>
        </w:rPr>
        <w:t xml:space="preserve">on </w:t>
      </w:r>
      <w:r>
        <w:rPr>
          <w:sz w:val="21"/>
        </w:rPr>
        <w:t xml:space="preserve">this </w:t>
      </w:r>
      <w:r>
        <w:rPr>
          <w:w w:val="95"/>
          <w:sz w:val="21"/>
        </w:rPr>
        <w:t xml:space="preserve">occasion, deprive the latter of its political freedom nor substitute itself </w:t>
      </w:r>
      <w:r>
        <w:rPr>
          <w:rFonts w:ascii="Times New Roman" w:hAnsi="Times New Roman"/>
          <w:w w:val="95"/>
          <w:sz w:val="23"/>
        </w:rPr>
        <w:t xml:space="preserve">for </w:t>
      </w:r>
      <w:r>
        <w:rPr>
          <w:w w:val="95"/>
          <w:sz w:val="21"/>
        </w:rPr>
        <w:t xml:space="preserve">it </w:t>
      </w:r>
      <w:r>
        <w:rPr>
          <w:w w:val="95"/>
          <w:sz w:val="21"/>
          <w:vertAlign w:val="superscript"/>
        </w:rPr>
        <w:t xml:space="preserve">231 </w:t>
      </w:r>
      <w:r>
        <w:rPr>
          <w:w w:val="95"/>
          <w:sz w:val="13"/>
        </w:rPr>
        <w:t xml:space="preserve">- </w:t>
      </w:r>
      <w:r>
        <w:rPr>
          <w:w w:val="95"/>
          <w:sz w:val="21"/>
        </w:rPr>
        <w:t xml:space="preserve">The judiciary cannot </w:t>
      </w:r>
      <w:r>
        <w:rPr>
          <w:w w:val="105"/>
          <w:sz w:val="21"/>
        </w:rPr>
        <w:t xml:space="preserve">assess the appropriateness of the action of the public authority when the latter is exercising its competence nor exercise itself the discretionary power which belongs </w:t>
      </w:r>
      <w:r>
        <w:rPr>
          <w:rFonts w:ascii="Times New Roman" w:hAnsi="Times New Roman"/>
          <w:w w:val="105"/>
          <w:sz w:val="24"/>
        </w:rPr>
        <w:t xml:space="preserve">to </w:t>
      </w:r>
      <w:r>
        <w:rPr>
          <w:w w:val="105"/>
          <w:sz w:val="21"/>
        </w:rPr>
        <w:t>this public authority232-.</w:t>
      </w:r>
    </w:p>
    <w:p w14:paraId="5B113AAE" w14:textId="77777777" w:rsidR="0015376D" w:rsidRDefault="0015376D">
      <w:pPr>
        <w:pStyle w:val="BodyText"/>
        <w:spacing w:before="8"/>
        <w:rPr>
          <w:sz w:val="24"/>
        </w:rPr>
      </w:pPr>
    </w:p>
    <w:p w14:paraId="5B113AAF" w14:textId="77777777" w:rsidR="0015376D" w:rsidRDefault="00532679">
      <w:pPr>
        <w:spacing w:line="266" w:lineRule="auto"/>
        <w:ind w:left="976" w:right="184" w:hanging="6"/>
        <w:jc w:val="both"/>
        <w:rPr>
          <w:sz w:val="21"/>
        </w:rPr>
      </w:pPr>
      <w:r>
        <w:rPr>
          <w:w w:val="105"/>
          <w:sz w:val="21"/>
        </w:rPr>
        <w:t xml:space="preserve">It is therefore necessary to check whether the injunction requested does not tend </w:t>
      </w:r>
      <w:r>
        <w:rPr>
          <w:rFonts w:ascii="Times New Roman" w:hAnsi="Times New Roman"/>
          <w:w w:val="105"/>
          <w:sz w:val="23"/>
        </w:rPr>
        <w:t xml:space="preserve">to </w:t>
      </w:r>
      <w:r>
        <w:rPr>
          <w:w w:val="105"/>
          <w:sz w:val="21"/>
        </w:rPr>
        <w:t xml:space="preserve">lead the tribuna! </w:t>
      </w:r>
      <w:r>
        <w:rPr>
          <w:rFonts w:ascii="Times New Roman" w:hAnsi="Times New Roman"/>
          <w:w w:val="105"/>
          <w:sz w:val="23"/>
        </w:rPr>
        <w:t xml:space="preserve">to </w:t>
      </w:r>
      <w:r>
        <w:rPr>
          <w:w w:val="105"/>
          <w:sz w:val="21"/>
        </w:rPr>
        <w:t xml:space="preserve">substitute itself for </w:t>
      </w:r>
      <w:r>
        <w:rPr>
          <w:rFonts w:ascii="Times New Roman" w:hAnsi="Times New Roman"/>
          <w:w w:val="105"/>
          <w:sz w:val="23"/>
        </w:rPr>
        <w:t xml:space="preserve">the </w:t>
      </w:r>
      <w:r>
        <w:rPr>
          <w:w w:val="105"/>
          <w:sz w:val="21"/>
        </w:rPr>
        <w:t>legislative or administrative authority in the exercise of its discretionary competence.</w:t>
      </w:r>
    </w:p>
    <w:p w14:paraId="5B113AB0" w14:textId="77777777" w:rsidR="0015376D" w:rsidRDefault="0015376D">
      <w:pPr>
        <w:pStyle w:val="BodyText"/>
        <w:spacing w:before="3"/>
        <w:rPr>
          <w:sz w:val="23"/>
        </w:rPr>
      </w:pPr>
    </w:p>
    <w:p w14:paraId="5B113AB1" w14:textId="77777777" w:rsidR="0015376D" w:rsidRDefault="00532679">
      <w:pPr>
        <w:spacing w:line="256" w:lineRule="auto"/>
        <w:ind w:left="976" w:right="190" w:hanging="4"/>
        <w:jc w:val="both"/>
        <w:rPr>
          <w:sz w:val="21"/>
        </w:rPr>
      </w:pPr>
      <w:r>
        <w:rPr>
          <w:sz w:val="21"/>
        </w:rPr>
        <w:t>In the present case, neither international nor European law directly requires Belgium to reduce its GHG emissions by the various percentages referred to by the plaintiffs in their application:</w:t>
      </w:r>
    </w:p>
    <w:p w14:paraId="5B113AB2" w14:textId="77777777" w:rsidR="0015376D" w:rsidRDefault="0015376D">
      <w:pPr>
        <w:pStyle w:val="BodyText"/>
        <w:spacing w:before="10"/>
        <w:rPr>
          <w:sz w:val="24"/>
        </w:rPr>
      </w:pPr>
    </w:p>
    <w:p w14:paraId="5B113AB3" w14:textId="77777777" w:rsidR="0015376D" w:rsidRDefault="00532679">
      <w:pPr>
        <w:spacing w:line="259" w:lineRule="auto"/>
        <w:ind w:left="1402" w:right="194" w:firstLine="6"/>
        <w:jc w:val="both"/>
        <w:rPr>
          <w:sz w:val="21"/>
        </w:rPr>
      </w:pPr>
      <w:r>
        <w:rPr>
          <w:w w:val="95"/>
          <w:sz w:val="21"/>
        </w:rPr>
        <w:t xml:space="preserve">Thus, the parties to the UNFCCC failed </w:t>
      </w:r>
      <w:r>
        <w:rPr>
          <w:rFonts w:ascii="Times New Roman" w:hAnsi="Times New Roman"/>
          <w:w w:val="95"/>
          <w:sz w:val="23"/>
        </w:rPr>
        <w:t xml:space="preserve">to </w:t>
      </w:r>
      <w:r>
        <w:rPr>
          <w:w w:val="95"/>
          <w:sz w:val="21"/>
        </w:rPr>
        <w:t xml:space="preserve">agree on </w:t>
      </w:r>
      <w:r>
        <w:rPr>
          <w:sz w:val="21"/>
        </w:rPr>
        <w:t xml:space="preserve">successor </w:t>
      </w:r>
      <w:r>
        <w:rPr>
          <w:w w:val="95"/>
          <w:sz w:val="21"/>
        </w:rPr>
        <w:t xml:space="preserve">commitments to </w:t>
      </w:r>
      <w:r>
        <w:rPr>
          <w:rFonts w:ascii="Times New Roman" w:hAnsi="Times New Roman"/>
          <w:sz w:val="23"/>
        </w:rPr>
        <w:t xml:space="preserve">the </w:t>
      </w:r>
      <w:r>
        <w:rPr>
          <w:sz w:val="21"/>
        </w:rPr>
        <w:t xml:space="preserve">Kyoto Protocol for 2012. The Paris agreement does not provide for quantified and individualised emission reduction targets. It </w:t>
      </w:r>
      <w:r>
        <w:rPr>
          <w:rFonts w:ascii="Times New Roman" w:hAnsi="Times New Roman"/>
          <w:sz w:val="23"/>
        </w:rPr>
        <w:t xml:space="preserve">merely </w:t>
      </w:r>
      <w:r>
        <w:rPr>
          <w:sz w:val="21"/>
        </w:rPr>
        <w:t>states that</w:t>
      </w:r>
    </w:p>
    <w:p w14:paraId="5B113AB4" w14:textId="77777777" w:rsidR="0015376D" w:rsidRDefault="00532679">
      <w:pPr>
        <w:pStyle w:val="Heading1"/>
        <w:spacing w:before="0" w:line="246" w:lineRule="exact"/>
        <w:ind w:left="1409"/>
        <w:jc w:val="both"/>
      </w:pPr>
      <w:r>
        <w:rPr>
          <w:w w:val="90"/>
        </w:rPr>
        <w:t xml:space="preserve">"Parties seek </w:t>
      </w:r>
      <w:r>
        <w:rPr>
          <w:w w:val="90"/>
          <w:sz w:val="22"/>
        </w:rPr>
        <w:t xml:space="preserve">to </w:t>
      </w:r>
      <w:r>
        <w:rPr>
          <w:w w:val="90"/>
        </w:rPr>
        <w:t>achieve a global cap on greenhouse gas emissions</w:t>
      </w:r>
    </w:p>
    <w:p w14:paraId="5B113AB5" w14:textId="5B96DD02" w:rsidR="0015376D" w:rsidRDefault="00532679">
      <w:pPr>
        <w:pStyle w:val="BodyText"/>
        <w:spacing w:before="6"/>
        <w:rPr>
          <w:rFonts w:ascii="Times New Roman"/>
          <w:i/>
          <w:sz w:val="28"/>
        </w:rPr>
      </w:pPr>
      <w:r>
        <w:rPr>
          <w:noProof/>
        </w:rPr>
        <mc:AlternateContent>
          <mc:Choice Requires="wps">
            <w:drawing>
              <wp:anchor distT="0" distB="0" distL="0" distR="0" simplePos="0" relativeHeight="487676928" behindDoc="1" locked="0" layoutInCell="1" allowOverlap="1" wp14:anchorId="5B113C51" wp14:editId="65F3F8A6">
                <wp:simplePos x="0" y="0"/>
                <wp:positionH relativeFrom="page">
                  <wp:posOffset>1228090</wp:posOffset>
                </wp:positionH>
                <wp:positionV relativeFrom="paragraph">
                  <wp:posOffset>223520</wp:posOffset>
                </wp:positionV>
                <wp:extent cx="1851660" cy="1270"/>
                <wp:effectExtent l="0" t="0" r="0" b="0"/>
                <wp:wrapTopAndBottom/>
                <wp:docPr id="103" name="docshape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214" style="position:absolute;margin-left:96.7pt;margin-top:17.6pt;width:145.8pt;height:.1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M9rQIAAL8FAAAOAAAAZHJzL2Uyb0RvYy54bWysVNtu2zAMfR+wfxD0uKH1pUmaBnWKoV2H&#10;Ad1WoNkHKJIcG5NFTVLidF8/SnJSN8NehvlBkEzq8PCQ4vXNvlNkJ61rQVe0OM8pkZqDaPWmot9X&#10;92dzSpxnWjAFWlb0WTp6s3z75ro3C1lCA0pISxBEu0VvKtp4bxZZ5ngjO+bOwUiNxhpsxzwe7SYT&#10;lvWI3qmszPNZ1oMVxgKXzuHfu2Sky4hf15L7b3XtpCeqosjNx9XGdR3WbHnNFhvLTNPygQb7BxYd&#10;azUGPULdMc/I1rZ/QHUtt+Cg9uccugzquuUy5oDZFPlJNk8NMzLmguI4c5TJ/T9Y/nX3aEkrsHb5&#10;BSWadVgkAdyF0GUxCQL1xi3Q78k82pCiMw/Afzg0ZK8s4eDQh6z7LyAQhm09RFH2te3CTUyX7KP2&#10;z0ft5d4Tjj+L+bSYzbBEHG1FeRlLk7HF4S7fOv9JQsRhuwfnU+UE7qLuYuC+Qoi6U1jE92ckJ8XV&#10;xSQuQ6WPbsXB7V1GVjnpSXlVzE6dyoNTxJrMpwnw1A2FSyEDVjnCQv6bA0PWHEjzvR5Y446w8FLy&#10;qJMBF/RZIbeDQIiATiHDv/hi7FPfdGcIYfEJnDa/pQSbf53SMMwHZiFE2JK+olGK8KODnVxBNPmT&#10;ymGQF6vSY694fcwqmfFGCIBtkzYxaOA6qqyG+1apWFqlA5XJdJ60caBaEYyBjbOb9a2yZMfCs45f&#10;SAbBXrkZ6/wdc03yi6aUs4WtFjFKI5n4OOw9a1XaI5BC0WN/h5ZOb2AN4hnb20KaIjj1cNOA/UVJ&#10;jxOkou7nlllJifqs8YleFZNJGDnxMJlelniwY8t6bGGaI1RFPcWOCNtbn8bU1th202CkIvaIhg/4&#10;rOo29H/kl1gNB5wSUYZhooUxND5Hr5e5u/wNAAD//wMAUEsDBBQABgAIAAAAIQBv6+RP3gAAAAkB&#10;AAAPAAAAZHJzL2Rvd25yZXYueG1sTI/NTsMwEITvSLyDtUjcqEN/UBviVAjBCQ4QkMpxGy9JaLyO&#10;YjcJPD3bExxn9tPsTLadXKsG6kPj2cD1LAFFXHrbcGXg/e3xag0qRGSLrWcy8E0Btvn5WYap9SO/&#10;0lDESkkIhxQN1DF2qdahrMlhmPmOWG6fvncYRfaVtj2OEu5aPU+SG+2wYflQY0f3NZWH4ugM2Oeh&#10;GV/wye02Hz/FwU67r4eOjbm8mO5uQUWa4h8Mp/pSHXLptPdHtkG1ojeLpaAGFqs5KAGW65WM25+M&#10;Jeg80/8X5L8AAAD//wMAUEsBAi0AFAAGAAgAAAAhALaDOJL+AAAA4QEAABMAAAAAAAAAAAAAAAAA&#10;AAAAAFtDb250ZW50X1R5cGVzXS54bWxQSwECLQAUAAYACAAAACEAOP0h/9YAAACUAQAACwAAAAAA&#10;AAAAAAAAAAAvAQAAX3JlbHMvLnJlbHNQSwECLQAUAAYACAAAACEArqVTPa0CAAC/BQAADgAAAAAA&#10;AAAAAAAAAAAuAgAAZHJzL2Uyb0RvYy54bWxQSwECLQAUAAYACAAAACEAb+vkT94AAAAJAQAADwAA&#10;AAAAAAAAAAAAAAAHBQAAZHJzL2Rvd25yZXYueG1sUEsFBgAAAAAEAAQA8wAAABIGAAAAAA==&#10;" w14:anchorId="670401E4">
                <v:path arrowok="t" o:connecttype="custom" o:connectlocs="0,0;1851660,0" o:connectangles="0,0"/>
                <w10:wrap type="topAndBottom" anchorx="page"/>
              </v:shape>
            </w:pict>
          </mc:Fallback>
        </mc:AlternateContent>
      </w:r>
    </w:p>
    <w:p w14:paraId="5B113AB6" w14:textId="77777777" w:rsidR="0015376D" w:rsidRDefault="00532679">
      <w:pPr>
        <w:pStyle w:val="BodyText"/>
        <w:spacing w:before="98" w:line="247" w:lineRule="auto"/>
        <w:ind w:left="968" w:right="194" w:hanging="3"/>
        <w:rPr>
          <w:rFonts w:ascii="Times New Roman" w:hAnsi="Times New Roman"/>
        </w:rPr>
      </w:pPr>
      <w:r>
        <w:rPr>
          <w:rFonts w:ascii="Times New Roman" w:hAnsi="Times New Roman"/>
          <w:position w:val="6"/>
          <w:sz w:val="13"/>
        </w:rPr>
        <w:t xml:space="preserve">231 </w:t>
      </w:r>
      <w:r>
        <w:rPr>
          <w:rFonts w:ascii="Times New Roman" w:hAnsi="Times New Roman"/>
        </w:rPr>
        <w:t>See in particular Cass., 3 January 2008, RG No. C.06.0322.N; see also Cass., 24 September 2010, RG No. 08.0429.N.</w:t>
      </w:r>
    </w:p>
    <w:p w14:paraId="5B113AB7" w14:textId="77777777" w:rsidR="0015376D" w:rsidRDefault="00532679">
      <w:pPr>
        <w:pStyle w:val="BodyText"/>
        <w:spacing w:before="2" w:line="224" w:lineRule="exact"/>
        <w:ind w:left="966" w:right="198" w:hanging="1"/>
        <w:jc w:val="both"/>
        <w:rPr>
          <w:rFonts w:ascii="Times New Roman" w:hAnsi="Times New Roman"/>
        </w:rPr>
      </w:pPr>
      <w:r>
        <w:rPr>
          <w:spacing w:val="-1"/>
          <w:position w:val="7"/>
          <w:sz w:val="12"/>
        </w:rPr>
        <w:t xml:space="preserve">232 </w:t>
      </w:r>
      <w:r>
        <w:rPr>
          <w:rFonts w:ascii="Times New Roman" w:hAnsi="Times New Roman"/>
          <w:spacing w:val="-1"/>
        </w:rPr>
        <w:t xml:space="preserve">See </w:t>
      </w:r>
      <w:r>
        <w:rPr>
          <w:rFonts w:ascii="Times New Roman" w:hAnsi="Times New Roman"/>
        </w:rPr>
        <w:t xml:space="preserve">not. Brussels, 12 September 2014, </w:t>
      </w:r>
      <w:r>
        <w:rPr>
          <w:rFonts w:ascii="Times New Roman" w:hAnsi="Times New Roman"/>
          <w:i/>
          <w:sz w:val="19"/>
        </w:rPr>
        <w:t xml:space="preserve">A.P. </w:t>
      </w:r>
      <w:r>
        <w:rPr>
          <w:i/>
          <w:sz w:val="19"/>
        </w:rPr>
        <w:t xml:space="preserve">T., </w:t>
      </w:r>
      <w:r>
        <w:rPr>
          <w:rFonts w:ascii="Times New Roman" w:hAnsi="Times New Roman"/>
        </w:rPr>
        <w:t xml:space="preserve">2016, p.433 and the note by M. JOASSART, </w:t>
      </w:r>
      <w:r>
        <w:rPr>
          <w:sz w:val="22"/>
        </w:rPr>
        <w:t>"</w:t>
      </w:r>
      <w:r>
        <w:rPr>
          <w:rFonts w:ascii="Times New Roman" w:hAnsi="Times New Roman"/>
        </w:rPr>
        <w:t>le Juge civil et la séparation des pouvoirs</w:t>
      </w:r>
      <w:r>
        <w:rPr>
          <w:rFonts w:ascii="Times New Roman" w:hAnsi="Times New Roman"/>
          <w:sz w:val="21"/>
        </w:rPr>
        <w:t xml:space="preserve">", </w:t>
      </w:r>
      <w:r>
        <w:rPr>
          <w:rFonts w:ascii="Times New Roman" w:hAnsi="Times New Roman"/>
          <w:i/>
          <w:sz w:val="19"/>
        </w:rPr>
        <w:t xml:space="preserve">A.P. </w:t>
      </w:r>
      <w:r>
        <w:rPr>
          <w:i/>
          <w:sz w:val="19"/>
        </w:rPr>
        <w:t xml:space="preserve">T., </w:t>
      </w:r>
      <w:r>
        <w:rPr>
          <w:rFonts w:ascii="Times New Roman" w:hAnsi="Times New Roman"/>
        </w:rPr>
        <w:t>2016, pp.435-447.</w:t>
      </w:r>
    </w:p>
    <w:p w14:paraId="5B113AB8" w14:textId="77777777" w:rsidR="0015376D" w:rsidRDefault="0015376D">
      <w:pPr>
        <w:spacing w:line="224" w:lineRule="exact"/>
        <w:jc w:val="both"/>
        <w:rPr>
          <w:rFonts w:ascii="Times New Roman" w:hAnsi="Times New Roman"/>
        </w:rPr>
        <w:sectPr w:rsidR="0015376D">
          <w:headerReference w:type="even" r:id="rId203"/>
          <w:headerReference w:type="default" r:id="rId204"/>
          <w:headerReference w:type="first" r:id="rId205"/>
          <w:pgSz w:w="11910" w:h="16850"/>
          <w:pgMar w:top="860" w:right="640" w:bottom="280" w:left="980" w:header="678" w:footer="0" w:gutter="0"/>
          <w:cols w:space="720"/>
        </w:sectPr>
      </w:pPr>
    </w:p>
    <w:p w14:paraId="5B113AB9" w14:textId="77777777" w:rsidR="0015376D" w:rsidRDefault="0015376D">
      <w:pPr>
        <w:pStyle w:val="BodyText"/>
        <w:spacing w:before="4" w:after="1"/>
        <w:rPr>
          <w:rFonts w:ascii="Times New Roman"/>
          <w:sz w:val="15"/>
        </w:rPr>
      </w:pPr>
    </w:p>
    <w:p w14:paraId="5B113ABA" w14:textId="26D58DD8" w:rsidR="0015376D" w:rsidRDefault="00532679">
      <w:pPr>
        <w:tabs>
          <w:tab w:val="left" w:pos="6410"/>
        </w:tabs>
        <w:spacing w:line="20" w:lineRule="exact"/>
        <w:ind w:left="3696"/>
        <w:rPr>
          <w:rFonts w:ascii="Times New Roman"/>
          <w:sz w:val="2"/>
        </w:rPr>
      </w:pPr>
      <w:r>
        <w:rPr>
          <w:rFonts w:ascii="Times New Roman"/>
          <w:noProof/>
          <w:position w:val="1"/>
          <w:sz w:val="2"/>
        </w:rPr>
        <mc:AlternateContent>
          <mc:Choice Requires="wpg">
            <w:drawing>
              <wp:inline distT="0" distB="0" distL="0" distR="0" wp14:anchorId="5B113C52" wp14:editId="2D4ABA30">
                <wp:extent cx="1540510" cy="5080"/>
                <wp:effectExtent l="9525" t="9525" r="12065" b="4445"/>
                <wp:docPr id="101" name="docshapegroup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0510" cy="5080"/>
                          <a:chOff x="0" y="0"/>
                          <a:chExt cx="2426" cy="8"/>
                        </a:xfrm>
                      </wpg:grpSpPr>
                      <wps:wsp>
                        <wps:cNvPr id="376" name="Line 27"/>
                        <wps:cNvCnPr>
                          <a:cxnSpLocks noChangeShapeType="1"/>
                        </wps:cNvCnPr>
                        <wps:spPr bwMode="auto">
                          <a:xfrm>
                            <a:off x="0" y="4"/>
                            <a:ext cx="242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216" style="width:121.3pt;height:.4pt;mso-position-horizontal-relative:char;mso-position-vertical-relative:line" coordsize="2426,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brNQIAAN4EAAAOAAAAZHJzL2Uyb0RvYy54bWyklN+OGiEUxu+b7DsQ7tf5E7Vm4rgXuuuN&#10;bU12+wAIzAwpAwTQ0bfvAUa3dW+arRcE5hw+zvl94PLp3Et04tYJrWpcTHKMuKKaCdXW+Ofby+MC&#10;I+eJYkRqxWt84Q4/rR6+LAdT8VJ3WjJuEYgoVw2mxp33psoyRzveEzfRhisINtr2xMPSthmzZAD1&#10;XmZlns+zQVtmrKbcOfi6SUG8ivpNw6n/0TSOeyRrDLX5ONo4HsKYrZakai0xnaBjGeQTVfREKDj0&#10;JrUhnqCjFR+kekGtdrrxE6r7TDeNoDz2AN0U+V03W6uPJvbSVkNrbpgA7R2nT8vS76e9RYKBd3mB&#10;kSI9mMQ0dR0xvA3nl8U8UBpMW0Hy1ppXs7epVZjuNP3lIJzdx8O6TcnoMHzTDHTJ0etI6dzYPkhA&#10;/+gczbjczOBnjyh8LGbTfFaAZxRis3wxekU7MPTDJto9j9vKaTlPexah7IxU6bBY4FhQ6Aaum3sn&#10;6v6P6GugFY1yAdKNaHkluhOKo/JrAhlz1ipRpGc1UkRKrzuiWh7V3i4GiBWxh1AtyKYtYeHAgn+k&#10;Og0KpLpSBTyzhCfyvOEhlbHOb7nuUZjUWELF0Sty2jmfSF5TgqDSL0LKqC0VGmo8nYFFIeK0FCwE&#10;48K2h7W06ETCA4y/0Za/0oLyhrgu5cVQqhtuoGLxlI4T9jzOPREyzaEBqeL1S1SStQfNLnsbih6N&#10;Hi8oPKJ4JcYHH17pn+uY9f63tPoNAAD//wMAUEsDBBQABgAIAAAAIQCWNsw62gAAAAIBAAAPAAAA&#10;ZHJzL2Rvd25yZXYueG1sTI9Ba8JAEIXvhf6HZQq91U1SKxKzERH1JIVqoXgbs2MSzM6G7JrEf99t&#10;L+1l4PEe732TLUfTiJ46V1tWEE8iEMSF1TWXCj6P25c5COeRNTaWScGdHCzzx4cMU20H/qD+4EsR&#10;StilqKDyvk2ldEVFBt3EtsTBu9jOoA+yK6XucAjlppFJFM2kwZrDQoUtrSsqroebUbAbcFi9xpt+&#10;f72s76fj2/vXPialnp/G1QKEp9H/heEHP6BDHpjO9sbaiUZBeMT/3uAl02QG4qxgDjLP5H/0/BsA&#10;AP//AwBQSwECLQAUAAYACAAAACEAtoM4kv4AAADhAQAAEwAAAAAAAAAAAAAAAAAAAAAAW0NvbnRl&#10;bnRfVHlwZXNdLnhtbFBLAQItABQABgAIAAAAIQA4/SH/1gAAAJQBAAALAAAAAAAAAAAAAAAAAC8B&#10;AABfcmVscy8ucmVsc1BLAQItABQABgAIAAAAIQATn8brNQIAAN4EAAAOAAAAAAAAAAAAAAAAAC4C&#10;AABkcnMvZTJvRG9jLnhtbFBLAQItABQABgAIAAAAIQCWNsw62gAAAAIBAAAPAAAAAAAAAAAAAAAA&#10;AI8EAABkcnMvZG93bnJldi54bWxQSwUGAAAAAAQABADzAAAAlgUAAAAA&#10;" w14:anchorId="12FB587E">
                <v:line id="Line 27"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NS+wQAAANwAAAAPAAAAZHJzL2Rvd25yZXYueG1sRE9LawIx&#10;EL4X/A9hBG810UKV1SgiLYj0sr7Ow2bcLLuZrJtUt/++KRS8zcf3nOW6d424UxcqzxomYwWCuPCm&#10;4lLD6fj5OgcRIrLBxjNp+KEA69XgZYmZ8Q/O6X6IpUghHDLUYGNsMylDYclhGPuWOHFX3zmMCXal&#10;NB0+Urhr5FSpd+mw4tRgsaWtpaI+fDsNuMkLzt9mPv9Sl49bbZt6tz9rPRr2mwWISH18iv/dO5Pm&#10;qyn8PZMukKtfAAAA//8DAFBLAQItABQABgAIAAAAIQDb4fbL7gAAAIUBAAATAAAAAAAAAAAAAAAA&#10;AAAAAABbQ29udGVudF9UeXBlc10ueG1sUEsBAi0AFAAGAAgAAAAhAFr0LFu/AAAAFQEAAAsAAAAA&#10;AAAAAAAAAAAAHwEAAF9yZWxzLy5yZWxzUEsBAi0AFAAGAAgAAAAhAK141L7BAAAA3AAAAA8AAAAA&#10;AAAAAAAAAAAABwIAAGRycy9kb3ducmV2LnhtbFBLBQYAAAAAAwADALcAAAD1AgAAAAA=&#10;" from="0,4" to="2425,4"/>
                <w10:anchorlock/>
              </v:group>
            </w:pict>
          </mc:Fallback>
        </mc:AlternateContent>
      </w:r>
      <w:r>
        <w:rPr>
          <w:rFonts w:ascii="Times New Roman"/>
          <w:position w:val="1"/>
          <w:sz w:val="2"/>
        </w:rPr>
        <w:tab/>
      </w:r>
      <w:r>
        <w:rPr>
          <w:rFonts w:ascii="Times New Roman"/>
          <w:noProof/>
          <w:sz w:val="2"/>
        </w:rPr>
        <mc:AlternateContent>
          <mc:Choice Requires="wpg">
            <w:drawing>
              <wp:inline distT="0" distB="0" distL="0" distR="0" wp14:anchorId="5B113C54" wp14:editId="63479484">
                <wp:extent cx="2346960" cy="9525"/>
                <wp:effectExtent l="9525" t="9525" r="5715" b="0"/>
                <wp:docPr id="99" name="docshapegroup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960" cy="9525"/>
                          <a:chOff x="0" y="0"/>
                          <a:chExt cx="3696" cy="15"/>
                        </a:xfrm>
                      </wpg:grpSpPr>
                      <wps:wsp>
                        <wps:cNvPr id="378" name="Line 25"/>
                        <wps:cNvCnPr>
                          <a:cxnSpLocks noChangeShapeType="1"/>
                        </wps:cNvCnPr>
                        <wps:spPr bwMode="auto">
                          <a:xfrm>
                            <a:off x="0" y="7"/>
                            <a:ext cx="369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217" style="width:184.8pt;height:.75pt;mso-position-horizontal-relative:char;mso-position-vertical-relative:line" coordsize="3696,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Y0NQIAAN4EAAAOAAAAZHJzL2Uyb0RvYy54bWykVF1v2yAUfZ+0/4B4XxynS7dYdfqQtHnJ&#10;tkrtfsANYBsNAwISJ/9+F3CTKn2ZOj8gLvfznAO+uz/2ihyE89LompaTKSVCM8Olbmv6++Xxy3dK&#10;fADNQRktanoSnt4vP3+6G2wlZqYzigtHsIj21WBr2oVgq6LwrBM9+ImxQqOzMa6HgKZrC+5gwOq9&#10;KmbT6W0xGMetM0x4j6fr7KTLVL9pBAu/msaLQFRNcbaQVpfWXVyL5R1UrQPbSTaOAR+Yogepsem5&#10;1BoCkL2T70r1kjnjTRMmzPSFaRrJRMKAaMrpFZqNM3ubsLTV0NozTUjtFU8fLst+Hp4ckbymiwUl&#10;GnrUiBvmO7Cije1n5bdI0mDbCmM3zj7bJ5eR4nZr2B+P7uLaH+02B5Pd8MNwrAv7YBJJx8b1sQTC&#10;J8ekxemshTgGwvBwdvP1dnGLkjH0LeazeZaKdajnuyTWPYxpN5iUc8qUUUCVu6UJx4kiHLxu/sKo&#10;/z9GnyNdSSgfWRoZLac4fqZ0K7UgGUNsjTErnWlkRz3SSLRZdaBbkaq9nCxSVkbUOPqblGh41OAf&#10;aU3qQfVKK/Izz/yku3+mByrrfNgI05O4qanCiZNYcNj6EKe4hETttHmUSuE5VEqTATUqUa1oeqMk&#10;j85kuHa3Uo4cID7A9CVIV2Gx5xp8l+NShaw3XkHNU5dOAH8Y9wGkynucSumRoshKlnZn+OnJvVKH&#10;Qo83FB9RAjI++PhK39op6vJbWv4FAAD//wMAUEsDBBQABgAIAAAAIQDcsEXW2wAAAAMBAAAPAAAA&#10;ZHJzL2Rvd25yZXYueG1sTI9BS8NAEIXvgv9hGcGb3cTSYGM2pRT1VARbQXqbJtMkNDsbstsk/feO&#10;XvTyYHiP977JVpNt1UC9bxwbiGcRKOLClQ1XBj73rw9PoHxALrF1TAau5GGV395kmJZu5A8adqFS&#10;UsI+RQN1CF2qtS9qsuhnriMW7+R6i0HOvtJlj6OU21Y/RlGiLTYsCzV2tKmpOO8u1sDbiON6Hr8M&#10;2/Npcz3sF+9f25iMub+b1s+gAk3hLww/+IIOuTAd3YVLr1oD8kj4VfHmyTIBdZTQAnSe6f/s+TcA&#10;AAD//wMAUEsBAi0AFAAGAAgAAAAhALaDOJL+AAAA4QEAABMAAAAAAAAAAAAAAAAAAAAAAFtDb250&#10;ZW50X1R5cGVzXS54bWxQSwECLQAUAAYACAAAACEAOP0h/9YAAACUAQAACwAAAAAAAAAAAAAAAAAv&#10;AQAAX3JlbHMvLnJlbHNQSwECLQAUAAYACAAAACEABbhmNDUCAADeBAAADgAAAAAAAAAAAAAAAAAu&#10;AgAAZHJzL2Uyb0RvYy54bWxQSwECLQAUAAYACAAAACEA3LBF1tsAAAADAQAADwAAAAAAAAAAAAAA&#10;AACPBAAAZHJzL2Rvd25yZXYueG1sUEsFBgAAAAAEAAQA8wAAAJcFAAAAAA==&#10;" w14:anchorId="5462D6CA">
                <v:line id="Line 25"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62xQAAANwAAAAPAAAAZHJzL2Rvd25yZXYueG1sRI9BSwMx&#10;EIXvgv8hjNCLtEkVpK5Ni7QWBEG0tvdhM24WN5MlSdttf71zELzN8N689818OYROHSnlNrKF6cSA&#10;Iq6ja7mxsPvajGegckF22EUmC2fKsFxcX82xcvHEn3TclkZJCOcKLfhS+krrXHsKmCexJxbtO6aA&#10;RdbUaJfwJOGh03fGPOiALUuDx55Wnuqf7SFY+NjP6MWsbx/f/Ptls7+s7+mQ2NrRzfD8BKrQUP7N&#10;f9evTvCN4MszMoFe/AIAAP//AwBQSwECLQAUAAYACAAAACEA2+H2y+4AAACFAQAAEwAAAAAAAAAA&#10;AAAAAAAAAAAAW0NvbnRlbnRfVHlwZXNdLnhtbFBLAQItABQABgAIAAAAIQBa9CxbvwAAABUBAAAL&#10;AAAAAAAAAAAAAAAAAB8BAABfcmVscy8ucmVsc1BLAQItABQABgAIAAAAIQAxKn62xQAAANwAAAAP&#10;AAAAAAAAAAAAAAAAAAcCAABkcnMvZG93bnJldi54bWxQSwUGAAAAAAMAAwC3AAAA+QIAAAAA&#10;" from="0,7" to="3695,7"/>
                <w10:anchorlock/>
              </v:group>
            </w:pict>
          </mc:Fallback>
        </mc:AlternateContent>
      </w:r>
    </w:p>
    <w:p w14:paraId="5B113ABB" w14:textId="77777777" w:rsidR="0015376D" w:rsidRDefault="0015376D">
      <w:pPr>
        <w:pStyle w:val="BodyText"/>
        <w:rPr>
          <w:rFonts w:ascii="Times New Roman"/>
        </w:rPr>
      </w:pPr>
    </w:p>
    <w:p w14:paraId="5B113ABC" w14:textId="77777777" w:rsidR="0015376D" w:rsidRDefault="0015376D">
      <w:pPr>
        <w:pStyle w:val="BodyText"/>
        <w:rPr>
          <w:rFonts w:ascii="Times New Roman"/>
        </w:rPr>
      </w:pPr>
    </w:p>
    <w:p w14:paraId="5B113ABD" w14:textId="77777777" w:rsidR="0015376D" w:rsidRDefault="0015376D">
      <w:pPr>
        <w:pStyle w:val="BodyText"/>
        <w:spacing w:before="5"/>
        <w:rPr>
          <w:rFonts w:ascii="Times New Roman"/>
        </w:rPr>
      </w:pPr>
    </w:p>
    <w:p w14:paraId="5B113ABE" w14:textId="77777777" w:rsidR="0015376D" w:rsidRDefault="00532679">
      <w:pPr>
        <w:spacing w:before="89" w:line="259" w:lineRule="auto"/>
        <w:ind w:left="1411" w:right="176"/>
        <w:jc w:val="both"/>
        <w:rPr>
          <w:rFonts w:ascii="Times New Roman" w:hAnsi="Times New Roman"/>
          <w:i/>
          <w:sz w:val="21"/>
        </w:rPr>
      </w:pPr>
      <w:r>
        <w:rPr>
          <w:rFonts w:ascii="Times New Roman" w:hAnsi="Times New Roman"/>
          <w:i/>
          <w:w w:val="105"/>
          <w:sz w:val="21"/>
        </w:rPr>
        <w:t xml:space="preserve">...and to make early reductions thereafter in accordance with the </w:t>
      </w:r>
      <w:r>
        <w:rPr>
          <w:rFonts w:ascii="Times New Roman" w:hAnsi="Times New Roman"/>
          <w:i/>
          <w:sz w:val="21"/>
        </w:rPr>
        <w:t xml:space="preserve">best available science so as </w:t>
      </w:r>
      <w:r>
        <w:rPr>
          <w:rFonts w:ascii="Times New Roman" w:hAnsi="Times New Roman"/>
          <w:i/>
        </w:rPr>
        <w:t xml:space="preserve">to </w:t>
      </w:r>
      <w:r>
        <w:rPr>
          <w:rFonts w:ascii="Times New Roman" w:hAnsi="Times New Roman"/>
          <w:i/>
          <w:sz w:val="21"/>
        </w:rPr>
        <w:t>achieve a balance between anthropogenic emissions by sources and anthropogenic removals by sinks of greenhouse gases</w:t>
      </w:r>
    </w:p>
    <w:p w14:paraId="5B113ABF" w14:textId="272793C6" w:rsidR="0015376D" w:rsidRDefault="00532679">
      <w:pPr>
        <w:spacing w:before="5"/>
        <w:ind w:left="1411"/>
        <w:rPr>
          <w:rFonts w:ascii="Times New Roman" w:hAnsi="Times New Roman"/>
          <w:i/>
          <w:sz w:val="21"/>
        </w:rPr>
      </w:pPr>
      <w:r>
        <w:rPr>
          <w:noProof/>
        </w:rPr>
        <mc:AlternateContent>
          <mc:Choice Requires="wps">
            <w:drawing>
              <wp:anchor distT="0" distB="0" distL="114300" distR="114300" simplePos="0" relativeHeight="485604352" behindDoc="1" locked="0" layoutInCell="1" allowOverlap="1" wp14:anchorId="5B113C56" wp14:editId="5EE23567">
                <wp:simplePos x="0" y="0"/>
                <wp:positionH relativeFrom="page">
                  <wp:posOffset>4313555</wp:posOffset>
                </wp:positionH>
                <wp:positionV relativeFrom="paragraph">
                  <wp:posOffset>54610</wp:posOffset>
                </wp:positionV>
                <wp:extent cx="22225" cy="99060"/>
                <wp:effectExtent l="0" t="0" r="0" b="0"/>
                <wp:wrapNone/>
                <wp:docPr id="98" name="docshape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B" w14:textId="77777777" w:rsidR="0015376D" w:rsidRDefault="00532679">
                            <w:pPr>
                              <w:spacing w:line="155" w:lineRule="exact"/>
                              <w:rPr>
                                <w:rFonts w:ascii="Times New Roman"/>
                                <w:i/>
                                <w:sz w:val="14"/>
                              </w:rPr>
                            </w:pPr>
                            <w:r>
                              <w:rPr>
                                <w:rFonts w:ascii="Times New Roman"/>
                                <w:i/>
                                <w:w w:val="98"/>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218" style="position:absolute;left:0;text-align:left;margin-left:339.65pt;margin-top:4.3pt;width:1.75pt;height:7.8pt;z-index:-1771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g6wEAAL0DAAAOAAAAZHJzL2Uyb0RvYy54bWysU9tu2zAMfR+wfxD0vjgOsKAx4hRdiw4D&#10;ugvQ7gMYWbaF2aJGKbGzrx8lx1nXvg3zg0BT5OHhIbW9HvtOHDV5g7aU+WIphbYKK2ObUn5/un93&#10;JYUPYCvo0OpSnrSX17u3b7aDK/QKW+wqTYJBrC8GV8o2BFdkmVet7sEv0GnLlzVSD4F/qckqgoHR&#10;+y5bLZfrbECqHKHS3rP3brqUu4Rf11qFr3XtdRBdKZlbSCelcx/PbLeFoiFwrVFnGvAPLHowlote&#10;oO4ggDiQeQXVG0XosQ4LhX2GdW2UTj1wN/nyRTePLTidemFxvLvI5P8frPpy/EbCVKXc8KQs9Dyj&#10;CpWPlVf5VdRncL7gsEfHgWH8gCPPOfXq3QOqH15YvG3BNvqGCIdWQ8X88piZPUudcHwE2Q+fseI6&#10;cAiYgMaa+igeyyEYned0usxGj0Eodq74ey+F4pvNZrlOk8ugmFMd+fBRYy+iUUriwSdoOD74EKlA&#10;MYfEShbvTdel4Xf2LwcHRk+iHtlOvMO4H5NK+XqWZI/ViZshnHaK3wAbLdIvKQbep1L6nwcgLUX3&#10;ybIgcflmg2ZjPxtgFaeWMkgxmbdhWtKDI9O0jDxJbvGGRatNaimqO7E48+UdSZ2e9zku4fP/FPXn&#10;1e1+AwAA//8DAFBLAwQUAAYACAAAACEA10AKYt4AAAAIAQAADwAAAGRycy9kb3ducmV2LnhtbEyP&#10;wU7DMBBE70j8g7VI3KhDQCENcaoKwQkJkYYDRyfeJlbjdYjdNvw9ywmOoxnNvCk3ixvFCedgPSm4&#10;XSUgkDpvLPUKPpqXmxxEiJqMHj2hgm8MsKkuL0pdGH+mGk+72AsuoVBoBUOMUyFl6AZ0Oqz8hMTe&#10;3s9OR5ZzL82sz1zuRpkmSSadtsQLg57wacDusDs6BdtPqp/t11v7Xu9r2zTrhF6zg1LXV8v2EUTE&#10;Jf6F4Ref0aFiptYfyQQxKsge1nccVZBnINjP8pSvtArS+xRkVcr/B6ofAAAA//8DAFBLAQItABQA&#10;BgAIAAAAIQC2gziS/gAAAOEBAAATAAAAAAAAAAAAAAAAAAAAAABbQ29udGVudF9UeXBlc10ueG1s&#10;UEsBAi0AFAAGAAgAAAAhADj9If/WAAAAlAEAAAsAAAAAAAAAAAAAAAAALwEAAF9yZWxzLy5yZWxz&#10;UEsBAi0AFAAGAAgAAAAhAF4tf+DrAQAAvQMAAA4AAAAAAAAAAAAAAAAALgIAAGRycy9lMm9Eb2Mu&#10;eG1sUEsBAi0AFAAGAAgAAAAhANdACmLeAAAACAEAAA8AAAAAAAAAAAAAAAAARQQAAGRycy9kb3du&#10;cmV2LnhtbFBLBQYAAAAABAAEAPMAAABQBQAAAAA=&#10;" w14:anchorId="5B113C56">
                <v:textbox inset="0,0,0,0">
                  <w:txbxContent>
                    <w:p w:rsidR="0015376D" w:rsidRDefault="00532679" w14:paraId="5B113CEB" w14:textId="77777777">
                      <w:pPr>
                        <w:spacing w:line="155" w:lineRule="exact"/>
                        <w:rPr>
                          <w:rFonts w:ascii="Times New Roman"/>
                          <w:i/>
                          <w:sz w:val="14"/>
                        </w:rPr>
                      </w:pPr>
                      <w:r>
                        <w:rPr>
                          <w:rFonts w:ascii="Times New Roman"/>
                          <w:i/>
                          <w:w w:val="98"/>
                          <w:sz w:val="14"/>
                        </w:rPr>
                        <w:t xml:space="preserve">,</w:t>
                      </w:r>
                    </w:p>
                  </w:txbxContent>
                </v:textbox>
                <w10:wrap anchorx="page"/>
              </v:shape>
            </w:pict>
          </mc:Fallback>
        </mc:AlternateContent>
      </w:r>
      <w:r>
        <w:rPr>
          <w:rFonts w:ascii="Times New Roman" w:hAnsi="Times New Roman"/>
          <w:i/>
          <w:sz w:val="21"/>
        </w:rPr>
        <w:t>during the second half of the century [...]</w:t>
      </w:r>
      <w:r>
        <w:rPr>
          <w:i/>
        </w:rPr>
        <w:t>"</w:t>
      </w:r>
      <w:r>
        <w:rPr>
          <w:rFonts w:ascii="Times New Roman" w:hAnsi="Times New Roman"/>
          <w:i/>
          <w:vertAlign w:val="superscript"/>
        </w:rPr>
        <w:t xml:space="preserve">233 </w:t>
      </w:r>
      <w:r>
        <w:t>"</w:t>
      </w:r>
      <w:r>
        <w:rPr>
          <w:rFonts w:ascii="Times New Roman" w:hAnsi="Times New Roman"/>
          <w:i/>
          <w:sz w:val="21"/>
        </w:rPr>
        <w:t>, a formula whose normativity is clearly</w:t>
      </w:r>
    </w:p>
    <w:p w14:paraId="5B113AC0" w14:textId="03E221EF" w:rsidR="0015376D" w:rsidRDefault="00532679">
      <w:pPr>
        <w:spacing w:before="30"/>
        <w:ind w:left="1405"/>
        <w:rPr>
          <w:rFonts w:ascii="Times New Roman" w:hAnsi="Times New Roman"/>
          <w:i/>
          <w:sz w:val="20"/>
        </w:rPr>
      </w:pPr>
      <w:r>
        <w:rPr>
          <w:noProof/>
        </w:rPr>
        <mc:AlternateContent>
          <mc:Choice Requires="wps">
            <w:drawing>
              <wp:anchor distT="0" distB="0" distL="114300" distR="114300" simplePos="0" relativeHeight="15820288" behindDoc="0" locked="0" layoutInCell="1" allowOverlap="1" wp14:anchorId="5B113C57" wp14:editId="60C515CC">
                <wp:simplePos x="0" y="0"/>
                <wp:positionH relativeFrom="page">
                  <wp:posOffset>2315845</wp:posOffset>
                </wp:positionH>
                <wp:positionV relativeFrom="paragraph">
                  <wp:posOffset>58420</wp:posOffset>
                </wp:positionV>
                <wp:extent cx="32385" cy="106045"/>
                <wp:effectExtent l="0" t="0" r="0" b="0"/>
                <wp:wrapNone/>
                <wp:docPr id="97" name="docshape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C" w14:textId="77777777" w:rsidR="0015376D" w:rsidRDefault="00532679">
                            <w:pPr>
                              <w:spacing w:line="166" w:lineRule="exact"/>
                              <w:rPr>
                                <w:rFonts w:ascii="Times New Roman" w:hAnsi="Times New Roman"/>
                                <w:i/>
                                <w:sz w:val="15"/>
                              </w:rPr>
                            </w:pPr>
                            <w:r>
                              <w:rPr>
                                <w:rFonts w:ascii="Times New Roman" w:hAnsi="Times New Roman"/>
                                <w:i/>
                                <w:w w:val="96"/>
                                <w:sz w:val="15"/>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219" style="position:absolute;left:0;text-align:left;margin-left:182.35pt;margin-top:4.6pt;width:2.55pt;height:8.35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Q7gEAAL4DAAAOAAAAZHJzL2Uyb0RvYy54bWysU9tu2zAMfR+wfxD0vthO15sRp+hadBjQ&#10;dQO6fQAjy7EwW9QoJXb29aPkOOu2t2EvAkWRh4eH1Opm7Dux1+QN2koWi1wKbRXWxm4r+fXLw5sr&#10;KXwAW0OHVlfyoL28Wb9+tRpcqZfYYldrEgxifTm4SrYhuDLLvGp1D36BTlt+bJB6CHylbVYTDIze&#10;d9kyzy+yAal2hEp7z9776VGuE37TaBU+NY3XQXSVZG4hnZTOTTyz9QrKLYFrjTrSgH9g0YOxXPQE&#10;dQ8BxI7MX1C9UYQem7BQ2GfYNEbp1AN3U+R/dPPcgtOpFxbHu5NM/v/Bqqf9ZxKmruT1pRQWep5R&#10;jcrHysviOuozOF9y2LPjwDC+w5HnnHr17hHVNy8s3rVgt/qWCIdWQ838ipiZvUidcHwE2QwfseY6&#10;sAuYgMaG+igeyyEYned0OM1Gj0Eodp4tz67OpVD8UuQX+dvzVADKOdeRD+819iIalSSefMKG/aMP&#10;kQuUc0gsZfHBdF2afmd/c3Bg9CTuke5EPIybMclUXM6abLA+cDeE01LxJ2CjRfohxcALVUn/fQek&#10;peg+WFYkbt9s0GxsZgOs4tRKBikm8y5MW7pzZLYtI0+aW7xl1RqTWoryTiyOfHlJUqfHhY5b+PKe&#10;on59u/VPAAAA//8DAFBLAwQUAAYACAAAACEALSCb394AAAAIAQAADwAAAGRycy9kb3ducmV2Lnht&#10;bEyPQU+DQBSE7yb+h80z8WYXqWKhPJrG6MnElOLB48K+Ain7Ftlti//e9aTHyUxmvsk3sxnEmSbX&#10;W0a4X0QgiBure24RPqrXuxUI5xVrNVgmhG9ysCmur3KVaXvhks5734pQwi5TCJ33Yyalazoyyi3s&#10;SBy8g52M8kFOrdSTuoRyM8g4ihJpVM9hoVMjPXfUHPcng7D95PKl/3qvd+Wh7KsqjfgtOSLe3szb&#10;NQhPs/8Lwy9+QIciMNX2xNqJAWGZPDyFKEIagwj+MknDlRohfkxBFrn8f6D4AQAA//8DAFBLAQIt&#10;ABQABgAIAAAAIQC2gziS/gAAAOEBAAATAAAAAAAAAAAAAAAAAAAAAABbQ29udGVudF9UeXBlc10u&#10;eG1sUEsBAi0AFAAGAAgAAAAhADj9If/WAAAAlAEAAAsAAAAAAAAAAAAAAAAALwEAAF9yZWxzLy5y&#10;ZWxzUEsBAi0AFAAGAAgAAAAhAIqz+JDuAQAAvgMAAA4AAAAAAAAAAAAAAAAALgIAAGRycy9lMm9E&#10;b2MueG1sUEsBAi0AFAAGAAgAAAAhAC0gm9/eAAAACAEAAA8AAAAAAAAAAAAAAAAASAQAAGRycy9k&#10;b3ducmV2LnhtbFBLBQYAAAAABAAEAPMAAABTBQAAAAA=&#10;" w14:anchorId="5B113C57">
                <v:textbox inset="0,0,0,0">
                  <w:txbxContent>
                    <w:p w:rsidR="0015376D" w:rsidRDefault="00532679" w14:paraId="5B113CEC" w14:textId="77777777">
                      <w:pPr>
                        <w:spacing w:line="166" w:lineRule="exact"/>
                        <w:rPr>
                          <w:rFonts w:ascii="Times New Roman" w:hAnsi="Times New Roman"/>
                          <w:i/>
                          <w:sz w:val="15"/>
                        </w:rPr>
                      </w:pPr>
                      <w:r>
                        <w:rPr>
                          <w:rFonts w:ascii="Times New Roman" w:hAnsi="Times New Roman"/>
                          <w:i/>
                          <w:w w:val="96"/>
                          <w:sz w:val="15"/>
                        </w:rPr>
                        <w:t xml:space="preserve">- •</w:t>
                      </w:r>
                    </w:p>
                  </w:txbxContent>
                </v:textbox>
                <w10:wrap anchorx="page"/>
              </v:shape>
            </w:pict>
          </mc:Fallback>
        </mc:AlternateContent>
      </w:r>
      <w:r>
        <w:rPr>
          <w:rFonts w:ascii="Times New Roman" w:hAnsi="Times New Roman"/>
          <w:i/>
          <w:w w:val="105"/>
          <w:sz w:val="21"/>
        </w:rPr>
        <w:t>minimum</w:t>
      </w:r>
      <w:r>
        <w:rPr>
          <w:rFonts w:ascii="Times New Roman" w:hAnsi="Times New Roman"/>
          <w:w w:val="105"/>
          <w:sz w:val="20"/>
        </w:rPr>
        <w:t xml:space="preserve">" </w:t>
      </w:r>
      <w:r>
        <w:rPr>
          <w:rFonts w:ascii="Times New Roman" w:hAnsi="Times New Roman"/>
          <w:i/>
          <w:w w:val="105"/>
          <w:sz w:val="20"/>
          <w:vertAlign w:val="superscript"/>
        </w:rPr>
        <w:t>234</w:t>
      </w:r>
    </w:p>
    <w:p w14:paraId="5B113AC1" w14:textId="77777777" w:rsidR="0015376D" w:rsidRDefault="0015376D">
      <w:pPr>
        <w:pStyle w:val="BodyText"/>
        <w:spacing w:before="4"/>
        <w:rPr>
          <w:rFonts w:ascii="Times New Roman"/>
          <w:i/>
        </w:rPr>
      </w:pPr>
    </w:p>
    <w:p w14:paraId="5B113AC2" w14:textId="77777777" w:rsidR="0015376D" w:rsidRDefault="00532679">
      <w:pPr>
        <w:spacing w:before="94" w:line="273" w:lineRule="auto"/>
        <w:ind w:left="1400" w:right="184" w:firstLine="7"/>
        <w:jc w:val="both"/>
        <w:rPr>
          <w:rFonts w:ascii="Times New Roman" w:hAnsi="Times New Roman"/>
          <w:i/>
          <w:sz w:val="15"/>
        </w:rPr>
      </w:pPr>
      <w:r>
        <w:rPr>
          <w:sz w:val="21"/>
        </w:rPr>
        <w:t>International law is therefore limited to setting a common objective, i.e. to keep the increase in average global temperature "well below</w:t>
      </w:r>
      <w:r>
        <w:t xml:space="preserve">" </w:t>
      </w:r>
      <w:r>
        <w:rPr>
          <w:sz w:val="21"/>
        </w:rPr>
        <w:t>2°C below pre-industrial levels and the commitment to "pursue efforts</w:t>
      </w:r>
      <w:r>
        <w:rPr>
          <w:rFonts w:ascii="Times New Roman" w:hAnsi="Times New Roman"/>
          <w:sz w:val="19"/>
        </w:rPr>
        <w:t xml:space="preserve">" </w:t>
      </w:r>
      <w:r>
        <w:rPr>
          <w:sz w:val="21"/>
        </w:rPr>
        <w:t xml:space="preserve">to limit it to 1.5°C, while leaving </w:t>
      </w:r>
      <w:r>
        <w:rPr>
          <w:rFonts w:ascii="Times New Roman" w:hAnsi="Times New Roman"/>
          <w:i/>
          <w:sz w:val="21"/>
        </w:rPr>
        <w:t>it</w:t>
      </w:r>
      <w:r>
        <w:rPr>
          <w:sz w:val="21"/>
        </w:rPr>
        <w:t xml:space="preserve"> to the States concerned to determine the means of contributing to it, </w:t>
      </w:r>
      <w:r>
        <w:rPr>
          <w:rFonts w:ascii="Times New Roman" w:hAnsi="Times New Roman"/>
          <w:sz w:val="21"/>
        </w:rPr>
        <w:t>"</w:t>
      </w:r>
      <w:r>
        <w:rPr>
          <w:rFonts w:ascii="Times New Roman" w:hAnsi="Times New Roman"/>
          <w:i/>
          <w:sz w:val="21"/>
        </w:rPr>
        <w:t xml:space="preserve">which would appear to be non-binding, even soft-law </w:t>
      </w:r>
      <w:r>
        <w:rPr>
          <w:i/>
          <w:sz w:val="21"/>
        </w:rPr>
        <w:t>"</w:t>
      </w:r>
      <w:r>
        <w:rPr>
          <w:rFonts w:ascii="Times New Roman" w:hAnsi="Times New Roman"/>
          <w:i/>
          <w:sz w:val="21"/>
          <w:vertAlign w:val="superscript"/>
        </w:rPr>
        <w:t>23-5</w:t>
      </w:r>
    </w:p>
    <w:p w14:paraId="5B113AC3" w14:textId="77777777" w:rsidR="0015376D" w:rsidRDefault="0015376D">
      <w:pPr>
        <w:pStyle w:val="BodyText"/>
        <w:spacing w:before="1"/>
        <w:rPr>
          <w:rFonts w:ascii="Times New Roman"/>
          <w:i/>
          <w:sz w:val="17"/>
        </w:rPr>
      </w:pPr>
    </w:p>
    <w:p w14:paraId="5B113AC4" w14:textId="77777777" w:rsidR="0015376D" w:rsidRDefault="00532679">
      <w:pPr>
        <w:spacing w:before="94" w:line="278" w:lineRule="auto"/>
        <w:ind w:left="1398" w:right="186" w:hanging="7"/>
        <w:jc w:val="both"/>
        <w:rPr>
          <w:sz w:val="21"/>
        </w:rPr>
      </w:pPr>
      <w:r>
        <w:rPr>
          <w:spacing w:val="-1"/>
          <w:sz w:val="21"/>
        </w:rPr>
        <w:t xml:space="preserve">On the </w:t>
      </w:r>
      <w:r>
        <w:rPr>
          <w:sz w:val="21"/>
        </w:rPr>
        <w:t xml:space="preserve">European level, the only legally binding commitments for Belgium are found in Regulation (EU) 2018/842, which requires it to reduce its GHG emissions in the non-ETS sectors by 35% compared to 2005 by 2030236 </w:t>
      </w:r>
      <w:r>
        <w:rPr>
          <w:rFonts w:ascii="Times New Roman" w:hAnsi="Times New Roman"/>
          <w:sz w:val="14"/>
        </w:rPr>
        <w:t xml:space="preserve">, </w:t>
      </w:r>
      <w:r>
        <w:rPr>
          <w:sz w:val="21"/>
        </w:rPr>
        <w:t>and in Directive (EU) 2018/2001, which requires it to provide 13% of its gross final energy consumption to be renewable.</w:t>
      </w:r>
    </w:p>
    <w:p w14:paraId="5B113AC5" w14:textId="77777777" w:rsidR="0015376D" w:rsidRDefault="0015376D">
      <w:pPr>
        <w:pStyle w:val="BodyText"/>
        <w:spacing w:before="5"/>
        <w:rPr>
          <w:sz w:val="25"/>
        </w:rPr>
      </w:pPr>
    </w:p>
    <w:p w14:paraId="5B113AC6" w14:textId="77777777" w:rsidR="0015376D" w:rsidRDefault="00532679">
      <w:pPr>
        <w:spacing w:before="1" w:line="278" w:lineRule="auto"/>
        <w:ind w:left="1395" w:right="191" w:firstLine="4"/>
        <w:jc w:val="both"/>
        <w:rPr>
          <w:sz w:val="21"/>
        </w:rPr>
      </w:pPr>
      <w:r>
        <w:rPr>
          <w:w w:val="105"/>
          <w:sz w:val="21"/>
        </w:rPr>
        <w:t xml:space="preserve">Furthermore, the fact that the European Union has committed itself to </w:t>
      </w:r>
      <w:r>
        <w:rPr>
          <w:spacing w:val="-1"/>
          <w:sz w:val="21"/>
        </w:rPr>
        <w:t xml:space="preserve">GHG emission reduction </w:t>
      </w:r>
      <w:r>
        <w:rPr>
          <w:w w:val="105"/>
          <w:sz w:val="21"/>
        </w:rPr>
        <w:t xml:space="preserve">targets </w:t>
      </w:r>
      <w:r>
        <w:rPr>
          <w:spacing w:val="-1"/>
          <w:sz w:val="21"/>
        </w:rPr>
        <w:t xml:space="preserve">of 55% below </w:t>
      </w:r>
      <w:r>
        <w:rPr>
          <w:sz w:val="21"/>
        </w:rPr>
        <w:t xml:space="preserve">1990 levels by 2030 and carbon neutrality </w:t>
      </w:r>
      <w:r>
        <w:rPr>
          <w:w w:val="105"/>
          <w:sz w:val="21"/>
        </w:rPr>
        <w:t>by 2050, on its territory including that of Belgium, does not allow the country to be legally committed to such targets.</w:t>
      </w:r>
    </w:p>
    <w:p w14:paraId="5B113AC7" w14:textId="77777777" w:rsidR="0015376D" w:rsidRDefault="0015376D">
      <w:pPr>
        <w:pStyle w:val="BodyText"/>
        <w:spacing w:before="9"/>
        <w:rPr>
          <w:sz w:val="24"/>
        </w:rPr>
      </w:pPr>
    </w:p>
    <w:p w14:paraId="5B113AC8" w14:textId="77777777" w:rsidR="0015376D" w:rsidRDefault="00532679">
      <w:pPr>
        <w:spacing w:before="1" w:line="278" w:lineRule="auto"/>
        <w:ind w:left="1394" w:right="199" w:hanging="3"/>
        <w:jc w:val="both"/>
        <w:rPr>
          <w:sz w:val="21"/>
        </w:rPr>
      </w:pPr>
      <w:r>
        <w:rPr>
          <w:sz w:val="21"/>
        </w:rPr>
        <w:t>Moreover, with regard to the Union itself, its "European Green deal</w:t>
      </w:r>
      <w:r>
        <w:rPr>
          <w:rFonts w:ascii="Times New Roman" w:hAnsi="Times New Roman"/>
          <w:sz w:val="19"/>
        </w:rPr>
        <w:t xml:space="preserve">" </w:t>
      </w:r>
      <w:r>
        <w:rPr>
          <w:sz w:val="21"/>
        </w:rPr>
        <w:t xml:space="preserve">is a letter </w:t>
      </w:r>
      <w:r>
        <w:rPr>
          <w:w w:val="105"/>
          <w:sz w:val="21"/>
        </w:rPr>
        <w:t>of intent rather than a unilateral commitment with binding force.</w:t>
      </w:r>
    </w:p>
    <w:p w14:paraId="5B113AC9" w14:textId="77777777" w:rsidR="0015376D" w:rsidRDefault="0015376D">
      <w:pPr>
        <w:pStyle w:val="BodyText"/>
        <w:spacing w:before="3"/>
        <w:rPr>
          <w:sz w:val="25"/>
        </w:rPr>
      </w:pPr>
    </w:p>
    <w:p w14:paraId="5B113ACA" w14:textId="77777777" w:rsidR="0015376D" w:rsidRDefault="00532679">
      <w:pPr>
        <w:spacing w:line="278" w:lineRule="auto"/>
        <w:ind w:left="962" w:right="217" w:firstLine="4"/>
        <w:jc w:val="both"/>
        <w:rPr>
          <w:sz w:val="21"/>
        </w:rPr>
      </w:pPr>
      <w:r>
        <w:rPr>
          <w:sz w:val="21"/>
        </w:rPr>
        <w:t>In Belgium, in their respective declarations, the federal and reg1onal governments acknowledge the relevance of the European GHG emission reduction targets.</w:t>
      </w:r>
    </w:p>
    <w:p w14:paraId="5B113ACB" w14:textId="77777777" w:rsidR="0015376D" w:rsidRDefault="0015376D">
      <w:pPr>
        <w:pStyle w:val="BodyText"/>
        <w:spacing w:before="7"/>
        <w:rPr>
          <w:sz w:val="24"/>
        </w:rPr>
      </w:pPr>
    </w:p>
    <w:p w14:paraId="5B113ACC" w14:textId="77777777" w:rsidR="0015376D" w:rsidRDefault="00532679">
      <w:pPr>
        <w:spacing w:before="1" w:line="278" w:lineRule="auto"/>
        <w:ind w:left="962" w:right="206" w:hanging="1"/>
        <w:jc w:val="both"/>
        <w:rPr>
          <w:sz w:val="21"/>
        </w:rPr>
      </w:pPr>
      <w:r>
        <w:rPr>
          <w:sz w:val="21"/>
        </w:rPr>
        <w:t>In addition to the regional objectives collated in the PNIEC, each region has also defined its long-term strategy as follows:</w:t>
      </w:r>
    </w:p>
    <w:p w14:paraId="5B113ACD" w14:textId="77777777" w:rsidR="0015376D" w:rsidRDefault="00532679">
      <w:pPr>
        <w:spacing w:before="2" w:line="283" w:lineRule="auto"/>
        <w:ind w:left="1683" w:right="200"/>
        <w:jc w:val="both"/>
        <w:rPr>
          <w:sz w:val="21"/>
        </w:rPr>
      </w:pPr>
      <w:r>
        <w:rPr>
          <w:sz w:val="21"/>
        </w:rPr>
        <w:t xml:space="preserve">The Walloon long-term strategy aims to achieve carbon neutrality by 2050 through a 95% </w:t>
      </w:r>
      <w:r>
        <w:rPr>
          <w:spacing w:val="-1"/>
          <w:sz w:val="21"/>
        </w:rPr>
        <w:t xml:space="preserve">reduction in </w:t>
      </w:r>
      <w:r>
        <w:rPr>
          <w:sz w:val="21"/>
        </w:rPr>
        <w:t xml:space="preserve">GHG </w:t>
      </w:r>
      <w:r>
        <w:rPr>
          <w:spacing w:val="-1"/>
          <w:sz w:val="21"/>
        </w:rPr>
        <w:t xml:space="preserve">emissions </w:t>
      </w:r>
      <w:r>
        <w:rPr>
          <w:sz w:val="21"/>
        </w:rPr>
        <w:t>compared to 1990, complemented by measures relating to carbon capture and use and negative emissions;</w:t>
      </w:r>
    </w:p>
    <w:p w14:paraId="5B113ACE" w14:textId="77777777" w:rsidR="0015376D" w:rsidRDefault="00532679">
      <w:pPr>
        <w:spacing w:line="278" w:lineRule="auto"/>
        <w:ind w:left="1682" w:right="205" w:firstLine="2"/>
        <w:jc w:val="both"/>
        <w:rPr>
          <w:sz w:val="21"/>
        </w:rPr>
      </w:pPr>
      <w:r>
        <w:rPr>
          <w:sz w:val="21"/>
        </w:rPr>
        <w:t>The Flemish long-term strategy aims to reduce GHG emissions from non-ETS sectors by 85% by 2050 compared to 2005, with the ambition to move towards total climate neutrality. As far as the ETS sectors are concerned, the Flemish Region follows the EU context for these sectors with a decreasing emission quota;</w:t>
      </w:r>
    </w:p>
    <w:p w14:paraId="5B113ACF" w14:textId="77777777" w:rsidR="0015376D" w:rsidRDefault="0015376D">
      <w:pPr>
        <w:pStyle w:val="BodyText"/>
      </w:pPr>
    </w:p>
    <w:p w14:paraId="5B113AD0" w14:textId="77777777" w:rsidR="0015376D" w:rsidRDefault="0015376D">
      <w:pPr>
        <w:pStyle w:val="BodyText"/>
      </w:pPr>
    </w:p>
    <w:p w14:paraId="5B113AD1" w14:textId="084B8807" w:rsidR="0015376D" w:rsidRDefault="00532679">
      <w:pPr>
        <w:pStyle w:val="BodyText"/>
        <w:spacing w:before="10"/>
        <w:rPr>
          <w:sz w:val="17"/>
        </w:rPr>
      </w:pPr>
      <w:r>
        <w:rPr>
          <w:noProof/>
        </w:rPr>
        <mc:AlternateContent>
          <mc:Choice Requires="wps">
            <w:drawing>
              <wp:anchor distT="0" distB="0" distL="0" distR="0" simplePos="0" relativeHeight="487678464" behindDoc="1" locked="0" layoutInCell="1" allowOverlap="1" wp14:anchorId="5B113C58" wp14:editId="20D436EB">
                <wp:simplePos x="0" y="0"/>
                <wp:positionH relativeFrom="page">
                  <wp:posOffset>1209675</wp:posOffset>
                </wp:positionH>
                <wp:positionV relativeFrom="paragraph">
                  <wp:posOffset>146050</wp:posOffset>
                </wp:positionV>
                <wp:extent cx="1870075" cy="1270"/>
                <wp:effectExtent l="0" t="0" r="0" b="0"/>
                <wp:wrapTopAndBottom/>
                <wp:docPr id="96" name="docshape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05 1905"/>
                            <a:gd name="T1" fmla="*/ T0 w 2945"/>
                            <a:gd name="T2" fmla="+- 0 4850 1905"/>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220" style="position:absolute;margin-left:95.25pt;margin-top:11.5pt;width:147.25pt;height:.1pt;z-index:-1563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BwrgIAAL4FAAAOAAAAZHJzL2Uyb0RvYy54bWysVG1v0zAQ/o7Ef7D8EcTyQru20dIJbQwh&#10;DZi08gNcx2kiHNvYbtPx6zmfky4r4gsiHyw7d37uuefOd3V97CQ5COtarUqaXaSUCMV11apdSb9v&#10;7t4tKXGeqYpJrURJn4Sj1+vXr656U4hcN1pWwhIAUa7oTUkb702RJI43omPuQhuhwFhr2zEPR7tL&#10;Kst6QO9kkqfpZdJrWxmruXAO/t5GI10jfl0L7r/VtROeyJICN4+rxXUb1mR9xYqdZaZp+UCD/QOL&#10;jrUKgp6gbplnZG/bP6C6llvtdO0vuO4SXdctF5gDZJOlZ9k8NswIzAXEceYkk/t/sPzr4cGStirp&#10;6pISxTqoUaW5C5HzHPXpjSvA7dE82JChM/ea/3AgXPLCEg4OfMi2/6IrgGF7r1GTY227cBOyJUeU&#10;/ukkvTh6wuFntlyk6WJOCQdbli8wcsKK8S7fO/9JaMRhh3vnY+Eq2KHs1cB9A0WuOwk1fPuOpCRb&#10;pXNchkKf3LLR7U1CNinpSb6azc+d8tEJsWbLeQQ8d3s/ugWsfIIF/HcjQ9aMpPlRDaxhR1h4KCnq&#10;ZLQL+myA2ygQIIBTyPAvvhD73DfeGUJYeAHnvW8pgd7fxjQM84FZCBG2pC8pShF+dPogNhpN/qxy&#10;EOTZKtXUC69PWUUz3AgBoG3iBoMGrpPKKn3XSomllSpQmc2XURunZVsFY2Dj7G57Iy05sPCq8QvJ&#10;ANgLN2Odv2WuiX5oijlbvVcVRmkEqz4Oe89aGfcAJEF07O/Q0mGauGKrqydob6vjEIGhB5tG21+U&#10;9DBASup+7pkVlMjPCl7oKpvNwsTBw2y+gMdE7NSynVqY4gBVUk+hI8L2xscptTe23TUQKcMeUfoD&#10;PKu6Df2P/CKr4QBDAmUYBlqYQtMzej2P3fVvAAAA//8DAFBLAwQUAAYACAAAACEAA61oit4AAAAJ&#10;AQAADwAAAGRycy9kb3ducmV2LnhtbEyPQW/CMAyF75P4D5En7TKNlG4g1jVFaNJOHKYVtO4YGtNW&#10;JE7VBOj+/cxp3Pzsp+fv5avRWXHGIXSeFMymCQik2puOGgW77cfTEkSImoy2nlDBLwZYFZO7XGfG&#10;X+gLz2VsBIdQyLSCNsY+kzLULTodpr5H4tvBD05HlkMjzaAvHO6sTJNkIZ3uiD+0usf3FutjeXIK&#10;Po+z5qeyGzum8js8lgfaLKpKqYf7cf0GIuIY/81wxWd0KJhp709kgrCsX5M5WxWkz9yJDS/LOQ/7&#10;6yIFWeTytkHxBwAA//8DAFBLAQItABQABgAIAAAAIQC2gziS/gAAAOEBAAATAAAAAAAAAAAAAAAA&#10;AAAAAABbQ29udGVudF9UeXBlc10ueG1sUEsBAi0AFAAGAAgAAAAhADj9If/WAAAAlAEAAAsAAAAA&#10;AAAAAAAAAAAALwEAAF9yZWxzLy5yZWxzUEsBAi0AFAAGAAgAAAAhAFmVMHCuAgAAvgUAAA4AAAAA&#10;AAAAAAAAAAAALgIAAGRycy9lMm9Eb2MueG1sUEsBAi0AFAAGAAgAAAAhAAOtaIreAAAACQEAAA8A&#10;AAAAAAAAAAAAAAAACAUAAGRycy9kb3ducmV2LnhtbFBLBQYAAAAABAAEAPMAAAATBgAAAAA=&#10;" w14:anchorId="197A21F0">
                <v:path arrowok="t" o:connecttype="custom" o:connectlocs="0,0;1870075,0" o:connectangles="0,0"/>
                <w10:wrap type="topAndBottom" anchorx="page"/>
              </v:shape>
            </w:pict>
          </mc:Fallback>
        </mc:AlternateContent>
      </w:r>
    </w:p>
    <w:p w14:paraId="5B113AD2" w14:textId="77777777" w:rsidR="0015376D" w:rsidRDefault="00532679">
      <w:pPr>
        <w:spacing w:before="114"/>
        <w:ind w:left="951"/>
        <w:rPr>
          <w:rFonts w:ascii="Times New Roman" w:hAnsi="Times New Roman"/>
          <w:sz w:val="19"/>
        </w:rPr>
      </w:pPr>
      <w:r>
        <w:rPr>
          <w:w w:val="105"/>
          <w:sz w:val="19"/>
          <w:vertAlign w:val="superscript"/>
        </w:rPr>
        <w:t xml:space="preserve">233 </w:t>
      </w:r>
      <w:r>
        <w:rPr>
          <w:rFonts w:ascii="Times New Roman" w:hAnsi="Times New Roman"/>
          <w:w w:val="105"/>
          <w:sz w:val="19"/>
        </w:rPr>
        <w:t xml:space="preserve">Article 4, </w:t>
      </w:r>
      <w:r>
        <w:rPr>
          <w:w w:val="105"/>
          <w:sz w:val="18"/>
        </w:rPr>
        <w:t xml:space="preserve">§ </w:t>
      </w:r>
      <w:r>
        <w:rPr>
          <w:rFonts w:ascii="Times New Roman" w:hAnsi="Times New Roman"/>
          <w:w w:val="105"/>
          <w:sz w:val="19"/>
        </w:rPr>
        <w:t>I, of the Paris Agreement.</w:t>
      </w:r>
    </w:p>
    <w:p w14:paraId="5B113AD3" w14:textId="77777777" w:rsidR="0015376D" w:rsidRDefault="00532679">
      <w:pPr>
        <w:spacing w:before="3" w:line="242" w:lineRule="auto"/>
        <w:ind w:left="950" w:right="257" w:firstLine="1"/>
        <w:rPr>
          <w:rFonts w:ascii="Times New Roman" w:hAnsi="Times New Roman"/>
          <w:sz w:val="19"/>
        </w:rPr>
      </w:pPr>
      <w:r>
        <w:rPr>
          <w:rFonts w:ascii="Times New Roman" w:hAnsi="Times New Roman"/>
          <w:spacing w:val="-1"/>
          <w:sz w:val="19"/>
          <w:vertAlign w:val="superscript"/>
        </w:rPr>
        <w:t xml:space="preserve">234 </w:t>
      </w:r>
      <w:r>
        <w:rPr>
          <w:rFonts w:ascii="Times New Roman" w:hAnsi="Times New Roman"/>
          <w:spacing w:val="-1"/>
          <w:sz w:val="19"/>
        </w:rPr>
        <w:t xml:space="preserve">P.THIEFFRY, </w:t>
      </w:r>
      <w:r>
        <w:rPr>
          <w:rFonts w:ascii="Times New Roman" w:hAnsi="Times New Roman"/>
          <w:i/>
          <w:spacing w:val="-1"/>
          <w:sz w:val="20"/>
        </w:rPr>
        <w:t xml:space="preserve">Traité de droit européen de l'e11viro1111ement </w:t>
      </w:r>
      <w:r>
        <w:rPr>
          <w:rFonts w:ascii="Times New Roman" w:hAnsi="Times New Roman"/>
          <w:i/>
          <w:sz w:val="20"/>
        </w:rPr>
        <w:t xml:space="preserve">et du clima/, </w:t>
      </w:r>
      <w:r>
        <w:rPr>
          <w:rFonts w:ascii="Times New Roman" w:hAnsi="Times New Roman"/>
          <w:sz w:val="19"/>
        </w:rPr>
        <w:t>17/09/2020, Brussels, Bruylant, pp. 204-205.</w:t>
      </w:r>
    </w:p>
    <w:p w14:paraId="5B113AD4" w14:textId="77777777" w:rsidR="0015376D" w:rsidRDefault="00532679">
      <w:pPr>
        <w:spacing w:before="8"/>
        <w:ind w:left="951"/>
        <w:rPr>
          <w:rFonts w:ascii="Times New Roman"/>
          <w:sz w:val="19"/>
        </w:rPr>
      </w:pPr>
      <w:r>
        <w:rPr>
          <w:rFonts w:ascii="Times New Roman"/>
          <w:spacing w:val="-1"/>
          <w:w w:val="105"/>
          <w:sz w:val="19"/>
          <w:vertAlign w:val="superscript"/>
        </w:rPr>
        <w:t xml:space="preserve">235 </w:t>
      </w:r>
      <w:r>
        <w:rPr>
          <w:rFonts w:ascii="Times New Roman"/>
          <w:spacing w:val="-1"/>
          <w:w w:val="105"/>
          <w:sz w:val="19"/>
        </w:rPr>
        <w:t xml:space="preserve">P. THIEFFRY, </w:t>
      </w:r>
      <w:r>
        <w:rPr>
          <w:rFonts w:ascii="Times New Roman"/>
          <w:i/>
          <w:w w:val="105"/>
          <w:sz w:val="20"/>
        </w:rPr>
        <w:t xml:space="preserve">op.cii, </w:t>
      </w:r>
      <w:r>
        <w:rPr>
          <w:rFonts w:ascii="Times New Roman"/>
          <w:w w:val="105"/>
          <w:sz w:val="19"/>
        </w:rPr>
        <w:t>p.205.</w:t>
      </w:r>
    </w:p>
    <w:p w14:paraId="5B113AD5" w14:textId="77777777" w:rsidR="0015376D" w:rsidRDefault="00532679">
      <w:pPr>
        <w:spacing w:before="10"/>
        <w:ind w:left="951"/>
        <w:rPr>
          <w:rFonts w:ascii="Times New Roman" w:hAnsi="Times New Roman"/>
          <w:sz w:val="19"/>
        </w:rPr>
      </w:pPr>
      <w:r>
        <w:rPr>
          <w:rFonts w:ascii="Times New Roman" w:hAnsi="Times New Roman"/>
          <w:spacing w:val="-1"/>
          <w:w w:val="105"/>
          <w:sz w:val="19"/>
          <w:vertAlign w:val="superscript"/>
        </w:rPr>
        <w:t xml:space="preserve">236 </w:t>
      </w:r>
      <w:r>
        <w:rPr>
          <w:rFonts w:ascii="Times New Roman" w:hAnsi="Times New Roman"/>
          <w:spacing w:val="-1"/>
          <w:w w:val="105"/>
          <w:sz w:val="19"/>
        </w:rPr>
        <w:t xml:space="preserve">For European criticism of </w:t>
      </w:r>
      <w:r>
        <w:rPr>
          <w:rFonts w:ascii="Times New Roman" w:hAnsi="Times New Roman"/>
          <w:w w:val="105"/>
          <w:sz w:val="19"/>
        </w:rPr>
        <w:t>Belgium's ability to achieve this goal, see above.</w:t>
      </w:r>
    </w:p>
    <w:p w14:paraId="5B113AD6" w14:textId="77777777" w:rsidR="0015376D" w:rsidRDefault="0015376D">
      <w:pPr>
        <w:rPr>
          <w:rFonts w:ascii="Times New Roman" w:hAnsi="Times New Roman"/>
          <w:sz w:val="19"/>
        </w:rPr>
        <w:sectPr w:rsidR="0015376D">
          <w:headerReference w:type="even" r:id="rId206"/>
          <w:headerReference w:type="default" r:id="rId207"/>
          <w:headerReference w:type="first" r:id="rId208"/>
          <w:pgSz w:w="11910" w:h="16850"/>
          <w:pgMar w:top="880" w:right="640" w:bottom="280" w:left="980" w:header="694" w:footer="0" w:gutter="0"/>
          <w:pgNumType w:start="81"/>
          <w:cols w:space="720"/>
        </w:sectPr>
      </w:pPr>
    </w:p>
    <w:p w14:paraId="5B113AD7" w14:textId="77777777" w:rsidR="0015376D" w:rsidRDefault="0015376D">
      <w:pPr>
        <w:pStyle w:val="BodyText"/>
        <w:spacing w:before="4" w:after="1"/>
        <w:rPr>
          <w:rFonts w:ascii="Times New Roman"/>
          <w:sz w:val="15"/>
        </w:rPr>
      </w:pPr>
    </w:p>
    <w:p w14:paraId="5B113AD8" w14:textId="3FF1FA1F" w:rsidR="0015376D" w:rsidRDefault="00532679">
      <w:pPr>
        <w:tabs>
          <w:tab w:val="left" w:pos="9268"/>
        </w:tabs>
        <w:spacing w:line="20" w:lineRule="exact"/>
        <w:ind w:left="7421"/>
        <w:rPr>
          <w:rFonts w:ascii="Times New Roman"/>
          <w:sz w:val="2"/>
        </w:rPr>
      </w:pPr>
      <w:r>
        <w:rPr>
          <w:rFonts w:ascii="Times New Roman"/>
          <w:noProof/>
          <w:position w:val="1"/>
          <w:sz w:val="2"/>
        </w:rPr>
        <mc:AlternateContent>
          <mc:Choice Requires="wpg">
            <w:drawing>
              <wp:inline distT="0" distB="0" distL="0" distR="0" wp14:anchorId="5B113C59" wp14:editId="604486BD">
                <wp:extent cx="751840" cy="9525"/>
                <wp:effectExtent l="9525" t="9525" r="10160" b="0"/>
                <wp:docPr id="94" name="docshapegroup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840" cy="9525"/>
                          <a:chOff x="0" y="0"/>
                          <a:chExt cx="1184" cy="15"/>
                        </a:xfrm>
                      </wpg:grpSpPr>
                      <wps:wsp>
                        <wps:cNvPr id="384" name="Line 20"/>
                        <wps:cNvCnPr>
                          <a:cxnSpLocks noChangeShapeType="1"/>
                        </wps:cNvCnPr>
                        <wps:spPr bwMode="auto">
                          <a:xfrm>
                            <a:off x="0" y="7"/>
                            <a:ext cx="1184"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221" style="width:59.2pt;height:.75pt;mso-position-horizontal-relative:char;mso-position-vertical-relative:line" coordsize="1184,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KMgIAANwEAAAOAAAAZHJzL2Uyb0RvYy54bWykVE1v2zAMvQ/YfxB0XxwbTT+MOD0kbS7Z&#10;VqDdD1Ak+QOTJUFS4uTfj6KcpEsvQ5eDQJnkI/memPnjoVdkL53vjK5oPplSIjU3otNNRX+9PX+7&#10;p8QHpgVTRsuKHqWnj4uvX+aDLWVhWqOEdARAtC8HW9E2BFtmmeet7JmfGCs1OGvjehbg6ppMODYA&#10;eq+yYjq9zQbjhHWGS+/h6yo56QLx61ry8LOuvQxEVRR6C3g6PLfxzBZzVjaO2bbjYxvsE130rNNQ&#10;9Ay1YoGRnes+QPUdd8abOky46TNT1x2XOANMk0+vplk7s7M4S1MOjT3TBNRe8fRpWP5j/+JIJyr6&#10;cEOJZj1oJAz3LbOyieWLIo8kDbYpIXbt7Kt9cWlSMDeG//bgzq798d6kYLIdvhsBuGwXDJJ0qF0f&#10;IWB8ckAtjmct5CEQDh/vZvn9DSjGwfUwK2ZJKd6CnB9yePs0ZuWQlHJyzMhYmYphg2NDcRp4bf5C&#10;qP8/Ql8jW6iTjySdCJ2dCN10WpICH1usDCFLnUjkBz2SSLRZtkw3EsHejhYIQ+ah83cp8eJBgX8k&#10;9S7RdiL1Qg82c2aHldb5sJamJ9GoqIKOUSq23/gQBb6EROW0ee6UwuVRmgwgUX47xQRvVCeiM4Z5&#10;12yXypE9i+uHv9gQgP0VFmuumG9THLpS3/AAtcAqrWTiabQD61SyAUhpfH2JlaTs1ojji4t1Rp3R&#10;whXC2uO6xx19f8eoy5/S4g8AAAD//wMAUEsDBBQABgAIAAAAIQDpoYVv2gAAAAMBAAAPAAAAZHJz&#10;L2Rvd25yZXYueG1sTI9BS8NAEIXvgv9hGcGb3UStlJhNKUU9FcFWEG/T7DQJzc6G7DZJ/71TL3oZ&#10;3vCG977Jl5Nr1UB9aDwbSGcJKOLS24YrA5+717sFqBCRLbaeycCZAiyL66scM+tH/qBhGyslIRwy&#10;NFDH2GVah7Imh2HmO2LxDr53GGXtK217HCXctfo+SZ60w4alocaO1jWVx+3JGXgbcVw9pC/D5nhY&#10;n7938/evTUrG3N5Mq2dQkab4dwwXfEGHQpj2/sQ2qNaAPBJ/58VLF4+g9iLmoItc/2cvfgAAAP//&#10;AwBQSwECLQAUAAYACAAAACEAtoM4kv4AAADhAQAAEwAAAAAAAAAAAAAAAAAAAAAAW0NvbnRlbnRf&#10;VHlwZXNdLnhtbFBLAQItABQABgAIAAAAIQA4/SH/1gAAAJQBAAALAAAAAAAAAAAAAAAAAC8BAABf&#10;cmVscy8ucmVsc1BLAQItABQABgAIAAAAIQD/YlbKMgIAANwEAAAOAAAAAAAAAAAAAAAAAC4CAABk&#10;cnMvZTJvRG9jLnhtbFBLAQItABQABgAIAAAAIQDpoYVv2gAAAAMBAAAPAAAAAAAAAAAAAAAAAIwE&#10;AABkcnMvZG93bnJldi54bWxQSwUGAAAAAAQABADzAAAAkwUAAAAA&#10;" w14:anchorId="600232D0">
                <v:line id="Line 20"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svpxAAAANsAAAAPAAAAZHJzL2Rvd25yZXYueG1sRI/dagIx&#10;FITvBd8hnEJvimbbYtHVKFIrFASpf/eHzXGzdHOyJFG3Pr0RCl4OM/MNM5m1thZn8qFyrOC1n4Eg&#10;LpyuuFSw3y17QxAhImusHZOCPwowm3Y7E8y1u/CGzttYigThkKMCE2OTSxkKQxZD3zXEyTs6bzEm&#10;6UupPV4S3NbyLcs+pMWK04LBhj4NFb/bk1XwcxjSV7Z4Ga3M+ro8XBfvdPKs1PNTOx+DiNTGR/i/&#10;/a0VjAZw/5J+gJzeAAAA//8DAFBLAQItABQABgAIAAAAIQDb4fbL7gAAAIUBAAATAAAAAAAAAAAA&#10;AAAAAAAAAABbQ29udGVudF9UeXBlc10ueG1sUEsBAi0AFAAGAAgAAAAhAFr0LFu/AAAAFQEAAAsA&#10;AAAAAAAAAAAAAAAAHwEAAF9yZWxzLy5yZWxzUEsBAi0AFAAGAAgAAAAhABTay+nEAAAA2wAAAA8A&#10;AAAAAAAAAAAAAAAABwIAAGRycy9kb3ducmV2LnhtbFBLBQYAAAAAAwADALcAAAD4AgAAAAA=&#10;" from="0,7" to="1184,7"/>
                <w10:anchorlock/>
              </v:group>
            </w:pict>
          </mc:Fallback>
        </mc:AlternateContent>
      </w:r>
      <w:r>
        <w:rPr>
          <w:rFonts w:ascii="Times New Roman"/>
          <w:position w:val="1"/>
          <w:sz w:val="2"/>
        </w:rPr>
        <w:tab/>
      </w:r>
      <w:r>
        <w:rPr>
          <w:rFonts w:ascii="Times New Roman"/>
          <w:noProof/>
          <w:sz w:val="2"/>
        </w:rPr>
        <mc:AlternateContent>
          <mc:Choice Requires="wpg">
            <w:drawing>
              <wp:inline distT="0" distB="0" distL="0" distR="0" wp14:anchorId="5B113C5B" wp14:editId="1E7CD1BF">
                <wp:extent cx="532130" cy="9525"/>
                <wp:effectExtent l="9525" t="9525" r="10795" b="0"/>
                <wp:docPr id="92" name="docshapegroup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 cy="9525"/>
                          <a:chOff x="0" y="0"/>
                          <a:chExt cx="838" cy="15"/>
                        </a:xfrm>
                      </wpg:grpSpPr>
                      <wps:wsp>
                        <wps:cNvPr id="386" name="Line 18"/>
                        <wps:cNvCnPr>
                          <a:cxnSpLocks noChangeShapeType="1"/>
                        </wps:cNvCnPr>
                        <wps:spPr bwMode="auto">
                          <a:xfrm>
                            <a:off x="0" y="7"/>
                            <a:ext cx="837"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222" style="width:41.9pt;height:.75pt;mso-position-horizontal-relative:char;mso-position-vertical-relative:line" coordsize="838,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TTNgIAANoEAAAOAAAAZHJzL2Uyb0RvYy54bWyklMtu4yAUhvcjzTsg9hPHjtKmVpwukjab&#10;zEyktg9AANtoMCAgcfL2cwDnonQz6niBgHPhnO8Hz5+PnUQHbp3QqsL5aIwRV1QzoZoKf7y//phh&#10;5DxRjEiteIVP3OHnxfdv896UvNCtloxbBEmUK3tT4dZ7U2aZoy3viBtpwxUYa2074mFpm4xZ0kP2&#10;TmbFePyQ9doyYzXlzsHuKhnxIuava07977p23CNZYajNx9HGcRfGbDEnZWOJaQUdyiBfqKIjQsGh&#10;l1Qr4gnaW/EpVSeo1U7XfkR1l+m6FpTHHqCbfHzXzdrqvYm9NGXfmAsmQHvH6ctp6a/D1iLBKvxU&#10;YKRIBxoxTV1LDG/C8UVRBEi9aUrwXVvzZrY2dQrTjaZ/HJize3tYN8kZ7fqfmkFesvc6QjrWtgsp&#10;oH10jFqcLlrwo0cUNqeTIp+AYhRMT9NimpSiLcj5KYa2L0PUbAL3LYTkMSAjZTor1jfUE5qBy+au&#10;PN3/8XwLsKJMLjA685yceW6E4iifJYzRZakSQ3pUA0Ok9LIlquEx2fvJAK88REDlNyFh4UCAf2T6&#10;mKidmc4mj4lOvPcXOKQ01vk11x0KkwpLKDgKRQ4b50MRV5egm9KvQkrYJ6VUqAeB8odxDHBaChaM&#10;weZss1tKiw4kPL74xY7AcusWzlwR1ya/aEplw/VTLJ7ScsJehrknQqY5VCXVQChAScLuNDtt7Zkc&#10;yDzcTnhAsZHhsYcXeruOXtdf0uIvAAAA//8DAFBLAwQUAAYACAAAACEAhvXl9NkAAAACAQAADwAA&#10;AGRycy9kb3ducmV2LnhtbEyPQUvDQBCF74L/YRnBm93EUikxm1KKeiqCrSDeptlpEpqdDdltkv57&#10;Ry/2MvB4jzffy1eTa9VAfWg8G0hnCSji0tuGKwOf+9eHJagQkS22nsnAhQKsitubHDPrR/6gYRcr&#10;JSUcMjRQx9hlWoeyJodh5jti8Y6+dxhF9pW2PY5S7lr9mCRP2mHD8qHGjjY1lafd2Rl4G3Fcz9OX&#10;YXs6bi7f+8X71zYlY+7vpvUzqEhT/A/DL76gQyFMB39mG1RrQIbEvyveci4rDpJZgC5yfY1e/AAA&#10;AP//AwBQSwECLQAUAAYACAAAACEAtoM4kv4AAADhAQAAEwAAAAAAAAAAAAAAAAAAAAAAW0NvbnRl&#10;bnRfVHlwZXNdLnhtbFBLAQItABQABgAIAAAAIQA4/SH/1gAAAJQBAAALAAAAAAAAAAAAAAAAAC8B&#10;AABfcmVscy8ucmVsc1BLAQItABQABgAIAAAAIQDC8ETTNgIAANoEAAAOAAAAAAAAAAAAAAAAAC4C&#10;AABkcnMvZTJvRG9jLnhtbFBLAQItABQABgAIAAAAIQCG9eX02QAAAAIBAAAPAAAAAAAAAAAAAAAA&#10;AJAEAABkcnMvZG93bnJldi54bWxQSwUGAAAAAAQABADzAAAAlgUAAAAA&#10;" w14:anchorId="3191DAC3">
                <v:line id="Line 18"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YGwwAAANsAAAAPAAAAZHJzL2Rvd25yZXYueG1sRI/dagIx&#10;FITvC75DOII3RbNWKLoaRbRCoVD8vT9sjpvFzcmSRF19+qZQ6OUwM98ws0Vra3EjHyrHCoaDDARx&#10;4XTFpYLjYdMfgwgRWWPtmBQ8KMBi3nmZYa7dnXd028dSJAiHHBWYGJtcylAYshgGriFO3tl5izFJ&#10;X0rt8Z7gtpZvWfYuLVacFgw2tDJUXPZXq2B7GtNHtn6dfJnv5+b0XI/o6lmpXrddTkFEauN/+K/9&#10;qRVMRvD7Jf0AOf8BAAD//wMAUEsBAi0AFAAGAAgAAAAhANvh9svuAAAAhQEAABMAAAAAAAAAAAAA&#10;AAAAAAAAAFtDb250ZW50X1R5cGVzXS54bWxQSwECLQAUAAYACAAAACEAWvQsW78AAAAVAQAACwAA&#10;AAAAAAAAAAAAAAAfAQAAX3JlbHMvLnJlbHNQSwECLQAUAAYACAAAACEA9H/2BsMAAADbAAAADwAA&#10;AAAAAAAAAAAAAAAHAgAAZHJzL2Rvd25yZXYueG1sUEsFBgAAAAADAAMAtwAAAPcCAAAAAA==&#10;" from="0,7" to="837,7"/>
                <w10:anchorlock/>
              </v:group>
            </w:pict>
          </mc:Fallback>
        </mc:AlternateContent>
      </w:r>
    </w:p>
    <w:p w14:paraId="5B113AD9" w14:textId="77777777" w:rsidR="0015376D" w:rsidRDefault="0015376D">
      <w:pPr>
        <w:pStyle w:val="BodyText"/>
        <w:rPr>
          <w:rFonts w:ascii="Times New Roman"/>
        </w:rPr>
      </w:pPr>
    </w:p>
    <w:p w14:paraId="5B113ADA" w14:textId="77777777" w:rsidR="0015376D" w:rsidRDefault="0015376D">
      <w:pPr>
        <w:pStyle w:val="BodyText"/>
        <w:rPr>
          <w:rFonts w:ascii="Times New Roman"/>
        </w:rPr>
      </w:pPr>
    </w:p>
    <w:p w14:paraId="5B113ADB" w14:textId="77777777" w:rsidR="0015376D" w:rsidRDefault="0015376D">
      <w:pPr>
        <w:pStyle w:val="BodyText"/>
        <w:spacing w:before="10"/>
        <w:rPr>
          <w:rFonts w:ascii="Times New Roman"/>
          <w:sz w:val="18"/>
        </w:rPr>
      </w:pPr>
    </w:p>
    <w:p w14:paraId="5B113ADC" w14:textId="77777777" w:rsidR="0015376D" w:rsidRDefault="00532679">
      <w:pPr>
        <w:spacing w:before="91" w:line="268" w:lineRule="auto"/>
        <w:ind w:left="1718" w:right="169" w:firstLine="1"/>
        <w:jc w:val="both"/>
        <w:rPr>
          <w:sz w:val="21"/>
        </w:rPr>
      </w:pPr>
      <w:r>
        <w:rPr>
          <w:sz w:val="21"/>
        </w:rPr>
        <w:t xml:space="preserve">CBR's long-term strategy sets the objective of moving towards the EU target of carbon neutrality by 2050 by reducing its GHG emissions by 40% from 2005 </w:t>
      </w:r>
      <w:r>
        <w:rPr>
          <w:rFonts w:ascii="Times New Roman" w:hAnsi="Times New Roman"/>
          <w:sz w:val="23"/>
        </w:rPr>
        <w:t xml:space="preserve">levels </w:t>
      </w:r>
      <w:r>
        <w:rPr>
          <w:sz w:val="21"/>
        </w:rPr>
        <w:t>by 2030.</w:t>
      </w:r>
    </w:p>
    <w:p w14:paraId="5B113ADD" w14:textId="77777777" w:rsidR="0015376D" w:rsidRDefault="00532679">
      <w:pPr>
        <w:spacing w:before="5" w:line="278" w:lineRule="auto"/>
        <w:ind w:left="990" w:right="170" w:hanging="6"/>
        <w:jc w:val="both"/>
        <w:rPr>
          <w:sz w:val="21"/>
        </w:rPr>
      </w:pPr>
      <w:r>
        <w:rPr>
          <w:sz w:val="21"/>
        </w:rPr>
        <w:t>However, neither the governmental declarations nor the various plans or other strategic documents are in themselves a source of legally binding obligations for the Belgian public authorities.</w:t>
      </w:r>
    </w:p>
    <w:p w14:paraId="5B113ADE" w14:textId="77777777" w:rsidR="0015376D" w:rsidRDefault="0015376D">
      <w:pPr>
        <w:pStyle w:val="BodyText"/>
        <w:spacing w:before="9"/>
        <w:rPr>
          <w:sz w:val="24"/>
        </w:rPr>
      </w:pPr>
    </w:p>
    <w:p w14:paraId="5B113ADF" w14:textId="77777777" w:rsidR="0015376D" w:rsidRDefault="00532679">
      <w:pPr>
        <w:spacing w:line="266" w:lineRule="auto"/>
        <w:ind w:left="988" w:right="173" w:firstLine="7"/>
        <w:jc w:val="both"/>
        <w:rPr>
          <w:sz w:val="21"/>
        </w:rPr>
      </w:pPr>
      <w:r>
        <w:rPr>
          <w:sz w:val="21"/>
        </w:rPr>
        <w:t xml:space="preserve">In fact, the plaintiffs are essentially basing themselves on the report of the Expert Group on Climate and Sustainable Development237 to determine the GHG emission reduction targets they are asking the Tribuna! to impose collectively </w:t>
      </w:r>
      <w:r>
        <w:rPr>
          <w:rFonts w:ascii="Times New Roman" w:hAnsi="Times New Roman"/>
          <w:sz w:val="24"/>
        </w:rPr>
        <w:t xml:space="preserve">on </w:t>
      </w:r>
      <w:r>
        <w:rPr>
          <w:sz w:val="21"/>
        </w:rPr>
        <w:t>the Federal State and the Regions.</w:t>
      </w:r>
    </w:p>
    <w:p w14:paraId="5B113AE0" w14:textId="77777777" w:rsidR="0015376D" w:rsidRDefault="0015376D">
      <w:pPr>
        <w:pStyle w:val="BodyText"/>
        <w:spacing w:before="3"/>
        <w:rPr>
          <w:sz w:val="26"/>
        </w:rPr>
      </w:pPr>
    </w:p>
    <w:p w14:paraId="5B113AE1" w14:textId="77777777" w:rsidR="0015376D" w:rsidRDefault="00532679">
      <w:pPr>
        <w:spacing w:before="1" w:line="256" w:lineRule="auto"/>
        <w:ind w:left="989" w:right="169" w:firstLine="5"/>
        <w:jc w:val="both"/>
        <w:rPr>
          <w:sz w:val="21"/>
        </w:rPr>
      </w:pPr>
      <w:r>
        <w:rPr>
          <w:sz w:val="21"/>
        </w:rPr>
        <w:t xml:space="preserve">This report by the Belgian expert group, whose scientific merit is certainly not disputed, argues that the total volume of Belgian GHGs needs to be reduced by about 65% compared </w:t>
      </w:r>
      <w:r>
        <w:rPr>
          <w:rFonts w:ascii="Times New Roman" w:hAnsi="Times New Roman"/>
          <w:sz w:val="21"/>
        </w:rPr>
        <w:t xml:space="preserve">to </w:t>
      </w:r>
      <w:r>
        <w:rPr>
          <w:sz w:val="21"/>
        </w:rPr>
        <w:t xml:space="preserve">1990 by 2030 and to reach carbon neutrality by 2050, for Belgium to effectively contribute </w:t>
      </w:r>
      <w:r>
        <w:rPr>
          <w:rFonts w:ascii="Times New Roman" w:hAnsi="Times New Roman"/>
          <w:sz w:val="24"/>
        </w:rPr>
        <w:t xml:space="preserve">to </w:t>
      </w:r>
      <w:r>
        <w:rPr>
          <w:sz w:val="21"/>
        </w:rPr>
        <w:t xml:space="preserve">the Paris agreement's objective of limiting warming </w:t>
      </w:r>
      <w:r>
        <w:rPr>
          <w:rFonts w:ascii="Times New Roman" w:hAnsi="Times New Roman"/>
          <w:sz w:val="24"/>
        </w:rPr>
        <w:t xml:space="preserve">to </w:t>
      </w:r>
      <w:r>
        <w:rPr>
          <w:sz w:val="21"/>
        </w:rPr>
        <w:t xml:space="preserve">1.5°C and preventing dangerous climate change. The report also suggests an intermediate range of 42% </w:t>
      </w:r>
      <w:r>
        <w:rPr>
          <w:rFonts w:ascii="Times New Roman" w:hAnsi="Times New Roman"/>
          <w:sz w:val="23"/>
        </w:rPr>
        <w:t xml:space="preserve">to </w:t>
      </w:r>
      <w:r>
        <w:rPr>
          <w:sz w:val="21"/>
        </w:rPr>
        <w:t xml:space="preserve">48% reduction for 2025 </w:t>
      </w:r>
      <w:r>
        <w:rPr>
          <w:rFonts w:ascii="Times New Roman" w:hAnsi="Times New Roman"/>
          <w:sz w:val="23"/>
        </w:rPr>
        <w:t xml:space="preserve">to </w:t>
      </w:r>
      <w:r>
        <w:rPr>
          <w:sz w:val="21"/>
        </w:rPr>
        <w:t>ensure the 2030 target.</w:t>
      </w:r>
    </w:p>
    <w:p w14:paraId="5B113AE2" w14:textId="77777777" w:rsidR="0015376D" w:rsidRDefault="0015376D">
      <w:pPr>
        <w:pStyle w:val="BodyText"/>
        <w:spacing w:before="2"/>
        <w:rPr>
          <w:sz w:val="26"/>
        </w:rPr>
      </w:pPr>
    </w:p>
    <w:p w14:paraId="5B113AE3" w14:textId="77777777" w:rsidR="0015376D" w:rsidRDefault="00532679">
      <w:pPr>
        <w:spacing w:line="271" w:lineRule="auto"/>
        <w:ind w:left="989" w:right="177" w:hanging="11"/>
        <w:jc w:val="both"/>
        <w:rPr>
          <w:sz w:val="21"/>
        </w:rPr>
      </w:pPr>
      <w:r>
        <w:rPr>
          <w:sz w:val="21"/>
        </w:rPr>
        <w:t xml:space="preserve">However, this scientific report does not constitute a legally binding source of obligation </w:t>
      </w:r>
      <w:r>
        <w:rPr>
          <w:rFonts w:ascii="Times New Roman" w:hAnsi="Times New Roman"/>
          <w:sz w:val="23"/>
        </w:rPr>
        <w:t xml:space="preserve">for </w:t>
      </w:r>
      <w:r>
        <w:rPr>
          <w:sz w:val="21"/>
        </w:rPr>
        <w:t xml:space="preserve">the public authorities. It is an expert opinion </w:t>
      </w:r>
      <w:r>
        <w:rPr>
          <w:rFonts w:ascii="Times New Roman" w:hAnsi="Times New Roman"/>
          <w:sz w:val="23"/>
        </w:rPr>
        <w:t>that</w:t>
      </w:r>
      <w:r>
        <w:rPr>
          <w:sz w:val="21"/>
        </w:rPr>
        <w:t xml:space="preserve"> can assist the public authorities in implementing their climate policy, but it is not binding on the defendants or the court.</w:t>
      </w:r>
    </w:p>
    <w:p w14:paraId="5B113AE4" w14:textId="77777777" w:rsidR="0015376D" w:rsidRDefault="0015376D">
      <w:pPr>
        <w:pStyle w:val="BodyText"/>
        <w:spacing w:before="9"/>
        <w:rPr>
          <w:sz w:val="22"/>
        </w:rPr>
      </w:pPr>
    </w:p>
    <w:p w14:paraId="5B113AE5" w14:textId="77777777" w:rsidR="0015376D" w:rsidRDefault="00532679">
      <w:pPr>
        <w:spacing w:line="264" w:lineRule="auto"/>
        <w:ind w:left="983" w:right="174" w:firstLine="4"/>
        <w:jc w:val="both"/>
        <w:rPr>
          <w:sz w:val="21"/>
        </w:rPr>
      </w:pPr>
      <w:r>
        <w:rPr>
          <w:spacing w:val="-1"/>
          <w:sz w:val="21"/>
        </w:rPr>
        <w:t xml:space="preserve">Therefore, and subject only to the commitments </w:t>
      </w:r>
      <w:r>
        <w:rPr>
          <w:sz w:val="21"/>
        </w:rPr>
        <w:t xml:space="preserve">made as </w:t>
      </w:r>
      <w:r>
        <w:rPr>
          <w:rFonts w:ascii="Times New Roman" w:hAnsi="Times New Roman"/>
          <w:sz w:val="24"/>
        </w:rPr>
        <w:t xml:space="preserve">a </w:t>
      </w:r>
      <w:r>
        <w:rPr>
          <w:sz w:val="21"/>
        </w:rPr>
        <w:t xml:space="preserve">result of Regulation (EU) 2018/842 and Directive (EU) 2018/2001 mentioned above, the way in which Belgium will participate </w:t>
      </w:r>
      <w:r>
        <w:rPr>
          <w:rFonts w:ascii="Times New Roman" w:hAnsi="Times New Roman"/>
          <w:sz w:val="24"/>
        </w:rPr>
        <w:t xml:space="preserve">in the </w:t>
      </w:r>
      <w:r>
        <w:rPr>
          <w:sz w:val="21"/>
        </w:rPr>
        <w:t>global GHG emissions reduction target is currently a matter for its legislative and executive bodies to decide.</w:t>
      </w:r>
    </w:p>
    <w:p w14:paraId="5B113AE6" w14:textId="77777777" w:rsidR="0015376D" w:rsidRDefault="0015376D">
      <w:pPr>
        <w:pStyle w:val="BodyText"/>
        <w:spacing w:before="3"/>
        <w:rPr>
          <w:sz w:val="26"/>
        </w:rPr>
      </w:pPr>
    </w:p>
    <w:p w14:paraId="5B113AE7" w14:textId="77777777" w:rsidR="0015376D" w:rsidRDefault="00532679">
      <w:pPr>
        <w:spacing w:before="1" w:line="261" w:lineRule="auto"/>
        <w:ind w:left="983" w:right="182" w:firstLine="5"/>
        <w:jc w:val="both"/>
        <w:rPr>
          <w:sz w:val="21"/>
        </w:rPr>
      </w:pPr>
      <w:r>
        <w:rPr>
          <w:w w:val="95"/>
          <w:sz w:val="21"/>
        </w:rPr>
        <w:t xml:space="preserve">The extent and pace of Belgium's GHG emission reductions and the </w:t>
      </w:r>
      <w:r>
        <w:rPr>
          <w:sz w:val="21"/>
        </w:rPr>
        <w:t xml:space="preserve">internal </w:t>
      </w:r>
      <w:r>
        <w:rPr>
          <w:w w:val="95"/>
          <w:sz w:val="21"/>
        </w:rPr>
        <w:t xml:space="preserve">distribution of </w:t>
      </w:r>
      <w:r>
        <w:rPr>
          <w:sz w:val="21"/>
        </w:rPr>
        <w:t xml:space="preserve">the efforts </w:t>
      </w:r>
      <w:r>
        <w:rPr>
          <w:rFonts w:ascii="Times New Roman" w:hAnsi="Times New Roman"/>
          <w:sz w:val="24"/>
        </w:rPr>
        <w:t xml:space="preserve">to be </w:t>
      </w:r>
      <w:r>
        <w:rPr>
          <w:sz w:val="21"/>
        </w:rPr>
        <w:t>made in this direction are and will be the result of political arbitration in which the judiciary cannot interfere.</w:t>
      </w:r>
    </w:p>
    <w:p w14:paraId="5B113AE8" w14:textId="77777777" w:rsidR="0015376D" w:rsidRDefault="0015376D">
      <w:pPr>
        <w:pStyle w:val="BodyText"/>
        <w:spacing w:before="10"/>
        <w:rPr>
          <w:sz w:val="25"/>
        </w:rPr>
      </w:pPr>
    </w:p>
    <w:p w14:paraId="5B113AE9" w14:textId="77777777" w:rsidR="0015376D" w:rsidRDefault="00532679">
      <w:pPr>
        <w:spacing w:line="276" w:lineRule="auto"/>
        <w:ind w:left="979" w:right="174" w:firstLine="11"/>
        <w:jc w:val="both"/>
        <w:rPr>
          <w:sz w:val="21"/>
        </w:rPr>
      </w:pPr>
      <w:r>
        <w:rPr>
          <w:sz w:val="21"/>
        </w:rPr>
        <w:t xml:space="preserve">Thus, it is not for the judge to determine the quantified GHG emission reduction targets for all sectors that Belgium should meet in order to </w:t>
      </w:r>
      <w:r>
        <w:t>"</w:t>
      </w:r>
      <w:r>
        <w:rPr>
          <w:sz w:val="21"/>
        </w:rPr>
        <w:t>do its part</w:t>
      </w:r>
      <w:r>
        <w:t xml:space="preserve">" </w:t>
      </w:r>
      <w:r>
        <w:rPr>
          <w:sz w:val="21"/>
        </w:rPr>
        <w:t>in preventing dangerous global warming.</w:t>
      </w:r>
    </w:p>
    <w:p w14:paraId="5B113AEA" w14:textId="77777777" w:rsidR="0015376D" w:rsidRDefault="0015376D">
      <w:pPr>
        <w:pStyle w:val="BodyText"/>
        <w:spacing w:before="10"/>
        <w:rPr>
          <w:sz w:val="24"/>
        </w:rPr>
      </w:pPr>
    </w:p>
    <w:p w14:paraId="5B113AEB" w14:textId="77777777" w:rsidR="0015376D" w:rsidRDefault="00532679">
      <w:pPr>
        <w:spacing w:line="278" w:lineRule="auto"/>
        <w:ind w:left="984" w:right="177" w:firstLine="6"/>
        <w:jc w:val="both"/>
        <w:rPr>
          <w:sz w:val="21"/>
        </w:rPr>
      </w:pPr>
      <w:r>
        <w:rPr>
          <w:sz w:val="21"/>
        </w:rPr>
        <w:t xml:space="preserve">In other words, while it is within the remit of the tribuna! to note a failure on the part of the federal state and the three regions, this does not authorise it, by virtue of the principle of separation of powers, </w:t>
      </w:r>
      <w:r>
        <w:rPr>
          <w:rFonts w:ascii="Times New Roman" w:hAnsi="Times New Roman"/>
          <w:sz w:val="21"/>
        </w:rPr>
        <w:t xml:space="preserve">to </w:t>
      </w:r>
      <w:r>
        <w:rPr>
          <w:sz w:val="21"/>
        </w:rPr>
        <w:t>itself set targets for reducing Belgium's GHG emissions.</w:t>
      </w:r>
    </w:p>
    <w:p w14:paraId="5B113AEC" w14:textId="77777777" w:rsidR="0015376D" w:rsidRDefault="0015376D">
      <w:pPr>
        <w:pStyle w:val="BodyText"/>
        <w:spacing w:before="8"/>
        <w:rPr>
          <w:sz w:val="24"/>
        </w:rPr>
      </w:pPr>
    </w:p>
    <w:p w14:paraId="5B113AED" w14:textId="77777777" w:rsidR="0015376D" w:rsidRDefault="00532679">
      <w:pPr>
        <w:spacing w:line="285" w:lineRule="auto"/>
        <w:ind w:left="981" w:right="172" w:firstLine="8"/>
        <w:jc w:val="both"/>
        <w:rPr>
          <w:sz w:val="21"/>
        </w:rPr>
      </w:pPr>
      <w:r>
        <w:rPr>
          <w:sz w:val="21"/>
        </w:rPr>
        <w:t>The plaintiffs' request for an injunction will therefore be declared unfounded.</w:t>
      </w:r>
    </w:p>
    <w:p w14:paraId="5B113AEE" w14:textId="77777777" w:rsidR="0015376D" w:rsidRDefault="0015376D">
      <w:pPr>
        <w:pStyle w:val="BodyText"/>
      </w:pPr>
    </w:p>
    <w:p w14:paraId="5B113AEF" w14:textId="5635633E" w:rsidR="0015376D" w:rsidRDefault="00532679">
      <w:pPr>
        <w:pStyle w:val="BodyText"/>
        <w:spacing w:before="8"/>
        <w:rPr>
          <w:sz w:val="14"/>
        </w:rPr>
      </w:pPr>
      <w:r>
        <w:rPr>
          <w:noProof/>
        </w:rPr>
        <mc:AlternateContent>
          <mc:Choice Requires="wps">
            <w:drawing>
              <wp:anchor distT="0" distB="0" distL="0" distR="0" simplePos="0" relativeHeight="487681024" behindDoc="1" locked="0" layoutInCell="1" allowOverlap="1" wp14:anchorId="5B113C5D" wp14:editId="5DE285D7">
                <wp:simplePos x="0" y="0"/>
                <wp:positionH relativeFrom="page">
                  <wp:posOffset>1228090</wp:posOffset>
                </wp:positionH>
                <wp:positionV relativeFrom="paragraph">
                  <wp:posOffset>122555</wp:posOffset>
                </wp:positionV>
                <wp:extent cx="1870075" cy="1270"/>
                <wp:effectExtent l="0" t="0" r="0" b="0"/>
                <wp:wrapTopAndBottom/>
                <wp:docPr id="91" name="docshape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223" style="position:absolute;margin-left:96.7pt;margin-top:9.65pt;width:147.25pt;height:.1pt;z-index:-1563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1qVrAIAAL4FAAAOAAAAZHJzL2Uyb0RvYy54bWysVG1v0zAQ/o7Ef7D8EbTmZSl90dIJbQwh&#10;DZi08gNcx2kiHJ+x3abj13O20y4r8AWRD9Zd7vzccy++q+tDJ8leGNuCKmk2SSkRikPVqm1Jv63v&#10;LuaUWMdUxSQoUdInYen16vWrq14vRQ4NyEoYgiDKLntd0sY5vUwSyxvRMTsBLRQaazAdc6iabVIZ&#10;1iN6J5M8Td8lPZhKG+DCWvx7G410FfDrWnD3ta6tcESWFLm5cJpwbvyZrK7YcmuYblo+0GD/wKJj&#10;rcKgJ6hb5hjZmfY3qK7lBizUbsKhS6CuWy5CDphNlp5l89gwLUIuWByrT2Wy/w+Wf9k/GNJWJV1k&#10;lCjWYY8q4NZHzvNLX59e2yW6PeoH4zO0+h74d4uG5IXFKxZ9yKb/DBXCsJ2DUJNDbTp/E7Mlh1D6&#10;p1PpxcERjj+z+SxNZ1NKONqyfBY6k7Dl8S7fWfdRQMBh+3vrYuMqlELZq4H7GptcdxJ7+PaCpCRb&#10;XBbhGBp9csNko9ubhKxT0pN8UUzPnfKjU8Aq5rPFH7Euj24eKx9hIf/tkSFrjqT5QQ2sUSLMP5Q0&#10;1EmD9fVZI7djgRABnXyGf/HF2Oe+8c4QwuALOJ99QwnO/iZmq5nzzHwIL5K+pKEU/kcHe7GGYHJn&#10;ncMgz1apxl7h+phVNOMNHwDHJgohqOc66qyCu1bK0FqpPJViOo+1sSDbyhs9G2u2mxtpyJ75Vx0+&#10;nwyCvXDTxrpbZpvoF0wxZwM7VYUojWDVh0F2rJVRRiCJRQ/z7Uc6voENVE843gbiEsGlh0ID5icl&#10;PS6QktofO2YEJfKTwhe6yIrCb5ygFNNZjooZWzZjC1McoUrqKE6EF29c3FI7bdptg5GyMCMK3uOz&#10;qls//4FfZDUouCRCGYaF5rfQWA9ez2t39QsAAP//AwBQSwMEFAAGAAgAAAAhAAuL5HneAAAACQEA&#10;AA8AAABkcnMvZG93bnJldi54bWxMj0FPwkAQhe8m/IfNkHgxsgURoXZLjIknDsZqrMelO7QNu7NN&#10;d4H67xm46G3ezMub72XrwVlxxD60nhRMJwkIpMqblmoFX59v90sQIWoy2npCBb8YYJ2PbjKdGn+i&#10;DzwWsRYcQiHVCpoYu1TKUDXodJj4DolvO987HVn2tTS9PnG4s3KWJAvpdEv8odEdvjZY7YuDU/C+&#10;n9Y/pd3YYSa/w12xo82iLJW6HQ8vzyAiDvHPDBd8Roecmbb+QCYIy3r1MGfrdQDBhvnyaQVie1k8&#10;gswz+b9BfgYAAP//AwBQSwECLQAUAAYACAAAACEAtoM4kv4AAADhAQAAEwAAAAAAAAAAAAAAAAAA&#10;AAAAW0NvbnRlbnRfVHlwZXNdLnhtbFBLAQItABQABgAIAAAAIQA4/SH/1gAAAJQBAAALAAAAAAAA&#10;AAAAAAAAAC8BAABfcmVscy8ucmVsc1BLAQItABQABgAIAAAAIQA8H1qVrAIAAL4FAAAOAAAAAAAA&#10;AAAAAAAAAC4CAABkcnMvZTJvRG9jLnhtbFBLAQItABQABgAIAAAAIQALi+R53gAAAAkBAAAPAAAA&#10;AAAAAAAAAAAAAAYFAABkcnMvZG93bnJldi54bWxQSwUGAAAAAAQABADzAAAAEQYAAAAA&#10;" w14:anchorId="20ADC115">
                <v:path arrowok="t" o:connecttype="custom" o:connectlocs="0,0;1870075,0" o:connectangles="0,0"/>
                <w10:wrap type="topAndBottom" anchorx="page"/>
              </v:shape>
            </w:pict>
          </mc:Fallback>
        </mc:AlternateContent>
      </w:r>
    </w:p>
    <w:p w14:paraId="5B113AF0" w14:textId="77777777" w:rsidR="0015376D" w:rsidRDefault="00532679">
      <w:pPr>
        <w:pStyle w:val="Heading6"/>
        <w:spacing w:before="105"/>
        <w:ind w:left="980"/>
      </w:pPr>
      <w:r>
        <w:rPr>
          <w:b w:val="0"/>
          <w:w w:val="90"/>
          <w:position w:val="6"/>
          <w:sz w:val="12"/>
        </w:rPr>
        <w:t xml:space="preserve">237 </w:t>
      </w:r>
      <w:r>
        <w:rPr>
          <w:w w:val="90"/>
        </w:rPr>
        <w:t>Exhibit C. l of the claimants.</w:t>
      </w:r>
    </w:p>
    <w:p w14:paraId="5B113AF1" w14:textId="77777777" w:rsidR="0015376D" w:rsidRDefault="0015376D">
      <w:pPr>
        <w:sectPr w:rsidR="0015376D">
          <w:pgSz w:w="11910" w:h="16850"/>
          <w:pgMar w:top="880" w:right="640" w:bottom="280" w:left="980" w:header="694" w:footer="0" w:gutter="0"/>
          <w:cols w:space="720"/>
        </w:sectPr>
      </w:pPr>
    </w:p>
    <w:p w14:paraId="5B113AF2" w14:textId="77777777" w:rsidR="0015376D" w:rsidRDefault="0015376D">
      <w:pPr>
        <w:pStyle w:val="BodyText"/>
        <w:spacing w:before="10"/>
        <w:rPr>
          <w:rFonts w:ascii="Times New Roman"/>
          <w:b/>
          <w:sz w:val="7"/>
        </w:rPr>
      </w:pPr>
    </w:p>
    <w:p w14:paraId="5B113AF3" w14:textId="3F7629B4" w:rsidR="0015376D" w:rsidRDefault="00532679">
      <w:pPr>
        <w:tabs>
          <w:tab w:val="left" w:pos="7074"/>
        </w:tabs>
        <w:spacing w:line="144" w:lineRule="exact"/>
        <w:ind w:left="3783"/>
        <w:rPr>
          <w:rFonts w:ascii="Times New Roman"/>
          <w:sz w:val="2"/>
        </w:rPr>
      </w:pPr>
      <w:r>
        <w:rPr>
          <w:rFonts w:ascii="Times New Roman"/>
          <w:noProof/>
          <w:position w:val="-2"/>
          <w:sz w:val="14"/>
        </w:rPr>
        <w:drawing>
          <wp:inline distT="0" distB="0" distL="0" distR="0" wp14:anchorId="5B113C5E" wp14:editId="5B113C5F">
            <wp:extent cx="1445773" cy="91440"/>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209" cstate="print"/>
                    <a:stretch>
                      <a:fillRect/>
                    </a:stretch>
                  </pic:blipFill>
                  <pic:spPr>
                    <a:xfrm>
                      <a:off x="0" y="0"/>
                      <a:ext cx="1445773" cy="91440"/>
                    </a:xfrm>
                    <a:prstGeom prst="rect">
                      <a:avLst/>
                    </a:prstGeom>
                  </pic:spPr>
                </pic:pic>
              </a:graphicData>
            </a:graphic>
          </wp:inline>
        </w:drawing>
      </w:r>
      <w:r>
        <w:rPr>
          <w:rFonts w:ascii="Times New Roman"/>
          <w:position w:val="-2"/>
          <w:sz w:val="14"/>
        </w:rPr>
        <w:tab/>
      </w:r>
      <w:r>
        <w:rPr>
          <w:rFonts w:ascii="Times New Roman"/>
          <w:noProof/>
          <w:position w:val="1"/>
          <w:sz w:val="2"/>
        </w:rPr>
        <mc:AlternateContent>
          <mc:Choice Requires="wpg">
            <w:drawing>
              <wp:inline distT="0" distB="0" distL="0" distR="0" wp14:anchorId="5B113C60" wp14:editId="0E5073C6">
                <wp:extent cx="1522095" cy="9525"/>
                <wp:effectExtent l="9525" t="9525" r="11430" b="0"/>
                <wp:docPr id="89" name="docshapegroup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095" cy="9525"/>
                          <a:chOff x="0" y="0"/>
                          <a:chExt cx="2397" cy="15"/>
                        </a:xfrm>
                      </wpg:grpSpPr>
                      <wps:wsp>
                        <wps:cNvPr id="389" name="Line 15"/>
                        <wps:cNvCnPr>
                          <a:cxnSpLocks noChangeShapeType="1"/>
                        </wps:cNvCnPr>
                        <wps:spPr bwMode="auto">
                          <a:xfrm>
                            <a:off x="0" y="7"/>
                            <a:ext cx="2396"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225" style="width:119.85pt;height:.75pt;mso-position-horizontal-relative:char;mso-position-vertical-relative:line" coordsize="2397,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70OQIAAN0EAAAOAAAAZHJzL2Uyb0RvYy54bWyklM1uGjEQx++V+g6W72U/KkhYseQACRfa&#10;IiV9AGN7d616bcs2LLx9x/YGELlUKQfL3hnP/Oc3YxZPp16iI7dOaFXjYpJjxBXVTKi2xr/fXr49&#10;YuQ8UYxIrXiNz9zhp+XXL4vBVLzUnZaMWwRBlKsGU+POe1NlmaMd74mbaMMVGBtte+LhaNuMWTJA&#10;9F5mZZ7PskFbZqym3Dn4uk5GvIzxm4ZT/6tpHPdI1hi0+bjauO7Dmi0XpGotMZ2gowzyCRU9EQqS&#10;XkKtiSfoYMWHUL2gVjvd+AnVfaabRlAea4Bqivyumo3VBxNraauhNRdMgPaO06fD0p/HnUWC1fhx&#10;jpEiPfSIaeo6Yngb0pflNEAaTFuB78aaV7OzqVLYbjX948Cc3dvDuU3OaD/80AzikoPXEdKpsX0I&#10;AeWjU+zF+dILfvKIwsdiWpb5fIoRBdt8mlSQinbQzw+XaPc8Xiu/zx/SnSLqzkiVskWFo6JQDoyb&#10;uxJ1/0f0NeCKjXKB0kh0DgOXiG6F4igJCpnBZaUSRXpSI0Wk9KojquUx2NvZALEioAflN1fCwUEL&#10;/pHqQ5rwd6qAZ5bwxNG/0CGVsc5vuO5R2NRYguLYK3LcOh9UXF1C65R+EVLCd1JJhQZoUTHL4wWn&#10;pWDBGGzOtvuVtOhIwvuLv1gSWG7dQs41cV3yi6akGyZQsZil44Q9j3tPhEx7UCXViChQSZ3da3be&#10;2Xd00OdxQOENxULG9x4e6e05el3/lZZ/AQAA//8DAFBLAwQUAAYACAAAACEABsY9VdsAAAADAQAA&#10;DwAAAGRycy9kb3ducmV2LnhtbEyPT2vCQBDF74V+h2UKvdVNFPsnzUZE2p6koBbE25iMSTA7G7Jr&#10;Er99p720lwfDe7z3m3Qx2kb11PnasYF4EoEizl1Rc2nga/f+8AzKB+QCG8dk4EoeFtntTYpJ4Qbe&#10;UL8NpZIS9gkaqEJoE619XpFFP3EtsXgn11kMcnalLjocpNw2ehpFj9pizbJQYUurivLz9mINfAw4&#10;LGfxW78+n1bXw27+uV/HZMz93bh8BRVoDH9h+MEXdMiE6eguXHjVGJBHwq+KN529PIE6SmgOOkv1&#10;f/bsGwAA//8DAFBLAQItABQABgAIAAAAIQC2gziS/gAAAOEBAAATAAAAAAAAAAAAAAAAAAAAAABb&#10;Q29udGVudF9UeXBlc10ueG1sUEsBAi0AFAAGAAgAAAAhADj9If/WAAAAlAEAAAsAAAAAAAAAAAAA&#10;AAAALwEAAF9yZWxzLy5yZWxzUEsBAi0AFAAGAAgAAAAhAEDwfvQ5AgAA3QQAAA4AAAAAAAAAAAAA&#10;AAAALgIAAGRycy9lMm9Eb2MueG1sUEsBAi0AFAAGAAgAAAAhAAbGPVXbAAAAAwEAAA8AAAAAAAAA&#10;AAAAAAAAkwQAAGRycy9kb3ducmV2LnhtbFBLBQYAAAAABAAEAPMAAACbBQAAAAA=&#10;" w14:anchorId="1D835684">
                <v:line id="Line 15"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hxwQAAANsAAAAPAAAAZHJzL2Rvd25yZXYueG1sRE9da8Iw&#10;FH0X9h/CHfgiM50DqV1TGVNhMBDn5vuluWvKmpuSRK3++uVB8PFwvsvlYDtxIh9axwqepxkI4trp&#10;lhsFP9+bpxxEiMgaO8ek4EIBltXDqMRCuzN/0WkfG5FCOBSowMTYF1KG2pDFMHU9ceJ+nbcYE/SN&#10;1B7PKdx2cpZlc2mx5dRgsKd3Q/Xf/mgV7A45rbPVZPFpttfN4bp6oaNnpcaPw9sriEhDvItv7g+t&#10;YJHWpy/pB8jqHwAA//8DAFBLAQItABQABgAIAAAAIQDb4fbL7gAAAIUBAAATAAAAAAAAAAAAAAAA&#10;AAAAAABbQ29udGVudF9UeXBlc10ueG1sUEsBAi0AFAAGAAgAAAAhAFr0LFu/AAAAFQEAAAsAAAAA&#10;AAAAAAAAAAAAHwEAAF9yZWxzLy5yZWxzUEsBAi0AFAAGAAgAAAAhAAStaHHBAAAA2wAAAA8AAAAA&#10;AAAAAAAAAAAABwIAAGRycy9kb3ducmV2LnhtbFBLBQYAAAAAAwADALcAAAD1AgAAAAA=&#10;" from="0,7" to="2396,7"/>
                <w10:anchorlock/>
              </v:group>
            </w:pict>
          </mc:Fallback>
        </mc:AlternateContent>
      </w:r>
    </w:p>
    <w:p w14:paraId="5B113AF4" w14:textId="77777777" w:rsidR="0015376D" w:rsidRDefault="0015376D">
      <w:pPr>
        <w:pStyle w:val="BodyText"/>
        <w:rPr>
          <w:rFonts w:ascii="Times New Roman"/>
          <w:b/>
        </w:rPr>
      </w:pPr>
    </w:p>
    <w:p w14:paraId="5B113AF5" w14:textId="77777777" w:rsidR="0015376D" w:rsidRDefault="0015376D">
      <w:pPr>
        <w:pStyle w:val="BodyText"/>
        <w:rPr>
          <w:rFonts w:ascii="Times New Roman"/>
          <w:b/>
        </w:rPr>
      </w:pPr>
    </w:p>
    <w:p w14:paraId="5B113AF6" w14:textId="77777777" w:rsidR="0015376D" w:rsidRDefault="0015376D">
      <w:pPr>
        <w:pStyle w:val="BodyText"/>
        <w:spacing w:before="10"/>
        <w:rPr>
          <w:rFonts w:ascii="Times New Roman"/>
          <w:b/>
          <w:sz w:val="16"/>
        </w:rPr>
      </w:pPr>
    </w:p>
    <w:p w14:paraId="5B113AF7" w14:textId="609656C1" w:rsidR="0015376D" w:rsidRDefault="00532679">
      <w:pPr>
        <w:pStyle w:val="Heading5"/>
        <w:spacing w:before="94"/>
        <w:ind w:left="974"/>
        <w:jc w:val="left"/>
      </w:pPr>
      <w:r>
        <w:rPr>
          <w:noProof/>
        </w:rPr>
        <mc:AlternateContent>
          <mc:Choice Requires="wps">
            <w:drawing>
              <wp:anchor distT="0" distB="0" distL="114300" distR="114300" simplePos="0" relativeHeight="485607424" behindDoc="1" locked="0" layoutInCell="1" allowOverlap="1" wp14:anchorId="5B113C62" wp14:editId="48B19B0E">
                <wp:simplePos x="0" y="0"/>
                <wp:positionH relativeFrom="page">
                  <wp:posOffset>1470025</wp:posOffset>
                </wp:positionH>
                <wp:positionV relativeFrom="paragraph">
                  <wp:posOffset>184785</wp:posOffset>
                </wp:positionV>
                <wp:extent cx="435610" cy="0"/>
                <wp:effectExtent l="0" t="0" r="0" b="0"/>
                <wp:wrapNone/>
                <wp:docPr id="8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line">
                          <a:avLst/>
                        </a:prstGeom>
                        <a:noFill/>
                        <a:ln w="127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line id="Line 13" style="position:absolute;z-index:-1770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3533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QAywEAAIQDAAAOAAAAZHJzL2Uyb0RvYy54bWysU8GO0zAQvSPxD5bvNE0WllXUdA8ty6VA&#10;pV0+YGo7iYXjsWy3Sf+esdOWBW6IHCyPZ+bNmzeT1eM0GHZSPmi0DS8XS86UFSi17Rr+/eXp3QNn&#10;IYKVYNCqhp9V4I/rt29Wo6tVhT0aqTwjEBvq0TW8j9HVRRFErwYIC3TKkrNFP0Ak03eF9DAS+mCK&#10;arm8L0b00nkUKgR63c5Ovs74batE/Na2QUVmGk7cYj59Pg/pLNYrqDsPrtfiQgP+gcUA2lLRG9QW&#10;IrCj139BDVp4DNjGhcChwLbVQuUeqJty+Uc3zz04lXshcYK7yRT+H6z4etp7pmXDH2hSFgaa0U5b&#10;xcq7pM3oQk0hG7v3qTsx2We3Q/EjMIubHmynMseXs6O8MmUUv6UkIziqcBi/oKQYOEbMQk2tHxIk&#10;ScCmPI/zbR5qikzQ4/u7D/clTU1cXQXU1zznQ/yscGDp0nBDnDMunHYhJh5QX0NSGYtP2pg8bWPZ&#10;SGSrj1WVMwIaLZM3xQXfHTbGsxOkhclf7oo8r8MS9BZCP8dl17xKHo9W5jK9Avnpco+gzXwnWsZe&#10;VErCzBIfUJ73/qoejTrzv6xl2qXXds7+9fOsfwIAAP//AwBQSwMEFAAGAAgAAAAhAN4Xra7eAAAA&#10;CQEAAA8AAABkcnMvZG93bnJldi54bWxMj0FPwzAMhe9I/IfISNxY0k0g6JpOCAlVSFzYKu3qNVlb&#10;SJzSZFvHr8eIA9ye/Z6ePxeryTtxtGPsA2nIZgqEpSaYnloN9eb55h5ETEgGXSCr4WwjrMrLiwJz&#10;E070Zo/r1AouoZijhi6lIZcyNp31GGdhsMTePoweE49jK82IJy73Ts6VupMee+ILHQ72qbPNx/rg&#10;NUznTVe3rnLvX/Lzta5wO1QvW62vr6bHJYhkp/QXhh98RoeSmXbhQCYKp2G+yG45yuIhA8GBhVIs&#10;dr8LWRby/wflNwAAAP//AwBQSwECLQAUAAYACAAAACEAtoM4kv4AAADhAQAAEwAAAAAAAAAAAAAA&#10;AAAAAAAAW0NvbnRlbnRfVHlwZXNdLnhtbFBLAQItABQABgAIAAAAIQA4/SH/1gAAAJQBAAALAAAA&#10;AAAAAAAAAAAAAC8BAABfcmVscy8ucmVsc1BLAQItABQABgAIAAAAIQD0AIQAywEAAIQDAAAOAAAA&#10;AAAAAAAAAAAAAC4CAABkcnMvZTJvRG9jLnhtbFBLAQItABQABgAIAAAAIQDeF62u3gAAAAkBAAAP&#10;AAAAAAAAAAAAAAAAACUEAABkcnMvZG93bnJldi54bWxQSwUGAAAAAAQABADzAAAAMAUAAAAA&#10;" from="115.75pt,14.55pt" to="150.05pt,14.55pt" w14:anchorId="2A376D97">
                <w10:wrap anchorx="page"/>
              </v:line>
            </w:pict>
          </mc:Fallback>
        </mc:AlternateContent>
      </w:r>
      <w:bookmarkStart w:id="10" w:name="_TOC_250001"/>
      <w:r>
        <w:t xml:space="preserve">3. </w:t>
      </w:r>
      <w:bookmarkEnd w:id="10"/>
      <w:r>
        <w:t>Expenses</w:t>
      </w:r>
    </w:p>
    <w:p w14:paraId="5B113AF8" w14:textId="77777777" w:rsidR="0015376D" w:rsidRDefault="0015376D">
      <w:pPr>
        <w:pStyle w:val="BodyText"/>
        <w:spacing w:before="6"/>
        <w:rPr>
          <w:sz w:val="28"/>
        </w:rPr>
      </w:pPr>
    </w:p>
    <w:p w14:paraId="5B113AF9" w14:textId="77777777" w:rsidR="0015376D" w:rsidRDefault="00532679">
      <w:pPr>
        <w:spacing w:line="278" w:lineRule="auto"/>
        <w:ind w:left="975" w:right="186" w:hanging="2"/>
        <w:jc w:val="both"/>
        <w:rPr>
          <w:sz w:val="21"/>
        </w:rPr>
      </w:pPr>
      <w:r>
        <w:rPr>
          <w:sz w:val="21"/>
        </w:rPr>
        <w:t>Under Article 1017 of the Judicial Code, any final judgment shall order the payment of costs against the unsuccessful party or parties or, where appropriate, the compensation of costs if the parties are unsuccessful on any ground.</w:t>
      </w:r>
    </w:p>
    <w:p w14:paraId="5B113AFA" w14:textId="77777777" w:rsidR="0015376D" w:rsidRDefault="0015376D">
      <w:pPr>
        <w:pStyle w:val="BodyText"/>
        <w:spacing w:before="9"/>
        <w:rPr>
          <w:sz w:val="24"/>
        </w:rPr>
      </w:pPr>
    </w:p>
    <w:p w14:paraId="5B113AFB" w14:textId="77777777" w:rsidR="0015376D" w:rsidRDefault="00532679">
      <w:pPr>
        <w:spacing w:line="278" w:lineRule="auto"/>
        <w:ind w:left="962" w:right="192" w:firstLine="4"/>
        <w:jc w:val="both"/>
        <w:rPr>
          <w:sz w:val="21"/>
        </w:rPr>
      </w:pPr>
      <w:r>
        <w:rPr>
          <w:sz w:val="21"/>
        </w:rPr>
        <w:t>In the present case, in view of the admissibility and partial merits of the claim, the costs should be set off, each party bearing its own costs and neither party owing any procedural damages to the other.</w:t>
      </w:r>
    </w:p>
    <w:p w14:paraId="5B113AFC" w14:textId="77777777" w:rsidR="0015376D" w:rsidRDefault="0015376D">
      <w:pPr>
        <w:pStyle w:val="BodyText"/>
        <w:rPr>
          <w:sz w:val="24"/>
        </w:rPr>
      </w:pPr>
    </w:p>
    <w:p w14:paraId="5B113AFD" w14:textId="77777777" w:rsidR="0015376D" w:rsidRDefault="0015376D">
      <w:pPr>
        <w:pStyle w:val="BodyText"/>
        <w:spacing w:before="1"/>
        <w:rPr>
          <w:sz w:val="26"/>
        </w:rPr>
      </w:pPr>
    </w:p>
    <w:p w14:paraId="5B113AFE" w14:textId="0AB8CD6B" w:rsidR="0015376D" w:rsidRDefault="00532679">
      <w:pPr>
        <w:pStyle w:val="Heading6"/>
        <w:tabs>
          <w:tab w:val="left" w:pos="2051"/>
        </w:tabs>
        <w:ind w:left="1323"/>
        <w:rPr>
          <w:rFonts w:ascii="Arial"/>
        </w:rPr>
      </w:pPr>
      <w:r>
        <w:rPr>
          <w:noProof/>
        </w:rPr>
        <mc:AlternateContent>
          <mc:Choice Requires="wps">
            <w:drawing>
              <wp:anchor distT="0" distB="0" distL="114300" distR="114300" simplePos="0" relativeHeight="485607936" behindDoc="1" locked="0" layoutInCell="1" allowOverlap="1" wp14:anchorId="5B113C63" wp14:editId="5160D42E">
                <wp:simplePos x="0" y="0"/>
                <wp:positionH relativeFrom="page">
                  <wp:posOffset>1924685</wp:posOffset>
                </wp:positionH>
                <wp:positionV relativeFrom="paragraph">
                  <wp:posOffset>119380</wp:posOffset>
                </wp:positionV>
                <wp:extent cx="554355" cy="0"/>
                <wp:effectExtent l="0" t="0" r="0" b="0"/>
                <wp:wrapNone/>
                <wp:docPr id="8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127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line id="Line 12" style="position:absolute;z-index:-1770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3533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bzAEAAIQDAAAOAAAAZHJzL2Uyb0RvYy54bWysU8Fu2zAMvQ/YPwi6L068ZS2MOD0k6y7Z&#10;FqDdBzCSbAuVRUFSYufvR8lJ1m23oT4Iokg+Pj7Sq4exN+ykfNBoa76YzTlTVqDUtq35z+fHD/ec&#10;hQhWgkGran5WgT+s379bDa5SJXZopPKMQGyoBlfzLkZXFUUQneohzNApS84GfQ+RTN8W0sNA6L0p&#10;yvn8czGgl86jUCHQ63Zy8nXGbxol4o+mCSoyU3PiFvPp83lIZ7FeQdV6cJ0WFxrwHyx60JaK3qC2&#10;EIEdvf4HqtfCY8AmzgT2BTaNFir3QN0s5n9189SBU7kXEie4m0zh7WDF99PeMy1rfn/HmYWeZrTT&#10;VrFFmbQZXKgoZGP3PnUnRvvkdiheArO46cC2KnN8PjvKW6SM4o+UZARHFQ7DN5QUA8eIWaix8X2C&#10;JAnYmOdxvs1DjZEJelwuP31cLjkTV1cB1TXP+RC/KuxZutTcEOeMC6ddiIkHVNeQVMbiozYmT9tY&#10;NhDZ8q4sc0ZAo2Xyprjg28PGeHaCtDD5y12R53VYgt5C6Ka47JpWyePRylymUyC/XO4RtJnuRMvY&#10;i0pJmEniA8rz3l/Vo1Fn/pe1TLv02s7Zv3+e9S8AAAD//wMAUEsDBBQABgAIAAAAIQBmPZdZ3gAA&#10;AAkBAAAPAAAAZHJzL2Rvd25yZXYueG1sTI/BTsMwEETvSPyDtUjcqF2CUAlxKoSEIiQutJF6deNt&#10;kmKvQ+y2KV/PIg5w3Jmn2ZliOXknjjjGPpCG+UyBQGqC7anVUK9fbhYgYjJkjQuEGs4YYVleXhQm&#10;t+FE73hcpVZwCMXcaOhSGnIpY9OhN3EWBiT2dmH0JvE5ttKO5sTh3slbpe6lNz3xh84M+Nxh87E6&#10;eA3Ted3Vravc/kt+vtWV2QzV60br66vp6RFEwin9wfBTn6tDyZ224UA2CqchU9mcUTYWPIGB7EHd&#10;gdj+CrIs5P8F5TcAAAD//wMAUEsBAi0AFAAGAAgAAAAhALaDOJL+AAAA4QEAABMAAAAAAAAAAAAA&#10;AAAAAAAAAFtDb250ZW50X1R5cGVzXS54bWxQSwECLQAUAAYACAAAACEAOP0h/9YAAACUAQAACwAA&#10;AAAAAAAAAAAAAAAvAQAAX3JlbHMvLnJlbHNQSwECLQAUAAYACAAAACEAvtij28wBAACEAwAADgAA&#10;AAAAAAAAAAAAAAAuAgAAZHJzL2Uyb0RvYy54bWxQSwECLQAUAAYACAAAACEAZj2XWd4AAAAJAQAA&#10;DwAAAAAAAAAAAAAAAAAmBAAAZHJzL2Rvd25yZXYueG1sUEsFBgAAAAAEAAQA8wAAADEFAAAAAA==&#10;" from="151.55pt,9.4pt" to="195.2pt,9.4pt" w14:anchorId="1F47718C">
                <w10:wrap anchorx="page"/>
              </v:line>
            </w:pict>
          </mc:Fallback>
        </mc:AlternateContent>
      </w:r>
      <w:bookmarkStart w:id="11" w:name="_TOC_250000"/>
      <w:bookmarkEnd w:id="11"/>
      <w:r>
        <w:rPr>
          <w:rFonts w:ascii="Arial"/>
        </w:rPr>
        <w:t xml:space="preserve">IV. </w:t>
      </w:r>
      <w:r>
        <w:rPr>
          <w:rFonts w:ascii="Arial"/>
        </w:rPr>
        <w:tab/>
        <w:t>DECISION</w:t>
      </w:r>
    </w:p>
    <w:p w14:paraId="5B113AFF" w14:textId="77777777" w:rsidR="0015376D" w:rsidRDefault="0015376D">
      <w:pPr>
        <w:pStyle w:val="BodyText"/>
        <w:rPr>
          <w:b/>
          <w:sz w:val="22"/>
        </w:rPr>
      </w:pPr>
    </w:p>
    <w:p w14:paraId="5B113B00" w14:textId="77777777" w:rsidR="0015376D" w:rsidRDefault="0015376D">
      <w:pPr>
        <w:pStyle w:val="BodyText"/>
        <w:spacing w:before="2"/>
        <w:rPr>
          <w:b/>
          <w:sz w:val="31"/>
        </w:rPr>
      </w:pPr>
    </w:p>
    <w:p w14:paraId="5B113B01" w14:textId="77777777" w:rsidR="0015376D" w:rsidRDefault="00532679">
      <w:pPr>
        <w:ind w:left="960"/>
        <w:rPr>
          <w:sz w:val="21"/>
        </w:rPr>
      </w:pPr>
      <w:r>
        <w:rPr>
          <w:sz w:val="21"/>
        </w:rPr>
        <w:t>Having regard to the law of 15 June 1935 on the use of languages in judicial matters;</w:t>
      </w:r>
    </w:p>
    <w:p w14:paraId="5B113B02" w14:textId="77777777" w:rsidR="0015376D" w:rsidRDefault="0015376D">
      <w:pPr>
        <w:pStyle w:val="BodyText"/>
        <w:spacing w:before="6"/>
        <w:rPr>
          <w:sz w:val="28"/>
        </w:rPr>
      </w:pPr>
    </w:p>
    <w:p w14:paraId="5B113B03" w14:textId="77777777" w:rsidR="0015376D" w:rsidRDefault="00532679">
      <w:pPr>
        <w:ind w:left="958"/>
        <w:rPr>
          <w:sz w:val="21"/>
        </w:rPr>
      </w:pPr>
      <w:r>
        <w:rPr>
          <w:sz w:val="21"/>
        </w:rPr>
        <w:t>In view of the reasons set out above, the Court, ruling in the presence of both parties, hereby</w:t>
      </w:r>
    </w:p>
    <w:p w14:paraId="5B113B04" w14:textId="77777777" w:rsidR="0015376D" w:rsidRDefault="0015376D">
      <w:pPr>
        <w:pStyle w:val="BodyText"/>
        <w:spacing w:before="4"/>
        <w:rPr>
          <w:sz w:val="26"/>
        </w:rPr>
      </w:pPr>
    </w:p>
    <w:p w14:paraId="5B113B05" w14:textId="77777777" w:rsidR="0015376D" w:rsidRDefault="00532679">
      <w:pPr>
        <w:spacing w:before="1" w:line="271" w:lineRule="auto"/>
        <w:ind w:left="952" w:right="199" w:hanging="1"/>
        <w:jc w:val="both"/>
        <w:rPr>
          <w:sz w:val="21"/>
        </w:rPr>
      </w:pPr>
      <w:r>
        <w:rPr>
          <w:w w:val="95"/>
          <w:sz w:val="21"/>
        </w:rPr>
        <w:t xml:space="preserve">Takes note of the withdrawal of the proceedings of the persons listed </w:t>
      </w:r>
      <w:r>
        <w:rPr>
          <w:rFonts w:ascii="Times New Roman" w:hAnsi="Times New Roman"/>
          <w:w w:val="95"/>
          <w:sz w:val="23"/>
        </w:rPr>
        <w:t xml:space="preserve">in </w:t>
      </w:r>
      <w:r>
        <w:rPr>
          <w:w w:val="95"/>
          <w:sz w:val="21"/>
        </w:rPr>
        <w:t xml:space="preserve">appendix (D) as well as the death of </w:t>
      </w:r>
      <w:r>
        <w:rPr>
          <w:sz w:val="21"/>
        </w:rPr>
        <w:t>Mr. Jozef Castermans for whom no notice of withdrawal has been filed;</w:t>
      </w:r>
    </w:p>
    <w:p w14:paraId="5B113B06" w14:textId="77777777" w:rsidR="0015376D" w:rsidRDefault="0015376D">
      <w:pPr>
        <w:pStyle w:val="BodyText"/>
        <w:spacing w:before="2"/>
        <w:rPr>
          <w:sz w:val="25"/>
        </w:rPr>
      </w:pPr>
    </w:p>
    <w:p w14:paraId="5B113B07" w14:textId="77777777" w:rsidR="0015376D" w:rsidRDefault="00532679">
      <w:pPr>
        <w:ind w:left="952"/>
        <w:rPr>
          <w:sz w:val="21"/>
        </w:rPr>
      </w:pPr>
      <w:r>
        <w:rPr>
          <w:sz w:val="21"/>
        </w:rPr>
        <w:t>Declares the main claim admissible;</w:t>
      </w:r>
    </w:p>
    <w:p w14:paraId="5B113B08" w14:textId="77777777" w:rsidR="0015376D" w:rsidRDefault="0015376D">
      <w:pPr>
        <w:pStyle w:val="BodyText"/>
        <w:spacing w:before="6"/>
        <w:rPr>
          <w:sz w:val="25"/>
        </w:rPr>
      </w:pPr>
    </w:p>
    <w:p w14:paraId="5B113B09" w14:textId="77777777" w:rsidR="0015376D" w:rsidRDefault="00532679">
      <w:pPr>
        <w:spacing w:before="1"/>
        <w:ind w:left="952"/>
        <w:rPr>
          <w:sz w:val="21"/>
        </w:rPr>
      </w:pPr>
      <w:r>
        <w:rPr>
          <w:sz w:val="21"/>
        </w:rPr>
        <w:t xml:space="preserve">Declares the voluntary intervention of the persons listed </w:t>
      </w:r>
      <w:r>
        <w:rPr>
          <w:rFonts w:ascii="Times New Roman" w:hAnsi="Times New Roman"/>
          <w:sz w:val="24"/>
        </w:rPr>
        <w:t xml:space="preserve">in </w:t>
      </w:r>
      <w:r>
        <w:rPr>
          <w:sz w:val="21"/>
        </w:rPr>
        <w:t>Annex (B) admissible;</w:t>
      </w:r>
    </w:p>
    <w:p w14:paraId="5B113B0A" w14:textId="77777777" w:rsidR="0015376D" w:rsidRDefault="0015376D">
      <w:pPr>
        <w:pStyle w:val="BodyText"/>
        <w:spacing w:before="10"/>
        <w:rPr>
          <w:sz w:val="27"/>
        </w:rPr>
      </w:pPr>
    </w:p>
    <w:p w14:paraId="5B113B0B" w14:textId="77777777" w:rsidR="0015376D" w:rsidRDefault="00532679">
      <w:pPr>
        <w:spacing w:line="271" w:lineRule="auto"/>
        <w:ind w:left="947" w:right="213" w:hanging="3"/>
        <w:jc w:val="both"/>
        <w:rPr>
          <w:rFonts w:ascii="Times New Roman" w:hAnsi="Times New Roman"/>
          <w:sz w:val="21"/>
        </w:rPr>
      </w:pPr>
      <w:r>
        <w:rPr>
          <w:sz w:val="21"/>
        </w:rPr>
        <w:t xml:space="preserve">Declares inadmissible the voluntary intervention formulated in the name and on behalf of the trees listed in the deed of 3 May 2019 (Annex </w:t>
      </w:r>
      <w:r>
        <w:rPr>
          <w:rFonts w:ascii="Times New Roman" w:hAnsi="Times New Roman"/>
          <w:sz w:val="21"/>
        </w:rPr>
        <w:t>C);</w:t>
      </w:r>
    </w:p>
    <w:p w14:paraId="5B113B0C" w14:textId="77777777" w:rsidR="0015376D" w:rsidRDefault="0015376D">
      <w:pPr>
        <w:pStyle w:val="BodyText"/>
        <w:spacing w:before="9"/>
        <w:rPr>
          <w:rFonts w:ascii="Times New Roman"/>
          <w:sz w:val="25"/>
        </w:rPr>
      </w:pPr>
    </w:p>
    <w:p w14:paraId="5B113B0D" w14:textId="77777777" w:rsidR="0015376D" w:rsidRDefault="00532679">
      <w:pPr>
        <w:spacing w:before="1" w:line="278" w:lineRule="auto"/>
        <w:ind w:left="945" w:right="206"/>
        <w:jc w:val="both"/>
        <w:rPr>
          <w:sz w:val="21"/>
        </w:rPr>
      </w:pPr>
      <w:r>
        <w:rPr>
          <w:sz w:val="21"/>
        </w:rPr>
        <w:t>Holds that, in pursuing their climate policy, the defendants do not behave as normally prudent and diligent authorities, which constitutes a fault within the meaning of Article 1382 of the Civil Code;</w:t>
      </w:r>
    </w:p>
    <w:p w14:paraId="5B113B0E" w14:textId="77777777" w:rsidR="0015376D" w:rsidRDefault="0015376D">
      <w:pPr>
        <w:pStyle w:val="BodyText"/>
        <w:spacing w:before="4"/>
        <w:rPr>
          <w:sz w:val="25"/>
        </w:rPr>
      </w:pPr>
    </w:p>
    <w:p w14:paraId="5B113B0F" w14:textId="77777777" w:rsidR="0015376D" w:rsidRDefault="00532679">
      <w:pPr>
        <w:spacing w:line="271" w:lineRule="auto"/>
        <w:ind w:left="939" w:right="214" w:firstLine="5"/>
        <w:jc w:val="both"/>
        <w:rPr>
          <w:sz w:val="21"/>
        </w:rPr>
      </w:pPr>
      <w:r>
        <w:rPr>
          <w:sz w:val="21"/>
        </w:rPr>
        <w:t xml:space="preserve">Holds that, in pursuing their climate policy, the defendants infringe the fundamental rights of the plaintiffs, and more specifically </w:t>
      </w:r>
      <w:r>
        <w:rPr>
          <w:w w:val="95"/>
          <w:sz w:val="21"/>
        </w:rPr>
        <w:t xml:space="preserve">Articles 2 and 8 of the ECHR, by failing to take all necessary measures to prevent </w:t>
      </w:r>
      <w:r>
        <w:rPr>
          <w:sz w:val="21"/>
        </w:rPr>
        <w:t xml:space="preserve">the effects of climate change </w:t>
      </w:r>
      <w:r>
        <w:rPr>
          <w:rFonts w:ascii="Times New Roman" w:hAnsi="Times New Roman"/>
          <w:sz w:val="23"/>
        </w:rPr>
        <w:t xml:space="preserve">on </w:t>
      </w:r>
      <w:r>
        <w:rPr>
          <w:sz w:val="21"/>
        </w:rPr>
        <w:t>the plaintiffs' life and privacy;</w:t>
      </w:r>
    </w:p>
    <w:p w14:paraId="5B113B10" w14:textId="77777777" w:rsidR="0015376D" w:rsidRDefault="0015376D">
      <w:pPr>
        <w:pStyle w:val="BodyText"/>
        <w:spacing w:before="10"/>
        <w:rPr>
          <w:sz w:val="25"/>
        </w:rPr>
      </w:pPr>
    </w:p>
    <w:p w14:paraId="5B113B11" w14:textId="77777777" w:rsidR="0015376D" w:rsidRDefault="00532679">
      <w:pPr>
        <w:ind w:left="938"/>
        <w:rPr>
          <w:sz w:val="21"/>
        </w:rPr>
      </w:pPr>
      <w:r>
        <w:rPr>
          <w:sz w:val="21"/>
        </w:rPr>
        <w:t>Dismisses the remainder of the plaintiffs' claim;</w:t>
      </w:r>
    </w:p>
    <w:p w14:paraId="5B113B12" w14:textId="77777777" w:rsidR="0015376D" w:rsidRDefault="0015376D">
      <w:pPr>
        <w:pStyle w:val="BodyText"/>
        <w:rPr>
          <w:sz w:val="27"/>
        </w:rPr>
      </w:pPr>
    </w:p>
    <w:p w14:paraId="5B113B13" w14:textId="77777777" w:rsidR="0015376D" w:rsidRDefault="00532679">
      <w:pPr>
        <w:spacing w:line="271" w:lineRule="auto"/>
        <w:ind w:left="937" w:right="214"/>
        <w:jc w:val="both"/>
        <w:rPr>
          <w:sz w:val="21"/>
        </w:rPr>
      </w:pPr>
      <w:r>
        <w:rPr>
          <w:sz w:val="21"/>
        </w:rPr>
        <w:t xml:space="preserve">Orders full compensation of costs so that each party shall </w:t>
      </w:r>
      <w:r>
        <w:rPr>
          <w:rFonts w:ascii="Times New Roman" w:hAnsi="Times New Roman"/>
          <w:sz w:val="23"/>
        </w:rPr>
        <w:t xml:space="preserve">bear </w:t>
      </w:r>
      <w:r>
        <w:rPr>
          <w:sz w:val="21"/>
        </w:rPr>
        <w:t>its own costs and neither party shall be liable to the other, or others, for any procedural damages;</w:t>
      </w:r>
    </w:p>
    <w:p w14:paraId="5B113B14" w14:textId="77777777" w:rsidR="0015376D" w:rsidRDefault="0015376D">
      <w:pPr>
        <w:spacing w:line="271" w:lineRule="auto"/>
        <w:jc w:val="both"/>
        <w:rPr>
          <w:sz w:val="21"/>
        </w:rPr>
        <w:sectPr w:rsidR="0015376D">
          <w:headerReference w:type="even" r:id="rId210"/>
          <w:headerReference w:type="default" r:id="rId211"/>
          <w:headerReference w:type="first" r:id="rId212"/>
          <w:pgSz w:w="11910" w:h="16850"/>
          <w:pgMar w:top="860" w:right="640" w:bottom="280" w:left="980" w:header="676" w:footer="0" w:gutter="0"/>
          <w:cols w:space="720"/>
        </w:sectPr>
      </w:pPr>
    </w:p>
    <w:p w14:paraId="5B113B15" w14:textId="77777777" w:rsidR="0015376D" w:rsidRDefault="0015376D">
      <w:pPr>
        <w:pStyle w:val="BodyText"/>
        <w:spacing w:before="4" w:after="1"/>
        <w:rPr>
          <w:sz w:val="15"/>
        </w:rPr>
      </w:pPr>
    </w:p>
    <w:p w14:paraId="5B113B16" w14:textId="7C65B901" w:rsidR="0015376D" w:rsidRDefault="00532679">
      <w:pPr>
        <w:pStyle w:val="BodyText"/>
        <w:spacing w:line="20" w:lineRule="exact"/>
        <w:ind w:left="4562"/>
        <w:rPr>
          <w:sz w:val="2"/>
        </w:rPr>
      </w:pPr>
      <w:r>
        <w:rPr>
          <w:noProof/>
          <w:sz w:val="2"/>
        </w:rPr>
        <mc:AlternateContent>
          <mc:Choice Requires="wpg">
            <w:drawing>
              <wp:inline distT="0" distB="0" distL="0" distR="0" wp14:anchorId="5B113C64" wp14:editId="190BFFEC">
                <wp:extent cx="568325" cy="5080"/>
                <wp:effectExtent l="9525" t="9525" r="12700" b="4445"/>
                <wp:docPr id="85" name="docshapegroup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5080"/>
                          <a:chOff x="0" y="0"/>
                          <a:chExt cx="895" cy="8"/>
                        </a:xfrm>
                      </wpg:grpSpPr>
                      <wps:wsp>
                        <wps:cNvPr id="394" name="Line 11"/>
                        <wps:cNvCnPr>
                          <a:cxnSpLocks noChangeShapeType="1"/>
                        </wps:cNvCnPr>
                        <wps:spPr bwMode="auto">
                          <a:xfrm>
                            <a:off x="0" y="4"/>
                            <a:ext cx="89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227" style="width:44.75pt;height:.4pt;mso-position-horizontal-relative:char;mso-position-vertical-relative:line" coordsize="895,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SrMAIAANkEAAAOAAAAZHJzL2Uyb0RvYy54bWyklM1y2jAQx++d6TtodC8GGqjrweQACRfa&#10;MpP0AYQk25rKkkYSGN6+qw9IQi6dlING612tdn//FYv7Uy/RkVsntKrxZDTGiCuqmVBtjX8/P34p&#10;MXKeKEakVrzGZ+7w/fLzp8VgKj7VnZaMWwRJlKsGU+POe1MVhaMd74kbacMVOBtte+LBtG3BLBkg&#10;ey+L6Xg8LwZtmbGacufg6zo58TLmbxpO/a+mcdwjWWOozcfVxnUf1mK5IFVriekEzWWQD1TRE6Hg&#10;0muqNfEEHax4l6oX1GqnGz+iui900wjKYw/QzWR8083G6oOJvbTV0JorJkB7w+nDaenP484iwWpc&#10;zjBSpAeNmKauI4a34frp9FuANJi2gtiNNU9mZ1OnsN1q+seBu7j1B7tNwWg//NAM8pKD1xHSqbF9&#10;SAHto1PU4nzVgp88ovBxNi+/TqEkCq7ZuMxK0Q7kfHeGdg/5VPk9HylD0QWp0lWxvFxO6AVmzb3g&#10;dP+H8ymwiiq5gOiCc37BuRWKo8kkUYwhK5UQ0pPKCJHSq46olsdkz2cDuOIJqPzVkWA44P+PSO/S&#10;eF+QXuFEmFc4pDLW+Q3XPQqbGksoOOpEjlvnE8dLSJBN6UchJXwnlVRoqPHdDPQJptNSsOCMhm33&#10;K2nRkYS3F39ZlDdhIfOauC7FRVcqG6ZPsXhLxwl7yHtPhEx7aECqOHoJShJ2r9l5Z0PRWeY8nPB+&#10;4kDktx4e6Gs7Rr38Iy3/AgAA//8DAFBLAwQUAAYACAAAACEAavES0dkAAAABAQAADwAAAGRycy9k&#10;b3ducmV2LnhtbEyPQUvDQBCF74L/YRnBm91EqdSYTSlFPRXBVhBv0+w0Cc3Ohuw2Sf+9o5d6mcfw&#10;hve+yZeTa9VAfWg8G0hnCSji0tuGKwOfu9e7BagQkS22nsnAmQIsi+urHDPrR/6gYRsrJSEcMjRQ&#10;x9hlWoeyJodh5jti8Q6+dxhl7Sttexwl3LX6PkketcOGpaHGjtY1lcftyRl4G3FcPaQvw+Z4WJ+/&#10;d/P3r01KxtzeTKtnUJGmeDmGX3xBh0KY9v7ENqjWgDwS/6Z4i6c5qL0o6CLX/8mLHwAAAP//AwBQ&#10;SwECLQAUAAYACAAAACEAtoM4kv4AAADhAQAAEwAAAAAAAAAAAAAAAAAAAAAAW0NvbnRlbnRfVHlw&#10;ZXNdLnhtbFBLAQItABQABgAIAAAAIQA4/SH/1gAAAJQBAAALAAAAAAAAAAAAAAAAAC8BAABfcmVs&#10;cy8ucmVsc1BLAQItABQABgAIAAAAIQDmo4SrMAIAANkEAAAOAAAAAAAAAAAAAAAAAC4CAABkcnMv&#10;ZTJvRG9jLnhtbFBLAQItABQABgAIAAAAIQBq8RLR2QAAAAEBAAAPAAAAAAAAAAAAAAAAAIoEAABk&#10;cnMvZG93bnJldi54bWxQSwUGAAAAAAQABADzAAAAkAUAAAAA&#10;" w14:anchorId="14673584">
                <v:line id="Line 11"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DcwwAAANsAAAAPAAAAZHJzL2Rvd25yZXYueG1sRI9Ba8JA&#10;FITvQv/D8gq96cYWUkldRUoLQbxE254f2Wc2JPs2zW6T+O9dQehxmJlvmPV2sq0YqPe1YwXLRQKC&#10;uHS65krB1+lzvgLhA7LG1jEpuJCH7eZhtsZMu5ELGo6hEhHCPkMFJoQuk9KXhiz6heuIo3d2vcUQ&#10;ZV9J3eMY4baVz0mSSos1xwWDHb0bKpvjn1WAu6Lk4uXVFYfk5+O3MW2T77+Venqcdm8gAk3hP3xv&#10;51rBKoXbl/gD5OYKAAD//wMAUEsBAi0AFAAGAAgAAAAhANvh9svuAAAAhQEAABMAAAAAAAAAAAAA&#10;AAAAAAAAAFtDb250ZW50X1R5cGVzXS54bWxQSwECLQAUAAYACAAAACEAWvQsW78AAAAVAQAACwAA&#10;AAAAAAAAAAAAAAAfAQAAX3JlbHMvLnJlbHNQSwECLQAUAAYACAAAACEA7dnA3MMAAADbAAAADwAA&#10;AAAAAAAAAAAAAAAHAgAAZHJzL2Rvd25yZXYueG1sUEsFBgAAAAADAAMAtwAAAPcCAAAAAA==&#10;" from="0,4" to="895,4"/>
                <w10:anchorlock/>
              </v:group>
            </w:pict>
          </mc:Fallback>
        </mc:AlternateContent>
      </w:r>
    </w:p>
    <w:p w14:paraId="5B113B17" w14:textId="7F374E1C" w:rsidR="0015376D" w:rsidRDefault="00532679">
      <w:pPr>
        <w:pStyle w:val="BodyText"/>
        <w:spacing w:line="20" w:lineRule="exact"/>
        <w:ind w:left="5890"/>
        <w:rPr>
          <w:sz w:val="2"/>
        </w:rPr>
      </w:pPr>
      <w:r>
        <w:rPr>
          <w:noProof/>
          <w:sz w:val="2"/>
        </w:rPr>
        <mc:AlternateContent>
          <mc:Choice Requires="wpg">
            <w:drawing>
              <wp:inline distT="0" distB="0" distL="0" distR="0" wp14:anchorId="5B113C66" wp14:editId="3B0D104E">
                <wp:extent cx="2694940" cy="9525"/>
                <wp:effectExtent l="9525" t="9525" r="10160" b="0"/>
                <wp:docPr id="83" name="docshapegroup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4940" cy="9525"/>
                          <a:chOff x="0" y="0"/>
                          <a:chExt cx="4244" cy="15"/>
                        </a:xfrm>
                      </wpg:grpSpPr>
                      <wps:wsp>
                        <wps:cNvPr id="396" name="Line 9"/>
                        <wps:cNvCnPr>
                          <a:cxnSpLocks noChangeShapeType="1"/>
                        </wps:cNvCnPr>
                        <wps:spPr bwMode="auto">
                          <a:xfrm>
                            <a:off x="0" y="7"/>
                            <a:ext cx="4244"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228" style="width:212.2pt;height:.75pt;mso-position-horizontal-relative:char;mso-position-vertical-relative:line" coordsize="4244,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VqNAIAANwEAAAOAAAAZHJzL2Uyb0RvYy54bWyklMtu4yAUhvcjzTsg9hMnbppJrDhdJG02&#10;mZlI7TwAAWyjYkBA4uTt5wDORemm6niBgHPhnO8Hz5+OrUQHbp3QqsSjwRAjrqhmQtUl/vv28mOK&#10;kfNEMSK14iU+cYefFt+/zTtT8Fw3WjJuESRRruhMiRvvTZFljja8JW6gDVdgrLRtiYelrTNmSQfZ&#10;W5nlw+Ek67RlxmrKnYPdVTLiRcxfVZz6P1XluEeyxFCbj6ON4y6M2WJOitoS0wjal0G+UEVLhIJD&#10;L6lWxBO0t+JDqlZQq52u/IDqNtNVJSiPPUA3o+FdN2ur9yb2UhddbS6YAO0dpy+npb8PW4sEK/H0&#10;ASNFWtCIaeoaYngdjs/zaYDUmboA37U1r2ZrU6cw3Wj67sCc3dvDuk7OaNf90gzykr3XEdKxsm1I&#10;Ae2jY9TidNGCHz2isJlPZuPZGCSjYJs95o9JKtqAnh+CaPPch43z8TjFjGJERop0Wqywryi0A9fN&#10;XYm6/yP6GnBFoVygdCYKlSSiG6E4miWO0WOpEkR6VD1EpPSyIarmMdfbyQCwUYiAwm9CwsKBAp+E&#10;+jNRO0O90ok3/wKHFMY6v+a6RWFSYgkFR6nIYeN8qOLqEpRT+kVICfukkAp1oNBoMowBTkvBgjHY&#10;nK13S2nRgYTnF7/YElhu3cKZK+Ka5BdNqW64gIrFUxpO2HM/90TINIeqpOoRBSpJ2J1mp609owOZ&#10;+/sJTyg20j/38EZv19Hr+lNa/AMAAP//AwBQSwMEFAAGAAgAAAAhAPSg8frbAAAAAwEAAA8AAABk&#10;cnMvZG93bnJldi54bWxMj0FLw0AQhe+C/2EZwZvdpKZSYjalFPVUBFtBepsm0yQ0Oxuy2yT9945e&#10;9PJgeI/3vslWk23VQL1vHBuIZxEo4sKVDVcGPvevD0tQPiCX2DomA1fysMpvbzJMSzfyBw27UCkp&#10;YZ+igTqELtXaFzVZ9DPXEYt3cr3FIGdf6bLHUcptq+dR9KQtNiwLNXa0qak47y7WwNuI4/oxfhm2&#10;59Pmetgv3r+2MRlzfzetn0EFmsJfGH7wBR1yYTq6C5detQbkkfCr4iXzJAF1lNACdJ7p/+z5NwAA&#10;AP//AwBQSwECLQAUAAYACAAAACEAtoM4kv4AAADhAQAAEwAAAAAAAAAAAAAAAAAAAAAAW0NvbnRl&#10;bnRfVHlwZXNdLnhtbFBLAQItABQABgAIAAAAIQA4/SH/1gAAAJQBAAALAAAAAAAAAAAAAAAAAC8B&#10;AABfcmVscy8ucmVsc1BLAQItABQABgAIAAAAIQCuAEVqNAIAANwEAAAOAAAAAAAAAAAAAAAAAC4C&#10;AABkcnMvZTJvRG9jLnhtbFBLAQItABQABgAIAAAAIQD0oPH62wAAAAMBAAAPAAAAAAAAAAAAAAAA&#10;AI4EAABkcnMvZG93bnJldi54bWxQSwUGAAAAAAQABADzAAAAlgUAAAAA&#10;" w14:anchorId="66408455">
                <v:line id="Line 9"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vxQAAANsAAAAPAAAAZHJzL2Rvd25yZXYueG1sRI/dagIx&#10;FITvC75DOIXelJq1SllXo4g/UCiItXp/2Bw3SzcnSxJ169M3QqGXw8x8w0znnW3EhXyoHSsY9DMQ&#10;xKXTNVcKDl+blxxEiMgaG8ek4IcCzGe9hykW2l35ky77WIkE4VCgAhNjW0gZSkMWQ9+1xMk7OW8x&#10;JukrqT1eE9w28jXL3qTFmtOCwZaWhsrv/dkq2B1zWmer5/GH2d42x9tqSGfPSj09dosJiEhd/A//&#10;td+1gnwE9y/pB8jZLwAAAP//AwBQSwECLQAUAAYACAAAACEA2+H2y+4AAACFAQAAEwAAAAAAAAAA&#10;AAAAAAAAAAAAW0NvbnRlbnRfVHlwZXNdLnhtbFBLAQItABQABgAIAAAAIQBa9CxbvwAAABUBAAAL&#10;AAAAAAAAAAAAAAAAAB8BAABfcmVscy8ucmVsc1BLAQItABQABgAIAAAAIQD+T/ivxQAAANsAAAAP&#10;AAAAAAAAAAAAAAAAAAcCAABkcnMvZG93bnJldi54bWxQSwUGAAAAAAMAAwC3AAAA+QIAAAAA&#10;" from="0,7" to="4244,7"/>
                <w10:anchorlock/>
              </v:group>
            </w:pict>
          </mc:Fallback>
        </mc:AlternateContent>
      </w:r>
    </w:p>
    <w:p w14:paraId="5B113B18" w14:textId="77777777" w:rsidR="0015376D" w:rsidRDefault="0015376D">
      <w:pPr>
        <w:pStyle w:val="BodyText"/>
      </w:pPr>
    </w:p>
    <w:p w14:paraId="5B113B19" w14:textId="77777777" w:rsidR="0015376D" w:rsidRDefault="0015376D">
      <w:pPr>
        <w:pStyle w:val="BodyText"/>
      </w:pPr>
    </w:p>
    <w:p w14:paraId="5B113B1A" w14:textId="77777777" w:rsidR="0015376D" w:rsidRDefault="0015376D">
      <w:pPr>
        <w:pStyle w:val="BodyText"/>
        <w:spacing w:before="5"/>
        <w:rPr>
          <w:sz w:val="18"/>
        </w:rPr>
      </w:pPr>
    </w:p>
    <w:p w14:paraId="5B113B1B" w14:textId="77777777" w:rsidR="0015376D" w:rsidRDefault="00532679">
      <w:pPr>
        <w:pStyle w:val="BodyText"/>
        <w:spacing w:before="94"/>
        <w:ind w:left="1005"/>
      </w:pPr>
      <w:r>
        <w:rPr>
          <w:w w:val="105"/>
        </w:rPr>
        <w:t>So ruled by :</w:t>
      </w:r>
    </w:p>
    <w:p w14:paraId="5B113B1C" w14:textId="77777777" w:rsidR="0015376D" w:rsidRDefault="0015376D">
      <w:pPr>
        <w:pStyle w:val="BodyText"/>
        <w:spacing w:before="6"/>
        <w:rPr>
          <w:sz w:val="29"/>
        </w:rPr>
      </w:pPr>
    </w:p>
    <w:p w14:paraId="5B113B1D" w14:textId="77777777" w:rsidR="0015376D" w:rsidRDefault="00532679">
      <w:pPr>
        <w:pStyle w:val="BodyText"/>
        <w:spacing w:line="292" w:lineRule="auto"/>
        <w:ind w:left="996" w:right="3714"/>
      </w:pPr>
      <w:r>
        <w:t xml:space="preserve">Ms Sabine MALENGREAU, Judge presiding over the Chamber </w:t>
      </w:r>
      <w:r>
        <w:rPr>
          <w:w w:val="105"/>
        </w:rPr>
        <w:t>Ms Valérie ENGLEBERT, Vice-President</w:t>
      </w:r>
    </w:p>
    <w:p w14:paraId="5B113B1E" w14:textId="77777777" w:rsidR="0015376D" w:rsidRDefault="00532679">
      <w:pPr>
        <w:pStyle w:val="BodyText"/>
        <w:spacing w:before="9"/>
        <w:ind w:left="996"/>
      </w:pPr>
      <w:r>
        <w:rPr>
          <w:w w:val="95"/>
        </w:rPr>
        <w:t>Mr. Luc Jean VAN DEN BROECK, Deputy Judge</w:t>
      </w:r>
    </w:p>
    <w:p w14:paraId="5B113B1F" w14:textId="77777777" w:rsidR="0015376D" w:rsidRDefault="0015376D">
      <w:pPr>
        <w:pStyle w:val="BodyText"/>
        <w:spacing w:before="3"/>
        <w:rPr>
          <w:sz w:val="28"/>
        </w:rPr>
      </w:pPr>
    </w:p>
    <w:p w14:paraId="5B113B20" w14:textId="7B525089" w:rsidR="0015376D" w:rsidRDefault="00532679">
      <w:pPr>
        <w:ind w:left="4332"/>
        <w:rPr>
          <w:rFonts w:ascii="Times New Roman"/>
          <w:b/>
        </w:rPr>
      </w:pPr>
      <w:r>
        <w:rPr>
          <w:noProof/>
        </w:rPr>
        <w:drawing>
          <wp:anchor distT="0" distB="0" distL="0" distR="0" simplePos="0" relativeHeight="15825920" behindDoc="0" locked="0" layoutInCell="1" allowOverlap="1" wp14:anchorId="5B113C68" wp14:editId="5B113C69">
            <wp:simplePos x="0" y="0"/>
            <wp:positionH relativeFrom="page">
              <wp:posOffset>1209927</wp:posOffset>
            </wp:positionH>
            <wp:positionV relativeFrom="paragraph">
              <wp:posOffset>238151</wp:posOffset>
            </wp:positionV>
            <wp:extent cx="1205344" cy="604536"/>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213" cstate="print"/>
                    <a:stretch>
                      <a:fillRect/>
                    </a:stretch>
                  </pic:blipFill>
                  <pic:spPr>
                    <a:xfrm>
                      <a:off x="0" y="0"/>
                      <a:ext cx="1205344" cy="604536"/>
                    </a:xfrm>
                    <a:prstGeom prst="rect">
                      <a:avLst/>
                    </a:prstGeom>
                  </pic:spPr>
                </pic:pic>
              </a:graphicData>
            </a:graphic>
          </wp:anchor>
        </w:drawing>
      </w:r>
      <w:r>
        <w:rPr>
          <w:noProof/>
        </w:rPr>
        <mc:AlternateContent>
          <mc:Choice Requires="wps">
            <w:drawing>
              <wp:anchor distT="0" distB="0" distL="114300" distR="114300" simplePos="0" relativeHeight="15826432" behindDoc="0" locked="0" layoutInCell="1" allowOverlap="1" wp14:anchorId="5B113C6A" wp14:editId="59FA8878">
                <wp:simplePos x="0" y="0"/>
                <wp:positionH relativeFrom="page">
                  <wp:posOffset>6562725</wp:posOffset>
                </wp:positionH>
                <wp:positionV relativeFrom="paragraph">
                  <wp:posOffset>252095</wp:posOffset>
                </wp:positionV>
                <wp:extent cx="467995" cy="0"/>
                <wp:effectExtent l="0" t="0" r="0" b="0"/>
                <wp:wrapNone/>
                <wp:docPr id="8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line id="Line 7" style="position:absolute;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27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tgHygEAAIIDAAAOAAAAZHJzL2Uyb0RvYy54bWysU8Fu2zAMvQ/YPwi6L3aCtU2NOD0k6y7Z&#10;FqDdBzCSbAuTRUFSYufvR8lJ1m23YT4Iokg+Pj7Sq6exN+ykfNBoaz6flZwpK1Bq29b8++vzhyVn&#10;IYKVYNCqmp9V4E/r9+9Wg6vUAjs0UnlGIDZUg6t5F6OriiKITvUQZuiUJWeDvodIpm8L6WEg9N4U&#10;i7K8Lwb00nkUKgR63U5Ovs74TaNE/NY0QUVmak7cYj59Pg/pLNYrqFoPrtPiQgP+gUUP2lLRG9QW&#10;IrCj139B9Vp4DNjEmcC+wKbRQuUeqJt5+Uc3Lx04lXshcYK7yRT+H6z4etp7pmXNlwvOLPQ0o522&#10;ij0kaQYXKorY2L1PzYnRvrgdih+BWdx0YFuVKb6eHaXNU0bxW0oygqMCh+ELSoqBY8Ss09j4PkGS&#10;AmzM4zjfxqHGyAQ9frx/eHy840xcXQVU1zznQ/yssGfpUnNDlDMunHYhJh5QXUNSGYvP2pg8bGPZ&#10;QNh3yzInBDRaJmcKC749bIxnJ0jrkr/cFHnehiXkLYRuisuuaZE8Hq3MVToF8tPlHkGb6U6sjL2I&#10;lHSZFD6gPO/9VTwadKZ/Wcq0SW/tnP3r11n/BAAA//8DAFBLAwQUAAYACAAAACEACEr8duAAAAAL&#10;AQAADwAAAGRycy9kb3ducmV2LnhtbEyPwU7DMAyG70i8Q2QkLmhLtwoGpenEkBCTdmEdSBzTxqQV&#10;jVOSdC1vTyYOcPztT78/5+vJdOyIzreWBCzmCTCk2qqWtIDXw9PsFpgPkpTsLKGAb/SwLs7Pcpkp&#10;O9Iej2XQLJaQz6SAJoQ+49zXDRrp57ZHirsP64wMMTrNlZNjLDcdXybJDTeypXihkT0+Nlh/loMR&#10;sNsMX+rd860rq834fPX2stdbLcTlxfRwDyzgFP5gOOlHdSiiU2UHUp51MSdpeh1ZAendCtiJWCSr&#10;JbDqd8KLnP//ofgBAAD//wMAUEsBAi0AFAAGAAgAAAAhALaDOJL+AAAA4QEAABMAAAAAAAAAAAAA&#10;AAAAAAAAAFtDb250ZW50X1R5cGVzXS54bWxQSwECLQAUAAYACAAAACEAOP0h/9YAAACUAQAACwAA&#10;AAAAAAAAAAAAAAAvAQAAX3JlbHMvLnJlbHNQSwECLQAUAAYACAAAACEAdrrYB8oBAACCAwAADgAA&#10;AAAAAAAAAAAAAAAuAgAAZHJzL2Uyb0RvYy54bWxQSwECLQAUAAYACAAAACEACEr8duAAAAALAQAA&#10;DwAAAAAAAAAAAAAAAAAkBAAAZHJzL2Rvd25yZXYueG1sUEsFBgAAAAAEAAQA8wAAADEFAAAAAA==&#10;" from="516.75pt,19.85pt" to="553.6pt,19.85pt" w14:anchorId="4AF0709B">
                <w10:wrap anchorx="page"/>
              </v:line>
            </w:pict>
          </mc:Fallback>
        </mc:AlternateContent>
      </w:r>
      <w:r>
        <w:rPr>
          <w:noProof/>
        </w:rPr>
        <mc:AlternateContent>
          <mc:Choice Requires="wps">
            <w:drawing>
              <wp:anchor distT="0" distB="0" distL="114300" distR="114300" simplePos="0" relativeHeight="485611520" behindDoc="1" locked="0" layoutInCell="1" allowOverlap="1" wp14:anchorId="5B113C6B" wp14:editId="39DD1374">
                <wp:simplePos x="0" y="0"/>
                <wp:positionH relativeFrom="page">
                  <wp:posOffset>5004435</wp:posOffset>
                </wp:positionH>
                <wp:positionV relativeFrom="paragraph">
                  <wp:posOffset>485775</wp:posOffset>
                </wp:positionV>
                <wp:extent cx="1861185" cy="0"/>
                <wp:effectExtent l="0" t="0" r="0" b="0"/>
                <wp:wrapNone/>
                <wp:docPr id="8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line id="Line 6" style="position:absolute;z-index:-1770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27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TsygEAAIMDAAAOAAAAZHJzL2Uyb0RvYy54bWysU8Fu2zAMvQ/YPwi6L7aLNQiMOD0k6y7Z&#10;FqDdBzCSbAuTRUFSYufvR8lJ1m23YT4Iokg+Pj7S66dpMOysfNBoG14tSs6UFSi17Rr+/fX5w4qz&#10;EMFKMGhVwy8q8KfN+3fr0dXqAXs0UnlGIDbUo2t4H6OriyKIXg0QFuiUJWeLfoBIpu8K6WEk9MEU&#10;D2W5LEb00nkUKgR63c1Ovsn4batE/Na2QUVmGk7cYj59Po/pLDZrqDsPrtfiSgP+gcUA2lLRO9QO&#10;IrCT139BDVp4DNjGhcChwLbVQuUeqJuq/KOblx6cyr2QOMHdZQr/D1Z8PR8807Lhq4ozCwPNaK+t&#10;YsskzehCTRFbe/CpOTHZF7dH8SMwi9sebKcyxdeLo7QqZRS/pSQjOCpwHL+gpBg4Rcw6Ta0fEiQp&#10;wKY8jst9HGqKTNBjtVpW1eqRM3HzFVDfEp0P8bPCgaVLww1xzsBw3oeYiEB9C0l1LD5rY/K0jWVj&#10;wz8+rsqcENBomZwpLPjuuDWenSHtS/5yV+R5G5aQdxD6OS675k3yeLIyV+kVyE/XewRt5juxMvaq&#10;UhJmlviI8nLwN/Vo0pn+dSvTKr21c/avf2fzEwAA//8DAFBLAwQUAAYACAAAACEAGGxpkd8AAAAK&#10;AQAADwAAAGRycy9kb3ducmV2LnhtbEyPTUvEMBCG74L/IYzgRXbTLriW2nRxBXHBi1td8Jg2Y1ps&#10;JjVJt/Xfm2UPepuPh3eeKTaz6dkRne8sCUiXCTCkxqqOtID3t6dFBswHSUr2llDAD3rYlJcXhcyV&#10;nWiPxypoFkPI51JAG8KQc+6bFo30Szsgxd2ndUaG2DrNlZNTDDc9XyXJmhvZUbzQygEfW2y+qtEI&#10;eNmO3+rD852r6u30fHN43eudFuL6an64BxZwDn8wnPSjOpTRqbYjKc96AXdZlkY0FutbYCcgydIV&#10;sPo84WXB/79Q/gIAAP//AwBQSwECLQAUAAYACAAAACEAtoM4kv4AAADhAQAAEwAAAAAAAAAAAAAA&#10;AAAAAAAAW0NvbnRlbnRfVHlwZXNdLnhtbFBLAQItABQABgAIAAAAIQA4/SH/1gAAAJQBAAALAAAA&#10;AAAAAAAAAAAAAC8BAABfcmVscy8ucmVsc1BLAQItABQABgAIAAAAIQDG1HTsygEAAIMDAAAOAAAA&#10;AAAAAAAAAAAAAC4CAABkcnMvZTJvRG9jLnhtbFBLAQItABQABgAIAAAAIQAYbGmR3wAAAAoBAAAP&#10;AAAAAAAAAAAAAAAAACQEAABkcnMvZG93bnJldi54bWxQSwUGAAAAAAQABADzAAAAMAUAAAAA&#10;" from="394.05pt,38.25pt" to="540.6pt,38.25pt" w14:anchorId="1A61FE87">
                <w10:wrap anchorx="page"/>
              </v:line>
            </w:pict>
          </mc:Fallback>
        </mc:AlternateContent>
      </w:r>
      <w:r>
        <w:rPr>
          <w:noProof/>
        </w:rPr>
        <w:drawing>
          <wp:inline distT="0" distB="0" distL="0" distR="0" wp14:anchorId="5B113C6C" wp14:editId="5B113C6D">
            <wp:extent cx="1209927" cy="861006"/>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214" cstate="print"/>
                    <a:stretch>
                      <a:fillRect/>
                    </a:stretch>
                  </pic:blipFill>
                  <pic:spPr>
                    <a:xfrm>
                      <a:off x="0" y="0"/>
                      <a:ext cx="1209927" cy="861006"/>
                    </a:xfrm>
                    <a:prstGeom prst="rect">
                      <a:avLst/>
                    </a:prstGeom>
                  </pic:spPr>
                </pic:pic>
              </a:graphicData>
            </a:graphic>
          </wp:inline>
        </w:drawing>
      </w:r>
      <w:r>
        <w:rPr>
          <w:rFonts w:ascii="Times New Roman"/>
          <w:b/>
          <w:w w:val="95"/>
          <w:position w:val="1"/>
        </w:rPr>
        <w:t xml:space="preserve">                                MALENGREAU</w:t>
      </w:r>
    </w:p>
    <w:p w14:paraId="5B113B21" w14:textId="77777777" w:rsidR="0015376D" w:rsidRDefault="0015376D">
      <w:pPr>
        <w:pStyle w:val="BodyText"/>
        <w:rPr>
          <w:rFonts w:ascii="Times New Roman"/>
          <w:b/>
        </w:rPr>
      </w:pPr>
    </w:p>
    <w:p w14:paraId="5B113B22" w14:textId="77777777" w:rsidR="0015376D" w:rsidRDefault="0015376D">
      <w:pPr>
        <w:pStyle w:val="BodyText"/>
        <w:spacing w:before="1"/>
        <w:rPr>
          <w:rFonts w:ascii="Times New Roman"/>
          <w:b/>
          <w:sz w:val="21"/>
        </w:rPr>
      </w:pPr>
    </w:p>
    <w:p w14:paraId="5B113B23" w14:textId="77777777" w:rsidR="0015376D" w:rsidRDefault="00532679">
      <w:pPr>
        <w:pStyle w:val="BodyText"/>
        <w:spacing w:before="90" w:line="256" w:lineRule="auto"/>
        <w:ind w:left="981"/>
        <w:rPr>
          <w:rFonts w:ascii="Times New Roman" w:hAnsi="Times New Roman"/>
          <w:b/>
          <w:sz w:val="22"/>
        </w:rPr>
      </w:pPr>
      <w:r>
        <w:rPr>
          <w:w w:val="105"/>
        </w:rPr>
        <w:t xml:space="preserve">And delivered </w:t>
      </w:r>
      <w:r>
        <w:rPr>
          <w:rFonts w:ascii="Times New Roman" w:hAnsi="Times New Roman"/>
          <w:w w:val="105"/>
          <w:sz w:val="23"/>
        </w:rPr>
        <w:t xml:space="preserve">at the </w:t>
      </w:r>
      <w:r>
        <w:rPr>
          <w:w w:val="105"/>
        </w:rPr>
        <w:t xml:space="preserve">extraordinary public hearing of the </w:t>
      </w:r>
      <w:r>
        <w:rPr>
          <w:rFonts w:ascii="Times New Roman" w:hAnsi="Times New Roman"/>
          <w:w w:val="105"/>
          <w:sz w:val="17"/>
        </w:rPr>
        <w:t xml:space="preserve">4th </w:t>
      </w:r>
      <w:r>
        <w:rPr>
          <w:w w:val="105"/>
        </w:rPr>
        <w:t xml:space="preserve">chamber of the </w:t>
      </w:r>
      <w:r>
        <w:rPr>
          <w:w w:val="110"/>
        </w:rPr>
        <w:t xml:space="preserve">French-speaking </w:t>
      </w:r>
      <w:r>
        <w:rPr>
          <w:w w:val="105"/>
        </w:rPr>
        <w:t xml:space="preserve">court of </w:t>
      </w:r>
      <w:r>
        <w:rPr>
          <w:rFonts w:ascii="Times New Roman" w:hAnsi="Times New Roman"/>
          <w:w w:val="105"/>
          <w:sz w:val="17"/>
        </w:rPr>
        <w:t xml:space="preserve">first </w:t>
      </w:r>
      <w:r>
        <w:rPr>
          <w:w w:val="105"/>
        </w:rPr>
        <w:t xml:space="preserve">instance </w:t>
      </w:r>
      <w:r>
        <w:rPr>
          <w:w w:val="110"/>
        </w:rPr>
        <w:t xml:space="preserve">of Brussels on </w:t>
      </w:r>
      <w:r>
        <w:rPr>
          <w:rFonts w:ascii="Times New Roman" w:hAnsi="Times New Roman"/>
          <w:b/>
          <w:w w:val="110"/>
          <w:sz w:val="22"/>
        </w:rPr>
        <w:t xml:space="preserve">17 </w:t>
      </w:r>
      <w:r>
        <w:rPr>
          <w:b/>
          <w:w w:val="110"/>
          <w:sz w:val="19"/>
        </w:rPr>
        <w:t xml:space="preserve">June </w:t>
      </w:r>
      <w:r>
        <w:rPr>
          <w:rFonts w:ascii="Times New Roman" w:hAnsi="Times New Roman"/>
          <w:b/>
          <w:w w:val="110"/>
          <w:sz w:val="22"/>
        </w:rPr>
        <w:t>2021;</w:t>
      </w:r>
    </w:p>
    <w:p w14:paraId="5B113B24" w14:textId="77777777" w:rsidR="0015376D" w:rsidRDefault="0015376D">
      <w:pPr>
        <w:pStyle w:val="BodyText"/>
        <w:rPr>
          <w:rFonts w:ascii="Times New Roman"/>
          <w:b/>
          <w:sz w:val="27"/>
        </w:rPr>
      </w:pPr>
    </w:p>
    <w:p w14:paraId="5B113B25" w14:textId="77777777" w:rsidR="0015376D" w:rsidRDefault="00532679">
      <w:pPr>
        <w:pStyle w:val="BodyText"/>
        <w:ind w:left="973"/>
      </w:pPr>
      <w:r>
        <w:rPr>
          <w:w w:val="105"/>
        </w:rPr>
        <w:t>Where were present and seated :</w:t>
      </w:r>
    </w:p>
    <w:p w14:paraId="5B113B26" w14:textId="77777777" w:rsidR="0015376D" w:rsidRDefault="0015376D">
      <w:pPr>
        <w:pStyle w:val="BodyText"/>
        <w:spacing w:before="6"/>
        <w:rPr>
          <w:sz w:val="29"/>
        </w:rPr>
      </w:pPr>
    </w:p>
    <w:p w14:paraId="5B113B27" w14:textId="77777777" w:rsidR="0015376D" w:rsidRDefault="00532679">
      <w:pPr>
        <w:pStyle w:val="BodyText"/>
        <w:spacing w:line="292" w:lineRule="auto"/>
        <w:ind w:left="975" w:right="3714"/>
      </w:pPr>
      <w:r>
        <w:t xml:space="preserve">Ms Sabine MALENGREAU, Presiding Judge, </w:t>
      </w:r>
      <w:r>
        <w:rPr>
          <w:w w:val="105"/>
        </w:rPr>
        <w:t>Ms Leila KHALED, Registrar,</w:t>
      </w:r>
    </w:p>
    <w:p w14:paraId="5B113B28" w14:textId="77777777" w:rsidR="0015376D" w:rsidRDefault="0015376D">
      <w:pPr>
        <w:pStyle w:val="BodyText"/>
      </w:pPr>
    </w:p>
    <w:p w14:paraId="5B113B29" w14:textId="77777777" w:rsidR="0015376D" w:rsidRDefault="0015376D">
      <w:pPr>
        <w:pStyle w:val="BodyText"/>
      </w:pPr>
    </w:p>
    <w:p w14:paraId="5B113B2A" w14:textId="7517F330" w:rsidR="0015376D" w:rsidRDefault="00532679">
      <w:pPr>
        <w:pStyle w:val="BodyText"/>
        <w:spacing w:before="6"/>
        <w:rPr>
          <w:sz w:val="29"/>
        </w:rPr>
      </w:pPr>
      <w:r>
        <w:rPr>
          <w:noProof/>
        </w:rPr>
        <mc:AlternateContent>
          <mc:Choice Requires="wps">
            <w:drawing>
              <wp:anchor distT="0" distB="0" distL="0" distR="0" simplePos="0" relativeHeight="487684096" behindDoc="1" locked="0" layoutInCell="1" allowOverlap="1" wp14:anchorId="5B113C6E" wp14:editId="2DD8E6B8">
                <wp:simplePos x="0" y="0"/>
                <wp:positionH relativeFrom="page">
                  <wp:posOffset>6562725</wp:posOffset>
                </wp:positionH>
                <wp:positionV relativeFrom="paragraph">
                  <wp:posOffset>231140</wp:posOffset>
                </wp:positionV>
                <wp:extent cx="403860" cy="1270"/>
                <wp:effectExtent l="0" t="0" r="0" b="0"/>
                <wp:wrapTopAndBottom/>
                <wp:docPr id="80" name="docshape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 cy="1270"/>
                        </a:xfrm>
                        <a:custGeom>
                          <a:avLst/>
                          <a:gdLst>
                            <a:gd name="T0" fmla="+- 0 10335 10335"/>
                            <a:gd name="T1" fmla="*/ T0 w 636"/>
                            <a:gd name="T2" fmla="+- 0 10970 10335"/>
                            <a:gd name="T3" fmla="*/ T2 w 636"/>
                          </a:gdLst>
                          <a:ahLst/>
                          <a:cxnLst>
                            <a:cxn ang="0">
                              <a:pos x="T1" y="0"/>
                            </a:cxn>
                            <a:cxn ang="0">
                              <a:pos x="T3" y="0"/>
                            </a:cxn>
                          </a:cxnLst>
                          <a:rect l="0" t="0" r="r" b="b"/>
                          <a:pathLst>
                            <a:path w="636">
                              <a:moveTo>
                                <a:pt x="0" y="0"/>
                              </a:moveTo>
                              <a:lnTo>
                                <a:pt x="63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docshape229" style="position:absolute;margin-left:516.75pt;margin-top:18.2pt;width:31.8pt;height:.1pt;z-index:-1563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1270" o:spid="_x0000_s1026" filled="f" strokeweight=".1272mm" path="m,l6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7dLqwIAAL0FAAAOAAAAZHJzL2Uyb0RvYy54bWysVNtu2zAMfR+wfxD0uKH1JZe2QZ1iaNdh&#10;QLcVaPYBiiTHxmRRk5Q43dePkuw0zbCXYX4QSJM6JA8pXt/sO0V20roWdEWL85wSqTmIVm8q+n11&#10;f3ZJifNMC6ZAy4o+S0dvlm/fXPdmIUtoQAlpCYJot+hNRRvvzSLLHG9kx9w5GKnRWIPtmEfVbjJh&#10;WY/oncrKPJ9nPVhhLHDpHP69S0a6jPh1Lbn/VtdOeqIqirn5eNp4rsOZLa/ZYmOZaVo+pMH+IYuO&#10;tRqDHqDumGdka9s/oLqWW3BQ+3MOXQZ13XIZa8BqivykmqeGGRlrQXKcOdDk/h8s/7p7tKQVFb1E&#10;ejTrsEcCuAuRy/Iq8NMbt0C3J/NoQ4XOPAD/4dCQvbIExaEPWfdfQCAM23qInOxr24WbWC3ZR+qf&#10;D9TLvSccf07zyeUcM+BoKsqL2JiMLcarfOv8JwkRhu0enE99EyhF1sWQ+goh6k5hC9+fkZwU+WQy&#10;S+fQ6YNjMTq+y8gqJz2ZT+anPuXoM4BdXQyQp46T0TGAlS9gWMFmzJE1Y9p8r4e8USIsvJQ8EmXA&#10;BYJWmNvIECKgU6jxL74Y+tQ33RlCWHwCp8NvKcHhX6cqDPMhsxAiiKSvaKAi6B3s5AqixZ90DmO8&#10;WJU+9ppPZq9ySla8EOBxapIQQ4ZMjzqr4b5VKrZW6ZDIdIZTGeI7UK0IxqjYzfpWWbJj4VHHL5SC&#10;YK/cjHX+jrkm+UVTqtjCVosYpZFMfBxkz1qVZARSSHkc7zDR6QmsQTzjdFtIOwR3HgoN2F+U9Lg/&#10;Kup+bpmVlKjPGh/oVTGdhoUTlensokTFHlvWxxamOUJV1FOchyDe+rSktsa2mwYjFZEHDR/wVdVt&#10;mP+YX8pqUHBHRBqGfRaW0LEevV627vI3AAAA//8DAFBLAwQUAAYACAAAACEADsO7meAAAAALAQAA&#10;DwAAAGRycy9kb3ducmV2LnhtbEyPQU/DMAyF70j8h8hIXBBLt44CpelUISFtJ8TgsGPWmLYicUqT&#10;bWW/HvcEvj376fl7xWp0VhxxCJ0nBfNZAgKp9qajRsHH+8vtA4gQNRltPaGCHwywKi8vCp0bf6I3&#10;PG5jIziEQq4VtDH2uZShbtHpMPM9Et8+/eB0ZDk00gz6xOHOykWSZNLpjvhDq3t8brH+2h6cgvVm&#10;8Xoeq11/Y6szT73+NmGn1PXVWD2BiDjGPzNM+IwOJTPt/YFMEJZ1kqZ37FWQZksQkyN5vJ+D2E+b&#10;DGRZyP8dyl8AAAD//wMAUEsBAi0AFAAGAAgAAAAhALaDOJL+AAAA4QEAABMAAAAAAAAAAAAAAAAA&#10;AAAAAFtDb250ZW50X1R5cGVzXS54bWxQSwECLQAUAAYACAAAACEAOP0h/9YAAACUAQAACwAAAAAA&#10;AAAAAAAAAAAvAQAAX3JlbHMvLnJlbHNQSwECLQAUAAYACAAAACEAGDO3S6sCAAC9BQAADgAAAAAA&#10;AAAAAAAAAAAuAgAAZHJzL2Uyb0RvYy54bWxQSwECLQAUAAYACAAAACEADsO7meAAAAALAQAADwAA&#10;AAAAAAAAAAAAAAAFBQAAZHJzL2Rvd25yZXYueG1sUEsFBgAAAAAEAAQA8wAAABIGAAAAAA==&#10;" w14:anchorId="28A7252E">
                <v:path arrowok="t" o:connecttype="custom" o:connectlocs="0,0;403225,0" o:connectangles="0,0"/>
                <w10:wrap type="topAndBottom" anchorx="page"/>
              </v:shape>
            </w:pict>
          </mc:Fallback>
        </mc:AlternateContent>
      </w:r>
    </w:p>
    <w:p w14:paraId="5B113B2B" w14:textId="77777777" w:rsidR="0015376D" w:rsidRDefault="0015376D">
      <w:pPr>
        <w:pStyle w:val="BodyText"/>
        <w:spacing w:before="8"/>
        <w:rPr>
          <w:sz w:val="4"/>
        </w:rPr>
      </w:pPr>
    </w:p>
    <w:p w14:paraId="5B113B2C" w14:textId="5E34BAEF" w:rsidR="0015376D" w:rsidRDefault="00532679">
      <w:pPr>
        <w:pStyle w:val="BodyText"/>
        <w:ind w:left="7037"/>
      </w:pPr>
      <w:r>
        <w:rPr>
          <w:noProof/>
        </w:rPr>
        <mc:AlternateContent>
          <mc:Choice Requires="wpg">
            <w:drawing>
              <wp:inline distT="0" distB="0" distL="0" distR="0" wp14:anchorId="5B113C6F" wp14:editId="74D3035B">
                <wp:extent cx="935355" cy="229235"/>
                <wp:effectExtent l="9525" t="0" r="0" b="0"/>
                <wp:docPr id="77" name="docshapegroup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229235"/>
                          <a:chOff x="0" y="0"/>
                          <a:chExt cx="1473" cy="361"/>
                        </a:xfrm>
                      </wpg:grpSpPr>
                      <pic:pic xmlns:pic="http://schemas.openxmlformats.org/drawingml/2006/picture">
                        <pic:nvPicPr>
                          <pic:cNvPr id="401" name="docshape231"/>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664" y="0"/>
                            <a:ext cx="80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2" name="Line 3"/>
                        <wps:cNvCnPr>
                          <a:cxnSpLocks noChangeShapeType="1"/>
                        </wps:cNvCnPr>
                        <wps:spPr bwMode="auto">
                          <a:xfrm>
                            <a:off x="0" y="288"/>
                            <a:ext cx="664"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v:group id="docshapegroup230" style="width:73.65pt;height:18.05pt;mso-position-horizontal-relative:char;mso-position-vertical-relative:line" coordsize="1473,361"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6KFXEAMAAH0HAAAOAAAAZHJzL2Uyb0RvYy54bWycVWFv2jAQ/T5p/8HK&#10;9zZACqURUE2lqyZ1G1q7H2AcJ7Hq2JZtCPz73dkJLaVSuyIRne3z5d27e5fZ9a6RZMutE1rNk+H5&#10;ICFcMV0IVc2Tv4/fz6YJcZ6qgkqt+DzZc5dcL75+mbUm5yNda1lwSyCIcnlr5kntvcnT1LGaN9Sd&#10;a8MVHJbaNtTD0lZpYWkL0RuZjgaDSdpqWxirGXcOdpfxMFmE+GXJmf9dlo57IucJYPPhacNzjc90&#10;MaN5ZampBetg0E+gaKhQ8NJDqCX1lGysOAnVCGa106U/Z7pJdVkKxkMOkM1w8CqbO6s3JuRS5W1l&#10;DjQBta94+nRY9mu7skQU8+TyMiGKNlCjQjNXU8MrfP0oCyS1psrB986aB7OyMVMw7zV7csBh+voc&#10;11V0Juv2py4gLt14HUjalbbBEJA+2YVa7A+14DtPGGxeZeNsPE4Ig6PR6GqUjWOtWA0FPbnF6tvu&#10;3vDiMou3sskQr6Q0j+8LGDtMi5kRLId/xylYJ5y+33twy28sT7ogzYdiNNQ+bcwZlN9QL9ZCCr8P&#10;rQzUICi1XQmGFOPiRXlASMflGWUhv94tXqKYVKgKUfqmpqri35wBGYA4IUC/Za1ua04Lh9tI0nGU&#10;sDwCspbCfBdSYtnQ7lIGJb3qxDdYi12+1GzTcOWjbC2XkL1WrhbGJcTmvFlz6EL7owiAaO4s+wO4&#10;g0Cdt9yzGl9eAohuHyp7OAiIn0FiOg4a9d3em0wuEnLafdPB1dtNBPxa5++4bggaABgwhqam23uH&#10;aAFV74J4lUbaQhZSHW2AI+4E5Ii1MwE6Ti8Yh65nGVYnPP+X4h9QzoASw75oKcgxttS9UJxk2Aid&#10;x42KImc71Yn80Dsh1uPegKBj6xxdwcWHiIdhjMqeTqOse9mHeqDmw9Q5aPeZ0452CYg/TDtpYZ4M&#10;J4NwwWkpir6Vna3WN9KSLcXvQ/h1M+PIDQu6pK6OfuEowoYJqYpQXFTTbWd7KmS0+xr3tESC17rY&#10;ryz2Cu5DnYMVZjxYRx+Rl+vg9fzVXPwDAAD//wMAUEsDBAoAAAAAAAAAIQBjjW31lwEAAJcBAAAU&#10;AAAAZHJzL21lZGlhL2ltYWdlMS5wbmeJUE5HDQoaCgAAAA1JSERSAAAAcAAAADIBAwAAAL6+zW8A&#10;AAAGUExURQAAAP///6XZn90AAAABYktHRACIBR1IAAAACXBIWXMAAA7EAAAOxAGVKw4bAAABKklE&#10;QVQokV3Rv0rDUBQG8PsGLoqzQ5euPkAmJxEUvAYKkl0NPoHch3BwcCiCIFpqQYmb3AdwKFqLYycH&#10;U6T4p6mNufczTdLkHM/248vNOfdcARiJsgTw1GGs9RWh8WKaxjCaEfTjD1iaTkBKYAyjGO2/lDf6&#10;opyqEaXFgNI4Hkt3FSVW2Rjoch4zmhrjJOLplP35JWlSetUydm5EupvlQu9BW5iqccPfFxdAL9ez&#10;m57VSBcwq9/1fCoMM4a64OdMVhYzI8nC5pzZG8n5jbI9xx3GQJW0CvYBNE0049AZRf1b/zprpO6X&#10;oqDtH2xtprSPe+HVRr1+6g4OhX/Xk40zGeQvI1pri5fuQrkNeYTXb7Kc9L5vivL8hKUtj3FbU9oV&#10;UP50GccOY1gdxR/1gYQ6YzB74AAAAABJRU5ErkJgglBLAwQUAAYACAAAACEA2AdzstwAAAAEAQAA&#10;DwAAAGRycy9kb3ducmV2LnhtbEyPzWrDMBCE74W8g9hCb43suE2LazmE0PYUCvmB0tvG2tgm1spY&#10;iu28fZVemsvCMMPMt9liNI3oqXO1ZQXxNAJBXFhdc6lgv/t4fAXhPLLGxjIpuJCDRT65yzDVduAN&#10;9VtfilDCLkUFlfdtKqUrKjLoprYlDt7RdgZ9kF0pdYdDKDeNnEXRXBqsOSxU2NKqouK0PRsFnwMO&#10;yyR+79en4+rys3v++l7HpNTD/bh8A+Fp9P9huOIHdMgD08GeWTvRKAiP+L979Z5eEhAHBck8Bpln&#10;8hY+/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J6KFXEAMA&#10;AH0HAAAOAAAAAAAAAAAAAAAAADoCAABkcnMvZTJvRG9jLnhtbFBLAQItAAoAAAAAAAAAIQBjjW31&#10;lwEAAJcBAAAUAAAAAAAAAAAAAAAAAHYFAABkcnMvbWVkaWEvaW1hZ2UxLnBuZ1BLAQItABQABgAI&#10;AAAAIQDYB3Oy3AAAAAQBAAAPAAAAAAAAAAAAAAAAAD8HAABkcnMvZG93bnJldi54bWxQSwECLQAU&#10;AAYACAAAACEAqiYOvrwAAAAhAQAAGQAAAAAAAAAAAAAAAABICAAAZHJzL19yZWxzL2Uyb0RvYy54&#10;bWwucmVsc1BLBQYAAAAABgAGAHwBAAA7CQAAAAA=&#10;" w14:anchorId="55C68EA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231" style="position:absolute;left:664;width:809;height:36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OQjwwAAANsAAAAPAAAAZHJzL2Rvd25yZXYueG1sRE9Na4NA&#10;EL0X8h+WCfRS4tpAY7BuQggEQgkUtRR6m7pTFd1ZcbfR/PvuoZDj431n+9n04kqjay0reI5iEMSV&#10;1S3XCj7K02oLwnlkjb1lUnAjB/vd4iHDVNuJc7oWvhYhhF2KChrvh1RKVzVk0EV2IA7cjx0N+gDH&#10;WuoRpxBuermO44002HJoaHCgY0NVV/waBcXT8fvUtXFSvl3Krsw/Xw7v+KXU43I+vILwNPu7+N99&#10;1gqSMDZ8CT9A7v4AAAD//wMAUEsBAi0AFAAGAAgAAAAhANvh9svuAAAAhQEAABMAAAAAAAAAAAAA&#10;AAAAAAAAAFtDb250ZW50X1R5cGVzXS54bWxQSwECLQAUAAYACAAAACEAWvQsW78AAAAVAQAACwAA&#10;AAAAAAAAAAAAAAAfAQAAX3JlbHMvLnJlbHNQSwECLQAUAAYACAAAACEAwJTkI8MAAADbAAAADwAA&#10;AAAAAAAAAAAAAAAHAgAAZHJzL2Rvd25yZXYueG1sUEsFBgAAAAADAAMAtwAAAPcCAAAAAA==&#10;">
                  <v:imagedata o:title="" r:id="rId216"/>
                </v:shape>
                <v:line id="Line 3" style="position:absolute;visibility:visible;mso-wrap-style:square" o:spid="_x0000_s1028"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cWxAAAANsAAAAPAAAAZHJzL2Rvd25yZXYueG1sRI/dagIx&#10;FITvBd8hnEJvimbbgtXVKFIrFASpf/eHzXGzdHOyJFG3Pr0RCl4OM/MNM5m1thZn8qFyrOC1n4Eg&#10;LpyuuFSw3y17QxAhImusHZOCPwowm3Y7E8y1u/CGzttYigThkKMCE2OTSxkKQxZD3zXEyTs6bzEm&#10;6UupPV4S3NbyLcsG0mLFacFgQ5+Git/tySr4OQzpK1u8jFZmfV0erot3OnlW6vmpnY9BRGrjI/zf&#10;/tYKPkZw/5J+gJzeAAAA//8DAFBLAQItABQABgAIAAAAIQDb4fbL7gAAAIUBAAATAAAAAAAAAAAA&#10;AAAAAAAAAABbQ29udGVudF9UeXBlc10ueG1sUEsBAi0AFAAGAAgAAAAhAFr0LFu/AAAAFQEAAAsA&#10;AAAAAAAAAAAAAAAAHwEAAF9yZWxzLy5yZWxzUEsBAi0AFAAGAAgAAAAhACWbJxbEAAAA2wAAAA8A&#10;AAAAAAAAAAAAAAAABwIAAGRycy9kb3ducmV2LnhtbFBLBQYAAAAAAwADALcAAAD4AgAAAAA=&#10;" from="0,288" to="664,288"/>
                <w10:anchorlock/>
              </v:group>
            </w:pict>
          </mc:Fallback>
        </mc:AlternateContent>
      </w:r>
    </w:p>
    <w:p w14:paraId="5B113B2D" w14:textId="77777777" w:rsidR="0015376D" w:rsidRDefault="00532679">
      <w:pPr>
        <w:tabs>
          <w:tab w:val="left" w:pos="8239"/>
        </w:tabs>
        <w:spacing w:before="112"/>
        <w:ind w:left="971"/>
        <w:rPr>
          <w:rFonts w:ascii="Times New Roman"/>
          <w:b/>
        </w:rPr>
      </w:pPr>
      <w:r>
        <w:rPr>
          <w:rFonts w:ascii="Times New Roman"/>
          <w:b/>
          <w:w w:val="85"/>
          <w:position w:val="3"/>
        </w:rPr>
        <w:t>l&lt;HALED</w:t>
      </w:r>
      <w:r>
        <w:rPr>
          <w:rFonts w:ascii="Times New Roman"/>
          <w:b/>
          <w:w w:val="85"/>
          <w:position w:val="3"/>
        </w:rPr>
        <w:tab/>
      </w:r>
      <w:r>
        <w:rPr>
          <w:rFonts w:ascii="Times New Roman"/>
          <w:b/>
          <w:w w:val="90"/>
        </w:rPr>
        <w:t>MALENGREAU</w:t>
      </w:r>
    </w:p>
    <w:sectPr w:rsidR="0015376D">
      <w:headerReference w:type="even" r:id="rId217"/>
      <w:headerReference w:type="default" r:id="rId218"/>
      <w:headerReference w:type="first" r:id="rId219"/>
      <w:pgSz w:w="11910" w:h="16850"/>
      <w:pgMar w:top="880" w:right="640" w:bottom="280" w:left="980" w:header="6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48BE4" w14:textId="77777777" w:rsidR="004847D1" w:rsidRDefault="004847D1">
      <w:r>
        <w:separator/>
      </w:r>
    </w:p>
  </w:endnote>
  <w:endnote w:type="continuationSeparator" w:id="0">
    <w:p w14:paraId="1A94DB1A" w14:textId="77777777" w:rsidR="004847D1" w:rsidRDefault="0048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4D0CC" w14:textId="77777777" w:rsidR="00CD797A" w:rsidRDefault="00CD7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7128" w14:textId="77777777" w:rsidR="00CD797A" w:rsidRDefault="00CD79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1D75" w14:textId="77777777" w:rsidR="00CD797A" w:rsidRDefault="00CD7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24AAA" w14:textId="77777777" w:rsidR="004847D1" w:rsidRDefault="004847D1">
      <w:r>
        <w:separator/>
      </w:r>
    </w:p>
  </w:footnote>
  <w:footnote w:type="continuationSeparator" w:id="0">
    <w:p w14:paraId="0A1FEAD1" w14:textId="77777777" w:rsidR="004847D1" w:rsidRDefault="00484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2B15A" w14:textId="77F97F2C" w:rsidR="00CD797A" w:rsidRDefault="004847D1">
    <w:pPr>
      <w:pStyle w:val="Header"/>
    </w:pPr>
    <w:r>
      <w:rPr>
        <w:noProof/>
      </w:rPr>
      <w:pict w14:anchorId="3990C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53" o:spid="_x0000_s2216" type="#_x0000_t136" alt="" style="position:absolute;margin-left:0;margin-top:0;width:669.6pt;height:55.8pt;rotation:315;z-index:-177694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F3253" w14:textId="7796191F" w:rsidR="00CD797A" w:rsidRDefault="004847D1">
    <w:pPr>
      <w:pStyle w:val="Header"/>
    </w:pPr>
    <w:r>
      <w:rPr>
        <w:noProof/>
      </w:rPr>
      <w:pict w14:anchorId="544EB5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62" o:spid="_x0000_s2207" type="#_x0000_t136" alt="" style="position:absolute;margin-left:0;margin-top:0;width:669.6pt;height:55.8pt;rotation:315;z-index:-177326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BDA46" w14:textId="3F28A36C" w:rsidR="00CD797A" w:rsidRDefault="004847D1">
    <w:pPr>
      <w:pStyle w:val="Header"/>
    </w:pPr>
    <w:r>
      <w:rPr>
        <w:noProof/>
      </w:rPr>
      <w:pict w14:anchorId="151233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52" o:spid="_x0000_s2117" type="#_x0000_t136" alt="" style="position:absolute;margin-left:0;margin-top:0;width:669.6pt;height:55.8pt;rotation:315;z-index:-173639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1" w14:textId="018FF1E1" w:rsidR="0015376D" w:rsidRDefault="004847D1">
    <w:pPr>
      <w:pStyle w:val="BodyText"/>
      <w:spacing w:line="14" w:lineRule="auto"/>
    </w:pPr>
    <w:r>
      <w:rPr>
        <w:noProof/>
      </w:rPr>
      <w:pict w14:anchorId="0A3EEB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53" o:spid="_x0000_s2116" type="#_x0000_t136" alt="" style="position:absolute;margin-left:0;margin-top:0;width:669.6pt;height:55.8pt;rotation:315;z-index:-173598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27552" behindDoc="1" locked="0" layoutInCell="1" allowOverlap="1" wp14:anchorId="5B113CC4" wp14:editId="43B49FD4">
              <wp:simplePos x="0" y="0"/>
              <wp:positionH relativeFrom="page">
                <wp:posOffset>1226820</wp:posOffset>
              </wp:positionH>
              <wp:positionV relativeFrom="page">
                <wp:posOffset>461645</wp:posOffset>
              </wp:positionV>
              <wp:extent cx="4425950" cy="146685"/>
              <wp:effectExtent l="0" t="0" r="0" b="0"/>
              <wp:wrapNone/>
              <wp:docPr id="46"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9" w14:textId="77777777" w:rsidR="0015376D" w:rsidRDefault="00532679">
                          <w:pPr>
                            <w:spacing w:before="14"/>
                            <w:ind w:left="20"/>
                            <w:rPr>
                              <w:b/>
                              <w:sz w:val="17"/>
                            </w:rPr>
                          </w:pPr>
                          <w:r>
                            <w:rPr>
                              <w:b/>
                              <w:w w:val="90"/>
                              <w:sz w:val="17"/>
                            </w:rPr>
                            <w:t>Tribuna I de première instance francophone de Bruxelles, Section Civile -2015/4585/A - p. 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C4">
              <v:stroke joinstyle="miter"/>
              <v:path gradientshapeok="t" o:connecttype="rect"/>
            </v:shapetype>
            <v:shape id="docshape124" style="position:absolute;margin-left:96.6pt;margin-top:36.35pt;width:348.5pt;height:11.55pt;z-index:-1778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9dE7gEAAMADAAAOAAAAZHJzL2Uyb0RvYy54bWysU1GP0zAMfkfiP0R5Z12nbRrVutNxp0NI&#10;B5x08AO8NF0j2jg42drx63HSdRzwhniJHNv5/Pmzs70ZulacNHmDtpT5bC6FtgorYw+l/Prl4c1G&#10;Ch/AVtCi1aU8ay9vdq9fbXtX6AU22FaaBINYX/SulE0IrsgyrxrdgZ+h05aDNVIHga90yCqCntG7&#10;NlvM5+usR6ocodLes/d+DMpdwq9rrcLnuvY6iLaUzC2kk9K5j2e220JxIHCNURca8A8sOjCWi16h&#10;7iGAOJL5C6ozitBjHWYKuwzr2iideuBu8vkf3Tw34HTqhcXx7iqT/3+w6tPpiYSpSrlcS2Gh4xlV&#10;qHysnC+WUZ/e+YLTnh0nhuEdDjzn1Kt3j6i+eWHxrgF70LdE2DcaKuaXx5fZi6cjjo8g+/4jVlwH&#10;jgET0FBTF8VjOQSj85zO19noIQjFzuVysXq74pDiWL5crzerVAKK6bUjH95r7EQ0Skk8+4QOp0cf&#10;IhsoppRYzOKDads0/9b+5uDE6EnsI+GRehj2QxJqsZlU2WN15n4Ix7Xib8BGg/RDip5XqpT++xFI&#10;S9F+sKxJ3L/JoMnYTwZYxU9LGaQYzbsw7unRkTk0jDyqbvGWdatNaikKPLK48OU1SZ1eVjru4ct7&#10;yvr18XY/AQAA//8DAFBLAwQUAAYACAAAACEAJNKTLd4AAAAJAQAADwAAAGRycy9kb3ducmV2Lnht&#10;bEyPwU7DMAyG70i8Q+RJ3FiyIra2NJ0mBCckRFcOHNMma6M1Tmmyrbw95jSOv/3p9+diO7uBnc0U&#10;rEcJq6UAZrD12mIn4bN+vU+BhahQq8GjkfBjAmzL25tC5dpfsDLnfewYlWDIlYQ+xjHnPLS9cSos&#10;/WiQdgc/ORUpTh3Xk7pQuRt4IsSaO2WRLvRqNM+9aY/7k5Ow+8LqxX6/Nx/VobJ1nQl8Wx+lvFvM&#10;uydg0czxCsOfPqlDSU6NP6EObKCcPSSEStgkG2AEpJmgQSMhe0yBlwX//0H5CwAA//8DAFBLAQIt&#10;ABQABgAIAAAAIQC2gziS/gAAAOEBAAATAAAAAAAAAAAAAAAAAAAAAABbQ29udGVudF9UeXBlc10u&#10;eG1sUEsBAi0AFAAGAAgAAAAhADj9If/WAAAAlAEAAAsAAAAAAAAAAAAAAAAALwEAAF9yZWxzLy5y&#10;ZWxzUEsBAi0AFAAGAAgAAAAhABf310TuAQAAwAMAAA4AAAAAAAAAAAAAAAAALgIAAGRycy9lMm9E&#10;b2MueG1sUEsBAi0AFAAGAAgAAAAhACTSky3eAAAACQEAAA8AAAAAAAAAAAAAAAAASAQAAGRycy9k&#10;b3ducmV2LnhtbFBLBQYAAAAABAAEAPMAAABTBQAAAAA=&#10;">
              <v:textbox inset="0,0,0,0">
                <w:txbxContent>
                  <w:p w:rsidR="0015376D" w:rsidRDefault="00532679" w14:paraId="5B113D09" w14:textId="77777777">
                    <w:pPr>
                      <w:spacing w:before="14"/>
                      <w:ind w:start="20"/>
                      <w:rPr>
                        <w:b/>
                        <w:sz w:val="17"/>
                      </w:rPr>
                    </w:pPr>
                    <w:r>
                      <w:rPr>
                        <w:b/>
                        <w:w w:val="90"/>
                        <w:sz w:val="17"/>
                      </w:rPr>
                      <w:t xml:space="preserve">Tribuna </w:t>
                    </w:r>
                    <w:r>
                      <w:rPr>
                        <w:b/>
                        <w:w w:val="90"/>
                        <w:sz w:val="17"/>
                      </w:rPr>
                      <w:t xml:space="preserve">I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Section </w:t>
                    </w:r>
                    <w:r>
                      <w:rPr>
                        <w:b/>
                        <w:w w:val="90"/>
                        <w:sz w:val="17"/>
                      </w:rPr>
                      <w:t xml:space="preserve">Civile </w:t>
                    </w:r>
                    <w:r>
                      <w:rPr>
                        <w:b/>
                        <w:w w:val="90"/>
                        <w:sz w:val="17"/>
                      </w:rPr>
                      <w:t xml:space="preserve">-2015/4585/A </w:t>
                    </w:r>
                    <w:r>
                      <w:rPr>
                        <w:b/>
                        <w:w w:val="90"/>
                        <w:sz w:val="17"/>
                      </w:rPr>
                      <w:t xml:space="preserve">- </w:t>
                    </w:r>
                    <w:r>
                      <w:rPr>
                        <w:b/>
                        <w:w w:val="90"/>
                        <w:sz w:val="17"/>
                      </w:rPr>
                      <w:t xml:space="preserve">p. </w:t>
                    </w:r>
                    <w:r>
                      <w:rPr>
                        <w:b/>
                        <w:w w:val="90"/>
                        <w:sz w:val="17"/>
                      </w:rPr>
                      <w:t xml:space="preserve">48</w:t>
                    </w:r>
                  </w:p>
                </w:txbxContent>
              </v:textbox>
              <w10:wrap anchorx="page" anchory="page"/>
            </v:shape>
          </w:pict>
        </mc:Fallback>
      </mc:AlternateConten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CD8BE" w14:textId="1CCE58E5" w:rsidR="00CD797A" w:rsidRDefault="004847D1">
    <w:pPr>
      <w:pStyle w:val="Header"/>
    </w:pPr>
    <w:r>
      <w:rPr>
        <w:noProof/>
      </w:rPr>
      <w:pict w14:anchorId="33350C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51" o:spid="_x0000_s2115" type="#_x0000_t136" alt="" style="position:absolute;margin-left:0;margin-top:0;width:669.6pt;height:55.8pt;rotation:315;z-index:-173680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96BC7" w14:textId="45E23A54" w:rsidR="00CD797A" w:rsidRDefault="004847D1">
    <w:pPr>
      <w:pStyle w:val="Header"/>
    </w:pPr>
    <w:r>
      <w:rPr>
        <w:noProof/>
      </w:rPr>
      <w:pict w14:anchorId="12E49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55" o:spid="_x0000_s2114" type="#_x0000_t136" alt="" style="position:absolute;margin-left:0;margin-top:0;width:669.6pt;height:55.8pt;rotation:315;z-index:-173516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2" w14:textId="53A3379E" w:rsidR="0015376D" w:rsidRDefault="004847D1">
    <w:pPr>
      <w:pStyle w:val="BodyText"/>
      <w:spacing w:line="14" w:lineRule="auto"/>
    </w:pPr>
    <w:r>
      <w:rPr>
        <w:noProof/>
      </w:rPr>
      <w:pict w14:anchorId="37999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56" o:spid="_x0000_s2113" type="#_x0000_t136" alt="" style="position:absolute;margin-left:0;margin-top:0;width:669.6pt;height:55.8pt;rotation:315;z-index:-173475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28064" behindDoc="1" locked="0" layoutInCell="1" allowOverlap="1" wp14:anchorId="5B113CC5" wp14:editId="1CB374D8">
              <wp:simplePos x="0" y="0"/>
              <wp:positionH relativeFrom="page">
                <wp:posOffset>1231265</wp:posOffset>
              </wp:positionH>
              <wp:positionV relativeFrom="page">
                <wp:posOffset>457200</wp:posOffset>
              </wp:positionV>
              <wp:extent cx="4420870" cy="146685"/>
              <wp:effectExtent l="0" t="0" r="0" b="0"/>
              <wp:wrapNone/>
              <wp:docPr id="44"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A" w14:textId="77777777" w:rsidR="0015376D" w:rsidRDefault="00532679">
                          <w:pPr>
                            <w:tabs>
                              <w:tab w:val="left" w:pos="6579"/>
                            </w:tabs>
                            <w:spacing w:before="14"/>
                            <w:ind w:left="20"/>
                            <w:rPr>
                              <w:b/>
                              <w:sz w:val="17"/>
                            </w:rPr>
                          </w:pPr>
                          <w:r>
                            <w:rPr>
                              <w:b/>
                              <w:w w:val="90"/>
                              <w:sz w:val="17"/>
                            </w:rPr>
                            <w:t>Tribuna! de première instance francophone de Bruxelles, Section Civile 2015/4585/A</w:t>
                          </w:r>
                          <w:r>
                            <w:rPr>
                              <w:b/>
                              <w:w w:val="90"/>
                              <w:sz w:val="17"/>
                            </w:rPr>
                            <w:tab/>
                          </w:r>
                          <w:r>
                            <w:rPr>
                              <w:b/>
                              <w:w w:val="95"/>
                              <w:sz w:val="17"/>
                            </w:rPr>
                            <w:t>p. 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C5">
              <v:stroke joinstyle="miter"/>
              <v:path gradientshapeok="t" o:connecttype="rect"/>
            </v:shapetype>
            <v:shape id="docshape126" style="position:absolute;margin-left:96.95pt;margin-top:36pt;width:348.1pt;height:11.55pt;z-index:-1778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CB7gEAAMADAAAOAAAAZHJzL2Uyb0RvYy54bWysU1GP0zAMfkfiP0R5Z92mMUa17nTc6RDS&#10;wSEd9wPcNF0j2jg42drx63HSdRzcG+Ilcmzn8+fPzvZq6Fpx1OQN2kIuZnMptFVYGbsv5NO3uzcb&#10;KXwAW0GLVhfypL282r1+te1drpfYYFtpEgxifd67QjYhuDzLvGp0B36GTlsO1kgdBL7SPqsIekbv&#10;2mw5n6+zHqlyhEp7z97bMSh3Cb+utQoPde11EG0hmVtIJ6WzjGe220K+J3CNUWca8A8sOjCWi16g&#10;biGAOJB5AdUZReixDjOFXYZ1bZROPXA3i/lf3Tw24HTqhcXx7iKT/3+w6svxKwlTFXK1ksJCxzOq&#10;UPlYebFcR31653NOe3ScGIYPOPCcU6/e3aP67oXFmwbsXl8TYd9oqJjfIr7Mnj0dcXwEKfvPWHEd&#10;OARMQENNXRSP5RCMznM6XWajhyAUO1er5XzzjkOKY4vVer15m0pAPr125MNHjZ2IRiGJZ5/Q4Xjv&#10;Q2QD+ZQSi1m8M22b5t/aPxycGD2JfSQ8Ug9DOSShlu8nVUqsTtwP4bhW/A3YaJB+StHzShXS/zgA&#10;aSnaT5Y1ifs3GTQZ5WSAVfy0kEGK0bwJ454eHJl9w8ij6havWbfapJaiwCOLM19ek9TpeaXjHj6/&#10;p6zfH2/3CwAA//8DAFBLAwQUAAYACAAAACEApMy86N4AAAAJAQAADwAAAGRycy9kb3ducmV2Lnht&#10;bEyPwU7DMBBE70j8g7VI3KidIkod4lQVghMSIg0Hjk7sJlbjdYjdNvw9y4keR/s0+6bYzH5gJztF&#10;F1BBthDALLbBOOwUfNavd2tgMWk0eghoFfzYCJvy+qrQuQlnrOxplzpGJRhzraBPacw5j21vvY6L&#10;MFqk2z5MXieKU8fNpM9U7ge+FGLFvXZIH3o92ufetofd0SvYfmH14r7fm49qX7m6lgLfVgelbm/m&#10;7ROwZOf0D8OfPqlDSU5NOKKJbKAs7yWhCh6XtImAtRQZsEaBfMiAlwW/XFD+AgAA//8DAFBLAQIt&#10;ABQABgAIAAAAIQC2gziS/gAAAOEBAAATAAAAAAAAAAAAAAAAAAAAAABbQ29udGVudF9UeXBlc10u&#10;eG1sUEsBAi0AFAAGAAgAAAAhADj9If/WAAAAlAEAAAsAAAAAAAAAAAAAAAAALwEAAF9yZWxzLy5y&#10;ZWxzUEsBAi0AFAAGAAgAAAAhAPbIcIHuAQAAwAMAAA4AAAAAAAAAAAAAAAAALgIAAGRycy9lMm9E&#10;b2MueG1sUEsBAi0AFAAGAAgAAAAhAKTMvOjeAAAACQEAAA8AAAAAAAAAAAAAAAAASAQAAGRycy9k&#10;b3ducmV2LnhtbFBLBQYAAAAABAAEAPMAAABTBQAAAAA=&#10;">
              <v:textbox inset="0,0,0,0">
                <w:txbxContent>
                  <w:p w:rsidR="0015376D" w:rsidRDefault="00532679" w14:paraId="5B113D0A" w14:textId="77777777">
                    <w:pPr>
                      <w:tabs>
                        <w:tab w:val="left" w:pos="6579"/>
                      </w:tabs>
                      <w:spacing w:before="14"/>
                      <w:ind w:start="20"/>
                      <w:rPr>
                        <w:b/>
                        <w:sz w:val="17"/>
                      </w:rPr>
                    </w:pPr>
                    <w:r>
                      <w:rPr>
                        <w:b/>
                        <w:w w:val="90"/>
                        <w:sz w:val="17"/>
                      </w:rPr>
                      <w:t xml:space="preserve">Tribuna!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Section </w:t>
                    </w:r>
                    <w:r>
                      <w:rPr>
                        <w:b/>
                        <w:w w:val="90"/>
                        <w:sz w:val="17"/>
                      </w:rPr>
                      <w:t xml:space="preserve">Civile </w:t>
                    </w:r>
                    <w:r>
                      <w:rPr>
                        <w:b/>
                        <w:w w:val="90"/>
                        <w:sz w:val="17"/>
                      </w:rPr>
                      <w:t xml:space="preserve">2015/4585/A</w:t>
                    </w:r>
                    <w:r>
                      <w:rPr>
                        <w:b/>
                        <w:w w:val="90"/>
                        <w:sz w:val="17"/>
                      </w:rPr>
                      <w:tab/>
                    </w:r>
                    <w:r>
                      <w:rPr>
                        <w:b/>
                        <w:w w:val="95"/>
                        <w:sz w:val="17"/>
                      </w:rPr>
                      <w:t xml:space="preserve">p. </w:t>
                    </w:r>
                    <w:r>
                      <w:rPr>
                        <w:b/>
                        <w:w w:val="95"/>
                        <w:sz w:val="17"/>
                      </w:rPr>
                      <w:t xml:space="preserve">49</w:t>
                    </w:r>
                  </w:p>
                </w:txbxContent>
              </v:textbox>
              <w10:wrap anchorx="page" anchory="page"/>
            </v:shape>
          </w:pict>
        </mc:Fallback>
      </mc:AlternateConten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FBE35" w14:textId="48155616" w:rsidR="00CD797A" w:rsidRDefault="004847D1">
    <w:pPr>
      <w:pStyle w:val="Header"/>
    </w:pPr>
    <w:r>
      <w:rPr>
        <w:noProof/>
      </w:rPr>
      <w:pict w14:anchorId="759452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54" o:spid="_x0000_s2112" type="#_x0000_t136" alt="" style="position:absolute;margin-left:0;margin-top:0;width:669.6pt;height:55.8pt;rotation:315;z-index:-173557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996E" w14:textId="08E5704E" w:rsidR="00CD797A" w:rsidRDefault="004847D1">
    <w:pPr>
      <w:pStyle w:val="Header"/>
    </w:pPr>
    <w:r>
      <w:rPr>
        <w:noProof/>
      </w:rPr>
      <w:pict w14:anchorId="651227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58" o:spid="_x0000_s2111" type="#_x0000_t136" alt="" style="position:absolute;margin-left:0;margin-top:0;width:669.6pt;height:55.8pt;rotation:315;z-index:-173393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3" w14:textId="4B7A7AD7" w:rsidR="0015376D" w:rsidRDefault="004847D1">
    <w:pPr>
      <w:pStyle w:val="BodyText"/>
      <w:spacing w:line="14" w:lineRule="auto"/>
      <w:rPr>
        <w:sz w:val="19"/>
      </w:rPr>
    </w:pPr>
    <w:r>
      <w:rPr>
        <w:noProof/>
      </w:rPr>
      <w:pict w14:anchorId="34C75F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59" o:spid="_x0000_s2110" type="#_x0000_t136" alt="" style="position:absolute;margin-left:0;margin-top:0;width:669.6pt;height:55.8pt;rotation:315;z-index:-173352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28576" behindDoc="1" locked="0" layoutInCell="1" allowOverlap="1" wp14:anchorId="5B113CC6" wp14:editId="4D14EB86">
              <wp:simplePos x="0" y="0"/>
              <wp:positionH relativeFrom="page">
                <wp:posOffset>1231265</wp:posOffset>
              </wp:positionH>
              <wp:positionV relativeFrom="page">
                <wp:posOffset>452755</wp:posOffset>
              </wp:positionV>
              <wp:extent cx="4464685" cy="153035"/>
              <wp:effectExtent l="0" t="0" r="0" b="0"/>
              <wp:wrapNone/>
              <wp:docPr id="42"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B" w14:textId="77777777" w:rsidR="0015376D" w:rsidRDefault="00532679">
                          <w:pPr>
                            <w:spacing w:before="14"/>
                            <w:ind w:left="20"/>
                            <w:rPr>
                              <w:b/>
                              <w:sz w:val="17"/>
                            </w:rPr>
                          </w:pPr>
                          <w:r>
                            <w:rPr>
                              <w:b/>
                              <w:w w:val="90"/>
                              <w:sz w:val="17"/>
                            </w:rPr>
                            <w:t xml:space="preserve">Tribuna! de première instance francophone de Bruxelles, Section Civile- 2015/4585/A - p. </w:t>
                          </w:r>
                          <w:r>
                            <w:fldChar w:fldCharType="begin"/>
                          </w:r>
                          <w:r>
                            <w:rPr>
                              <w:b/>
                              <w:w w:val="90"/>
                              <w:sz w:val="17"/>
                            </w:rPr>
                            <w:instrText xml:space="preserve"> PAGE </w:instrText>
                          </w:r>
                          <w:r>
                            <w:fldChar w:fldCharType="separate"/>
                          </w:r>
                          <w: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C6">
              <v:stroke joinstyle="miter"/>
              <v:path gradientshapeok="t" o:connecttype="rect"/>
            </v:shapetype>
            <v:shape id="docshape130" style="position:absolute;margin-left:96.95pt;margin-top:35.65pt;width:351.55pt;height:12.05pt;z-index:-177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Gp7gEAAMADAAAOAAAAZHJzL2Uyb0RvYy54bWysU9tu2zAMfR+wfxD0vjh3FEacomvRYUC3&#10;Fej2AYwsx8JsUaOU2NnXj5LjtFvfir0IlEQdnnNIba77thFHTd6gLeRsMpVCW4WlsftC/vh+/+FK&#10;Ch/AltCg1YU8aS+vt+/fbTqX6znW2JSaBINYn3eukHUILs8yr2rdgp+g05YvK6QWAm9pn5UEHaO3&#10;TTafTtdZh1Q6QqW959O74VJuE35VaRW+VZXXQTSFZG4hrZTWXVyz7QbyPYGrjTrTgDewaMFYLnqB&#10;uoMA4kDmFVRrFKHHKkwUthlWlVE6aWA1s+k/ap5qcDppYXO8u9jk/x+s+np8JGHKQi7nUlhouUcl&#10;Kh8rzxbJn875nNOeHCeG/iP23Oek1bsHVD+9sHhbg93rGyLsag0l85tFZ7MXT2NHfO4jyK77giXX&#10;gUPABNRX1Ebz2A7B6Nyn06U3ug9C8eFyuV6ur1ZSKL6brRbTxSqVgHx87ciHTxpbEYNCEvc+ocPx&#10;wYfIBvIxJRazeG+aJvW/sX8dcGI8Sewj4YF66Hd9MurZlR2WJ9ZDOIwVfwMOaqTfUnQ8UoX0vw5A&#10;Worms2VP4vyNAY3BbgzAKn5ayCDFEN6GYU4Pjsy+ZuTBdYs37FtlkqTo6cDizJfHJCk9j3Scw5f7&#10;lPX88bZ/AAAA//8DAFBLAwQUAAYACAAAACEAku0ygt8AAAAJAQAADwAAAGRycy9kb3ducmV2Lnht&#10;bEyPwU7DMBBE70j8g7VI3KhTCm0d4lQVghMSIg0Hjk68TaLG6xC7bfh7llM5jvZp9k22mVwvTjiG&#10;zpOG+SwBgVR721Gj4bN8vVuDCNGQNb0n1PCDATb59VVmUuvPVOBpFxvBJRRSo6GNcUilDHWLzoSZ&#10;H5D4tvejM5Hj2Eg7mjOXu17eJ8lSOtMRf2jNgM8t1ofd0WnYflHx0n2/Vx/FvujKUiX0tjxofXsz&#10;bZ9ARJziBYY/fVaHnJ0qfyQbRM9ZLRSjGlbzBQgG1mrF4yoN6vEBZJ7J/wvyXwAAAP//AwBQSwEC&#10;LQAUAAYACAAAACEAtoM4kv4AAADhAQAAEwAAAAAAAAAAAAAAAAAAAAAAW0NvbnRlbnRfVHlwZXNd&#10;LnhtbFBLAQItABQABgAIAAAAIQA4/SH/1gAAAJQBAAALAAAAAAAAAAAAAAAAAC8BAABfcmVscy8u&#10;cmVsc1BLAQItABQABgAIAAAAIQBTYKGp7gEAAMADAAAOAAAAAAAAAAAAAAAAAC4CAABkcnMvZTJv&#10;RG9jLnhtbFBLAQItABQABgAIAAAAIQCS7TKC3wAAAAkBAAAPAAAAAAAAAAAAAAAAAEgEAABkcnMv&#10;ZG93bnJldi54bWxQSwUGAAAAAAQABADzAAAAVAUAAAAA&#10;">
              <v:textbox inset="0,0,0,0">
                <w:txbxContent>
                  <w:p w:rsidR="0015376D" w:rsidRDefault="00532679" w14:paraId="5B113D0B" w14:textId="77777777">
                    <w:pPr>
                      <w:spacing w:before="14"/>
                      <w:ind w:start="20"/>
                      <w:rPr>
                        <w:b/>
                        <w:sz w:val="17"/>
                      </w:rPr>
                    </w:pPr>
                    <w:r>
                      <w:rPr>
                        <w:b/>
                        <w:w w:val="90"/>
                        <w:sz w:val="17"/>
                      </w:rPr>
                      <w:t xml:space="preserve">Tribuna!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Bruxelles, </w:t>
                    </w:r>
                    <w:r>
                      <w:rPr>
                        <w:b/>
                        <w:w w:val="90"/>
                        <w:sz w:val="17"/>
                      </w:rPr>
                      <w:t xml:space="preserve">Section </w:t>
                    </w:r>
                    <w:r>
                      <w:rPr>
                        <w:b/>
                        <w:w w:val="90"/>
                        <w:sz w:val="17"/>
                      </w:rPr>
                      <w:t xml:space="preserve">Civile- </w:t>
                    </w:r>
                    <w:r>
                      <w:rPr>
                        <w:b/>
                        <w:w w:val="90"/>
                        <w:sz w:val="17"/>
                      </w:rPr>
                      <w:t xml:space="preserve">2015/4585/A </w:t>
                    </w:r>
                    <w:r>
                      <w:rPr>
                        <w:b/>
                        <w:w w:val="90"/>
                        <w:sz w:val="17"/>
                      </w:rPr>
                      <w:t xml:space="preserve">- </w:t>
                    </w:r>
                    <w:r>
                      <w:rPr>
                        <w:b/>
                        <w:w w:val="90"/>
                        <w:sz w:val="17"/>
                      </w:rPr>
                      <w:t xml:space="preserve">p. </w:t>
                    </w:r>
                    <w:r>
                      <w:fldChar w:fldCharType="begin"/>
                    </w:r>
                    <w:r>
                      <w:rPr>
                        <w:b/>
                        <w:w w:val="90"/>
                        <w:sz w:val="17"/>
                      </w:rPr>
                      <w:instrText xml:space="preserve"> PAGE </w:instrText>
                    </w:r>
                    <w:r>
                      <w:fldChar w:fldCharType="separate"/>
                    </w:r>
                    <w:r>
                      <w:t xml:space="preserve">52</w:t>
                    </w:r>
                    <w:r>
                      <w:fldChar w:fldCharType="end"/>
                    </w:r>
                  </w:p>
                </w:txbxContent>
              </v:textbox>
              <w10:wrap anchorx="page" anchory="page"/>
            </v:shape>
          </w:pict>
        </mc:Fallback>
      </mc:AlternateConten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0C34" w14:textId="7FA0A920" w:rsidR="00CD797A" w:rsidRDefault="004847D1">
    <w:pPr>
      <w:pStyle w:val="Header"/>
    </w:pPr>
    <w:r>
      <w:rPr>
        <w:noProof/>
      </w:rPr>
      <w:pict w14:anchorId="518537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57" o:spid="_x0000_s2109" type="#_x0000_t136" alt="" style="position:absolute;margin-left:0;margin-top:0;width:669.6pt;height:55.8pt;rotation:315;z-index:-173434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CFFA4" w14:textId="763635EB" w:rsidR="00CD797A" w:rsidRDefault="004847D1">
    <w:pPr>
      <w:pStyle w:val="Header"/>
    </w:pPr>
    <w:r>
      <w:rPr>
        <w:noProof/>
      </w:rPr>
      <w:pict w14:anchorId="18BF6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61" o:spid="_x0000_s2108" type="#_x0000_t136" alt="" style="position:absolute;margin-left:0;margin-top:0;width:669.6pt;height:55.8pt;rotation:315;z-index:-173271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3" w14:textId="40CFFD69" w:rsidR="0015376D" w:rsidRDefault="004847D1">
    <w:pPr>
      <w:pStyle w:val="BodyText"/>
      <w:spacing w:line="14" w:lineRule="auto"/>
      <w:rPr>
        <w:sz w:val="2"/>
      </w:rPr>
    </w:pPr>
    <w:r>
      <w:rPr>
        <w:noProof/>
      </w:rPr>
      <w:pict w14:anchorId="06398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63" o:spid="_x0000_s2206" type="#_x0000_t136" alt="" style="position:absolute;margin-left:0;margin-top:0;width:669.6pt;height:55.8pt;rotation:315;z-index:-177285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4" w14:textId="18A7E304" w:rsidR="0015376D" w:rsidRDefault="004847D1">
    <w:pPr>
      <w:pStyle w:val="BodyText"/>
      <w:spacing w:line="14" w:lineRule="auto"/>
    </w:pPr>
    <w:r>
      <w:rPr>
        <w:noProof/>
      </w:rPr>
      <w:pict w14:anchorId="7BBCDC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62" o:spid="_x0000_s2107" type="#_x0000_t136" alt="" style="position:absolute;margin-left:0;margin-top:0;width:669.6pt;height:55.8pt;rotation:315;z-index:-173230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29088" behindDoc="1" locked="0" layoutInCell="1" allowOverlap="1" wp14:anchorId="5B113CC7" wp14:editId="604BBB59">
              <wp:simplePos x="0" y="0"/>
              <wp:positionH relativeFrom="page">
                <wp:posOffset>3006725</wp:posOffset>
              </wp:positionH>
              <wp:positionV relativeFrom="page">
                <wp:posOffset>705485</wp:posOffset>
              </wp:positionV>
              <wp:extent cx="4032885" cy="0"/>
              <wp:effectExtent l="0" t="0" r="0" b="0"/>
              <wp:wrapNone/>
              <wp:docPr id="4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88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line id="Line 20" style="position:absolute;z-index:-177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44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9f4zQEAAIQDAAAOAAAAZHJzL2Uyb0RvYy54bWysU02PEzEMvSPxH6Lc6UzLsiqjTvfQslwK&#10;rLTLD3CTTCciE0dx2mn/PU76wQI3xByiOLafn589i4fj4MTBRLLoWzmd1FIYr1Bbv2vl95fHd3Mp&#10;KIHX4NCbVp4MyYfl2zeLMTRmhj06baJgEE/NGFrZpxSaqiLVmwFogsF4dnYYB0hsxl2lI4yMPrhq&#10;Vtf31YhRh4jKEPHr+uyUy4LfdUalb11HJgnXSuaWyhnLuc1ntVxAs4sQeqsuNOAfWAxgPRe9Qa0h&#10;gdhH+xfUYFVEwi5NFA4Vdp1VpvTA3UzrP7p57iGY0guLQ+EmE/0/WPX18BSF1a28Y3k8DDyjjfVG&#10;zIo2Y6CGQ1b+Kebu1NE/hw2qHyQ8rnrwO1M4vpwC502zmtVvKdmgwBW24xfUHAP7hEWoYxeHDMkS&#10;iGOZx+k2D3NMQvHjXf1+Np9/kEJdfRU018QQKX02OIh8aaVj0gUYDhtKmQg015Bcx+Ojda6M23kx&#10;tvLj9L4uCYTO6uzMYRR325WL4gB5YcpXumLP67CMvAbqz3HFdV6liHuvS5XegP50uSew7nxnVs5f&#10;VMrC5EWlZov69BSv6vGoC/3LWuZdem2X7F8/z/InAAAA//8DAFBLAwQUAAYACAAAACEAsvROEd4A&#10;AAAMAQAADwAAAGRycy9kb3ducmV2LnhtbEyPQUvDQBCF74L/YRnBm920alJiNkUFBQ8eGm3B2yQZ&#10;k2h2NmS3bfTXOwVB5zbzHm++l60m26s9jb5zbGA+i0ARV67uuDHw+vJwsQTlA3KNvWMy8EUeVvnp&#10;SYZp7Q68pn0RGiUh7FM00IYwpFr7qiWLfuYGYtHe3WgxyDo2uh7xIOG214soirXFjuVDiwPdt1R9&#10;FjtrYHH3zchbekyKp4/4mTe2TN6sMedn0+0NqEBT+DPDEV/QIRem0u249qo3cJVcXotVBBlQR8c8&#10;Wsagyt+TzjP9v0T+AwAA//8DAFBLAQItABQABgAIAAAAIQC2gziS/gAAAOEBAAATAAAAAAAAAAAA&#10;AAAAAAAAAABbQ29udGVudF9UeXBlc10ueG1sUEsBAi0AFAAGAAgAAAAhADj9If/WAAAAlAEAAAsA&#10;AAAAAAAAAAAAAAAALwEAAF9yZWxzLy5yZWxzUEsBAi0AFAAGAAgAAAAhAAbn1/jNAQAAhAMAAA4A&#10;AAAAAAAAAAAAAAAALgIAAGRycy9lMm9Eb2MueG1sUEsBAi0AFAAGAAgAAAAhALL0ThHeAAAADAEA&#10;AA8AAAAAAAAAAAAAAAAAJwQAAGRycy9kb3ducmV2LnhtbFBLBQYAAAAABAAEAPMAAAAyBQAAAAA=&#10;" from="236.75pt,55.55pt" to="554.3pt,55.55pt" w14:anchorId="71E02147">
              <w10:wrap anchorx="page" anchory="page"/>
            </v:line>
          </w:pict>
        </mc:Fallback>
      </mc:AlternateContent>
    </w:r>
    <w:r w:rsidR="00532679">
      <w:rPr>
        <w:noProof/>
      </w:rPr>
      <mc:AlternateContent>
        <mc:Choice Requires="wps">
          <w:drawing>
            <wp:anchor distT="0" distB="0" distL="114300" distR="114300" simplePos="0" relativeHeight="485529600" behindDoc="1" locked="0" layoutInCell="1" allowOverlap="1" wp14:anchorId="5B113CC8" wp14:editId="619B7994">
              <wp:simplePos x="0" y="0"/>
              <wp:positionH relativeFrom="page">
                <wp:posOffset>1226820</wp:posOffset>
              </wp:positionH>
              <wp:positionV relativeFrom="page">
                <wp:posOffset>461645</wp:posOffset>
              </wp:positionV>
              <wp:extent cx="4465955" cy="146685"/>
              <wp:effectExtent l="0" t="0" r="0" b="0"/>
              <wp:wrapNone/>
              <wp:docPr id="38" name="docshape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95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C" w14:textId="77777777" w:rsidR="0015376D" w:rsidRDefault="00532679">
                          <w:pPr>
                            <w:spacing w:before="14"/>
                            <w:ind w:left="20"/>
                            <w:rPr>
                              <w:b/>
                              <w:sz w:val="17"/>
                            </w:rPr>
                          </w:pPr>
                          <w:r>
                            <w:rPr>
                              <w:b/>
                              <w:w w:val="90"/>
                              <w:sz w:val="17"/>
                            </w:rPr>
                            <w:t xml:space="preserve">Tribunal de première instance francophone de Bruxelles, Section Civile- 2015/4585/A - p. </w:t>
                          </w:r>
                          <w:r>
                            <w:fldChar w:fldCharType="begin"/>
                          </w:r>
                          <w:r>
                            <w:rPr>
                              <w:b/>
                              <w:w w:val="90"/>
                              <w:sz w:val="17"/>
                            </w:rPr>
                            <w:instrText xml:space="preserve"> PAGE </w:instrText>
                          </w:r>
                          <w:r>
                            <w:fldChar w:fldCharType="separate"/>
                          </w:r>
                          <w: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C8">
              <v:stroke joinstyle="miter"/>
              <v:path gradientshapeok="t" o:connecttype="rect"/>
            </v:shapetype>
            <v:shape id="docshape142" style="position:absolute;margin-left:96.6pt;margin-top:36.35pt;width:351.65pt;height:11.55pt;z-index:-177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k+7QEAAMADAAAOAAAAZHJzL2Uyb0RvYy54bWysU8GO0zAQvSPxD5bvNE1pqyVqulp2tQhp&#10;YZEWPmDqOIlF4jFjt0n5esZO213ghrhYY3v85r0348312HfioMkbtKXMZ3MptFVYGduU8tvX+zdX&#10;UvgAtoIOrS7lUXt5vX39ajO4Qi+wxa7SJBjE+mJwpWxDcEWWedXqHvwMnbZ8WSP1EHhLTVYRDIze&#10;d9liPl9nA1LlCJX2nk/vpku5Tfh1rVV4rGuvg+hKydxCWimtu7hm2w0UDYFrjTrRgH9g0YOxXPQC&#10;dQcBxJ7MX1C9UYQe6zBT2GdY10bppIHV5PM/1Dy14HTSwuZ4d7HJ/z9Y9fnwhYSpSvmWO2Wh5x5V&#10;qHysnC8X0Z/B+YLTnhwnhvE9jtznpNW7B1TfvbB424Jt9A0RDq2Givnl8WX24umE4yPIbviEFdeB&#10;fcAENNbUR/PYDsHo3KfjpTd6DELx4XK5Xr1braRQfJcv1+urVSoBxfm1Ix8+aOxFDEpJ3PuEDocH&#10;HyIbKM4psZjFe9N1qf+d/e2AE+NJYh8JT9TDuBsno5K2KG2H1ZH1EE5jxd+AgxbppxQDj1Qp/Y89&#10;kJai+2jZkzh/54DOwe4cgFX8tJRBiim8DdOc7h2ZpmXkyXWLN+xbbZKkZxYnvjwmSelppOMcvtyn&#10;rOePt/0FAAD//wMAUEsDBBQABgAIAAAAIQDsmvr63gAAAAkBAAAPAAAAZHJzL2Rvd25yZXYueG1s&#10;TI9BT4NAEIXvJv6HzZh4s4uYUkCWpjF6MjFSPHhcYAqbsrPIblv8944nPb7Ml/e+KbaLHcUZZ28c&#10;KbhfRSCQWtcZ6hV81C93KQgfNHV6dIQKvtHDtry+KnTeuQtVeN6HXnAJ+VwrGEKYcil9O6DVfuUm&#10;JL4d3Gx14Dj3spv1hcvtKOMoSqTVhnhh0BM+Ddge9yerYPdJ1bP5emveq0Nl6jqL6DU5KnV7s+we&#10;QQRcwh8Mv/qsDiU7Ne5EnRcj5+whZlTBJt6AYCDNkjWIRkG2TkGWhfz/QfkDAAD//wMAUEsBAi0A&#10;FAAGAAgAAAAhALaDOJL+AAAA4QEAABMAAAAAAAAAAAAAAAAAAAAAAFtDb250ZW50X1R5cGVzXS54&#10;bWxQSwECLQAUAAYACAAAACEAOP0h/9YAAACUAQAACwAAAAAAAAAAAAAAAAAvAQAAX3JlbHMvLnJl&#10;bHNQSwECLQAUAAYACAAAACEAuc/5Pu0BAADAAwAADgAAAAAAAAAAAAAAAAAuAgAAZHJzL2Uyb0Rv&#10;Yy54bWxQSwECLQAUAAYACAAAACEA7Jr6+t4AAAAJAQAADwAAAAAAAAAAAAAAAABHBAAAZHJzL2Rv&#10;d25yZXYueG1sUEsFBgAAAAAEAAQA8wAAAFIFAAAAAA==&#10;">
              <v:textbox inset="0,0,0,0">
                <w:txbxContent>
                  <w:p w:rsidR="0015376D" w:rsidRDefault="00532679" w14:paraId="5B113D0C" w14:textId="77777777">
                    <w:pPr>
                      <w:spacing w:before="14"/>
                      <w:ind w:start="20"/>
                      <w:rPr>
                        <w:b/>
                        <w:sz w:val="17"/>
                      </w:rPr>
                    </w:pPr>
                    <w:r>
                      <w:rPr>
                        <w:b/>
                        <w:w w:val="90"/>
                        <w:sz w:val="17"/>
                      </w:rPr>
                      <w:t xml:space="preserve">Tribunal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Section </w:t>
                    </w:r>
                    <w:r>
                      <w:rPr>
                        <w:b/>
                        <w:w w:val="90"/>
                        <w:sz w:val="17"/>
                      </w:rPr>
                      <w:t xml:space="preserve">Civile- </w:t>
                    </w:r>
                    <w:r>
                      <w:rPr>
                        <w:b/>
                        <w:w w:val="90"/>
                        <w:sz w:val="17"/>
                      </w:rPr>
                      <w:t xml:space="preserve">2015/4585/A </w:t>
                    </w:r>
                    <w:r>
                      <w:rPr>
                        <w:b/>
                        <w:w w:val="90"/>
                        <w:sz w:val="17"/>
                      </w:rPr>
                      <w:t xml:space="preserve">- </w:t>
                    </w:r>
                    <w:r>
                      <w:rPr>
                        <w:b/>
                        <w:w w:val="90"/>
                        <w:sz w:val="17"/>
                      </w:rPr>
                      <w:t xml:space="preserve">p. </w:t>
                    </w:r>
                    <w:r>
                      <w:fldChar w:fldCharType="begin"/>
                    </w:r>
                    <w:r>
                      <w:rPr>
                        <w:b/>
                        <w:w w:val="90"/>
                        <w:sz w:val="17"/>
                      </w:rPr>
                      <w:instrText xml:space="preserve"> PAGE </w:instrText>
                    </w:r>
                    <w:r>
                      <w:fldChar w:fldCharType="separate"/>
                    </w:r>
                    <w:r>
                      <w:t xml:space="preserve">54</w:t>
                    </w:r>
                    <w:r>
                      <w:fldChar w:fldCharType="end"/>
                    </w:r>
                  </w:p>
                </w:txbxContent>
              </v:textbox>
              <w10:wrap anchorx="page" anchory="page"/>
            </v:shape>
          </w:pict>
        </mc:Fallback>
      </mc:AlternateConten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AA2DF" w14:textId="0AF680A7" w:rsidR="00CD797A" w:rsidRDefault="004847D1">
    <w:pPr>
      <w:pStyle w:val="Header"/>
    </w:pPr>
    <w:r>
      <w:rPr>
        <w:noProof/>
      </w:rPr>
      <w:pict w14:anchorId="2DB242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60" o:spid="_x0000_s2106" type="#_x0000_t136" alt="" style="position:absolute;margin-left:0;margin-top:0;width:669.6pt;height:55.8pt;rotation:315;z-index:-173312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D8522" w14:textId="5D3FA9C7" w:rsidR="00CD797A" w:rsidRDefault="004847D1">
    <w:pPr>
      <w:pStyle w:val="Header"/>
    </w:pPr>
    <w:r>
      <w:rPr>
        <w:noProof/>
      </w:rPr>
      <w:pict w14:anchorId="6E6130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64" o:spid="_x0000_s2105" type="#_x0000_t136" alt="" style="position:absolute;margin-left:0;margin-top:0;width:669.6pt;height:55.8pt;rotation:315;z-index:-173148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5" w14:textId="113F80B7" w:rsidR="0015376D" w:rsidRDefault="004847D1">
    <w:pPr>
      <w:pStyle w:val="BodyText"/>
      <w:spacing w:line="14" w:lineRule="auto"/>
    </w:pPr>
    <w:r>
      <w:rPr>
        <w:noProof/>
      </w:rPr>
      <w:pict w14:anchorId="4C39B5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65" o:spid="_x0000_s2104" type="#_x0000_t136" alt="" style="position:absolute;margin-left:0;margin-top:0;width:669.6pt;height:55.8pt;rotation:315;z-index:-173107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30112" behindDoc="1" locked="0" layoutInCell="1" allowOverlap="1" wp14:anchorId="5B113CC9" wp14:editId="6C09130B">
              <wp:simplePos x="0" y="0"/>
              <wp:positionH relativeFrom="page">
                <wp:posOffset>2896235</wp:posOffset>
              </wp:positionH>
              <wp:positionV relativeFrom="page">
                <wp:posOffset>701040</wp:posOffset>
              </wp:positionV>
              <wp:extent cx="4015105" cy="0"/>
              <wp:effectExtent l="0" t="0" r="0" b="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510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line id="Line 18" style="position:absolute;z-index:-177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44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bzAEAAIQDAAAOAAAAZHJzL2Uyb0RvYy54bWysU8GO0zAQvSPxD5bvNMnCVkvUdA8ty6VA&#10;pV0+YGo7iYXjsTxuk/49ttOWBW6IHCyPZ+bNmzeT1eM0GHZSnjTahleLkjNlBUptu4Z/f3l698AZ&#10;BbASDFrV8LMi/rh++2Y1ulrdYY9GKs8iiKV6dA3vQ3B1UZDo1QC0QKdsdLboBwjR9F0hPYwRfTDF&#10;XVkuixG9dB6FIoqv29nJ1xm/bZUI39qWVGCm4ZFbyKfP5yGdxXoFdefB9VpcaMA/sBhA21j0BrWF&#10;AOzo9V9QgxYeCduwEDgU2LZaqNxD7KYq/+jmuQenci9RHHI3mej/wYqvp71nWjb8/ZIzC0Oc0U5b&#10;xaqHpM3oqI4hG7v3qTsx2We3Q/GDmMVND7ZTmePL2cW8KmUUv6Ukg1yscBi/oIwxcAyYhZpaPyTI&#10;KAGb8jzOt3moKTARHz+U1X1V3nMmrr4C6mui8xQ+KxxYujTcRNIZGE47CokI1NeQVMfikzYmj9tY&#10;Njb8Y7UscwKh0TI5Uxj57rAxnp0gLUz+clfR8zosIW+B+jkuu+ZV8ni0MlfpFchPl3sAbeZ7ZGXs&#10;RaUkzCzxAeV576/qxVFn+pe1TLv02s7Zv36e9U8AAAD//wMAUEsDBBQABgAIAAAAIQC6acqX3wAA&#10;AAwBAAAPAAAAZHJzL2Rvd25yZXYueG1sTI9PS8QwEMXvgt8hjODNTbqs3VKbLiooePBg/QPe0mZs&#10;q82kNNnd6qd3FoT1NjPv8eb3is3sBrHDKfSeNCQLBQKp8banVsPL891FBiJEQ9YMnlDDNwbYlKcn&#10;hcmt39MT7qrYCg6hkBsNXYxjLmVoOnQmLPyIxNqHn5yJvE6ttJPZc7gb5FKpVDrTE3/ozIi3HTZf&#10;1dZpWN78kKE3vF9XD5/pI726ev3utD4/m6+vQESc49EMB3xGh5KZar8lG8SgYXWZJmxlIVErEAeH&#10;yjKe6r+TLAv5v0T5CwAA//8DAFBLAQItABQABgAIAAAAIQC2gziS/gAAAOEBAAATAAAAAAAAAAAA&#10;AAAAAAAAAABbQ29udGVudF9UeXBlc10ueG1sUEsBAi0AFAAGAAgAAAAhADj9If/WAAAAlAEAAAsA&#10;AAAAAAAAAAAAAAAALwEAAF9yZWxzLy5yZWxzUEsBAi0AFAAGAAgAAAAhAC7P61vMAQAAhAMAAA4A&#10;AAAAAAAAAAAAAAAALgIAAGRycy9lMm9Eb2MueG1sUEsBAi0AFAAGAAgAAAAhALppypffAAAADAEA&#10;AA8AAAAAAAAAAAAAAAAAJgQAAGRycy9kb3ducmV2LnhtbFBLBQYAAAAABAAEAPMAAAAyBQAAAAA=&#10;" from="228.05pt,55.2pt" to="544.2pt,55.2pt" w14:anchorId="3F020EC3">
              <w10:wrap anchorx="page" anchory="page"/>
            </v:line>
          </w:pict>
        </mc:Fallback>
      </mc:AlternateContent>
    </w:r>
    <w:r w:rsidR="00532679">
      <w:rPr>
        <w:noProof/>
      </w:rPr>
      <mc:AlternateContent>
        <mc:Choice Requires="wps">
          <w:drawing>
            <wp:anchor distT="0" distB="0" distL="114300" distR="114300" simplePos="0" relativeHeight="485530624" behindDoc="1" locked="0" layoutInCell="1" allowOverlap="1" wp14:anchorId="5B113CCA" wp14:editId="04D2AF39">
              <wp:simplePos x="0" y="0"/>
              <wp:positionH relativeFrom="page">
                <wp:posOffset>1226820</wp:posOffset>
              </wp:positionH>
              <wp:positionV relativeFrom="page">
                <wp:posOffset>457200</wp:posOffset>
              </wp:positionV>
              <wp:extent cx="4462145" cy="146685"/>
              <wp:effectExtent l="0" t="0" r="0" b="0"/>
              <wp:wrapNone/>
              <wp:docPr id="34"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D" w14:textId="77777777" w:rsidR="0015376D" w:rsidRDefault="00532679">
                          <w:pPr>
                            <w:spacing w:before="14"/>
                            <w:ind w:left="20"/>
                            <w:rPr>
                              <w:b/>
                              <w:sz w:val="17"/>
                            </w:rPr>
                          </w:pPr>
                          <w:r>
                            <w:rPr>
                              <w:b/>
                              <w:w w:val="90"/>
                              <w:sz w:val="17"/>
                            </w:rPr>
                            <w:t xml:space="preserve">Tribuna! de premìere instance francophone de Bruxelles, Section Civile - 2015/4585/A - p. </w:t>
                          </w:r>
                          <w:r>
                            <w:fldChar w:fldCharType="begin"/>
                          </w:r>
                          <w:r>
                            <w:rPr>
                              <w:b/>
                              <w:w w:val="90"/>
                              <w:sz w:val="17"/>
                            </w:rPr>
                            <w:instrText xml:space="preserve"> PAGE </w:instrText>
                          </w:r>
                          <w:r>
                            <w:fldChar w:fldCharType="separate"/>
                          </w:r>
                          <w: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CA">
              <v:stroke joinstyle="miter"/>
              <v:path gradientshapeok="t" o:connecttype="rect"/>
            </v:shapetype>
            <v:shape id="docshape146" style="position:absolute;margin-left:96.6pt;margin-top:36pt;width:351.35pt;height:11.55pt;z-index:-177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SP7QEAAMADAAAOAAAAZHJzL2Uyb0RvYy54bWysU1GP0zAMfkfiP0R5Z13HbjpV607HnQ4h&#10;HXDSwQ/w0rSNaOPgZGvHr8dJ13HAG+Ilchz78+fPzvZm7Dtx1OQN2lLmi6UU2iqsjG1K+fXLw5tr&#10;KXwAW0GHVpfypL282b1+tR1coVfYYldpEgxifTG4UrYhuCLLvGp1D36BTlt+rJF6CHylJqsIBkbv&#10;u2y1XG6yAalyhEp7z9776VHuEn5daxU+17XXQXSlZG4hnZTOfTyz3RaKhsC1Rp1pwD+w6MFYLnqB&#10;uocA4kDmL6jeKEKPdVgo7DOsa6N06oG7yZd/dPPcgtOpFxbHu4tM/v/Bqk/HJxKmKuXbtRQWep5R&#10;hcrHyvl6E/UZnC847NlxYBjf4chzTr1694jqmxcW71qwjb4lwqHVUDG/PGZmL1InHB9B9sNHrLgO&#10;HAImoLGmPorHcghG5zmdLrPRYxCKnev1ZpWvr6RQ/MbMNtdXqQQUc7YjH95r7EU0Skk8+4QOx0cf&#10;Ihso5pBYzOKD6bo0/87+5uDA6EnsI+GJehj34yTUalZlj9WJ+yGc1oq/ARst0g8pBl6pUvrvByAt&#10;RffBsiZx/2aDZmM/G2AVp5YySDGZd2Ha04Mj07SMPKlu8ZZ1q01qKQo8sTjz5TVJnZ5XOu7hy3uK&#10;+vXxdj8BAAD//wMAUEsDBBQABgAIAAAAIQCwnhTZ3gAAAAkBAAAPAAAAZHJzL2Rvd25yZXYueG1s&#10;TI/BTsMwEETvSPyDtUjcqNOgljrEqSoEJyREGg4cnXibRI3XIXbb8PcsJziO9mn2Tb6d3SDOOIXe&#10;k4blIgGB1HjbU6vho3q524AI0ZA1gyfU8I0BtsX1VW4y6y9U4nkfW8ElFDKjoYtxzKQMTYfOhIUf&#10;kfh28JMzkePUSjuZC5e7QaZJspbO9MQfOjPiU4fNcX9yGnafVD73X2/1e3ko+6pSCb2uj1rf3sy7&#10;RxAR5/gHw68+q0PBTrU/kQ1i4KzuU0Y1PKS8iYGNWikQtQa1WoIscvl/QfEDAAD//wMAUEsBAi0A&#10;FAAGAAgAAAAhALaDOJL+AAAA4QEAABMAAAAAAAAAAAAAAAAAAAAAAFtDb250ZW50X1R5cGVzXS54&#10;bWxQSwECLQAUAAYACAAAACEAOP0h/9YAAACUAQAACwAAAAAAAAAAAAAAAAAvAQAAX3JlbHMvLnJl&#10;bHNQSwECLQAUAAYACAAAACEA3Uh0j+0BAADAAwAADgAAAAAAAAAAAAAAAAAuAgAAZHJzL2Uyb0Rv&#10;Yy54bWxQSwECLQAUAAYACAAAACEAsJ4U2d4AAAAJAQAADwAAAAAAAAAAAAAAAABHBAAAZHJzL2Rv&#10;d25yZXYueG1sUEsFBgAAAAAEAAQA8wAAAFIFAAAAAA==&#10;">
              <v:textbox inset="0,0,0,0">
                <w:txbxContent>
                  <w:p w:rsidR="0015376D" w:rsidRDefault="00532679" w14:paraId="5B113D0D" w14:textId="77777777">
                    <w:pPr>
                      <w:spacing w:before="14"/>
                      <w:ind w:start="20"/>
                      <w:rPr>
                        <w:b/>
                        <w:sz w:val="17"/>
                      </w:rPr>
                    </w:pPr>
                    <w:r>
                      <w:rPr>
                        <w:b/>
                        <w:w w:val="90"/>
                        <w:sz w:val="17"/>
                      </w:rPr>
                      <w:t xml:space="preserve">Tribuna! </w:t>
                    </w:r>
                    <w:r>
                      <w:rPr>
                        <w:b/>
                        <w:w w:val="90"/>
                        <w:sz w:val="17"/>
                      </w:rPr>
                      <w:t xml:space="preserve">de </w:t>
                    </w:r>
                    <w:r>
                      <w:rPr>
                        <w:b/>
                        <w:w w:val="90"/>
                        <w:sz w:val="17"/>
                      </w:rPr>
                      <w:t xml:space="preserve">premìere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Section </w:t>
                    </w:r>
                    <w:r>
                      <w:rPr>
                        <w:b/>
                        <w:w w:val="90"/>
                        <w:sz w:val="17"/>
                      </w:rPr>
                      <w:t xml:space="preserve">Civile </w:t>
                    </w:r>
                    <w:r>
                      <w:rPr>
                        <w:b/>
                        <w:w w:val="90"/>
                        <w:sz w:val="17"/>
                      </w:rPr>
                      <w:t xml:space="preserve">- </w:t>
                    </w:r>
                    <w:r>
                      <w:rPr>
                        <w:b/>
                        <w:w w:val="90"/>
                        <w:sz w:val="17"/>
                      </w:rPr>
                      <w:t xml:space="preserve">2015/4585/A </w:t>
                    </w:r>
                    <w:r>
                      <w:rPr>
                        <w:b/>
                        <w:w w:val="90"/>
                        <w:sz w:val="17"/>
                      </w:rPr>
                      <w:t xml:space="preserve">- </w:t>
                    </w:r>
                    <w:r>
                      <w:rPr>
                        <w:b/>
                        <w:w w:val="90"/>
                        <w:sz w:val="17"/>
                      </w:rPr>
                      <w:t xml:space="preserve">p. </w:t>
                    </w:r>
                    <w:r>
                      <w:fldChar w:fldCharType="begin"/>
                    </w:r>
                    <w:r>
                      <w:rPr>
                        <w:b/>
                        <w:w w:val="90"/>
                        <w:sz w:val="17"/>
                      </w:rPr>
                      <w:instrText xml:space="preserve"> PAGE </w:instrText>
                    </w:r>
                    <w:r>
                      <w:fldChar w:fldCharType="separate"/>
                    </w:r>
                    <w:r>
                      <w:t xml:space="preserve">55</w:t>
                    </w:r>
                    <w:r>
                      <w:fldChar w:fldCharType="end"/>
                    </w:r>
                  </w:p>
                </w:txbxContent>
              </v:textbox>
              <w10:wrap anchorx="page" anchory="page"/>
            </v:shape>
          </w:pict>
        </mc:Fallback>
      </mc:AlternateConten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C4588" w14:textId="64C382E8" w:rsidR="00CD797A" w:rsidRDefault="004847D1">
    <w:pPr>
      <w:pStyle w:val="Header"/>
    </w:pPr>
    <w:r>
      <w:rPr>
        <w:noProof/>
      </w:rPr>
      <w:pict w14:anchorId="3B81DC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63" o:spid="_x0000_s2103" type="#_x0000_t136" alt="" style="position:absolute;margin-left:0;margin-top:0;width:669.6pt;height:55.8pt;rotation:315;z-index:-173189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E57C5" w14:textId="2FCA06B8" w:rsidR="00CD797A" w:rsidRDefault="004847D1">
    <w:pPr>
      <w:pStyle w:val="Header"/>
    </w:pPr>
    <w:r>
      <w:rPr>
        <w:noProof/>
      </w:rPr>
      <w:pict w14:anchorId="74707E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67" o:spid="_x0000_s2102" type="#_x0000_t136" alt="" style="position:absolute;margin-left:0;margin-top:0;width:669.6pt;height:55.8pt;rotation:315;z-index:-17302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6" w14:textId="7E6772A9" w:rsidR="0015376D" w:rsidRDefault="004847D1">
    <w:pPr>
      <w:pStyle w:val="BodyText"/>
      <w:spacing w:line="14" w:lineRule="auto"/>
      <w:rPr>
        <w:sz w:val="19"/>
      </w:rPr>
    </w:pPr>
    <w:r>
      <w:rPr>
        <w:noProof/>
      </w:rPr>
      <w:pict w14:anchorId="61A6C9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68" o:spid="_x0000_s2101" type="#_x0000_t136" alt="" style="position:absolute;margin-left:0;margin-top:0;width:669.6pt;height:55.8pt;rotation:315;z-index:-172984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31136" behindDoc="1" locked="0" layoutInCell="1" allowOverlap="1" wp14:anchorId="5B113CCB" wp14:editId="476D6BB6">
              <wp:simplePos x="0" y="0"/>
              <wp:positionH relativeFrom="page">
                <wp:posOffset>1231900</wp:posOffset>
              </wp:positionH>
              <wp:positionV relativeFrom="page">
                <wp:posOffset>463550</wp:posOffset>
              </wp:positionV>
              <wp:extent cx="4461510" cy="145415"/>
              <wp:effectExtent l="0" t="0" r="0" b="0"/>
              <wp:wrapNone/>
              <wp:docPr id="32"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E" w14:textId="77777777" w:rsidR="0015376D" w:rsidRDefault="00532679">
                          <w:pPr>
                            <w:spacing w:before="24"/>
                            <w:ind w:left="20"/>
                            <w:rPr>
                              <w:b/>
                              <w:sz w:val="15"/>
                            </w:rPr>
                          </w:pPr>
                          <w:r>
                            <w:rPr>
                              <w:b/>
                              <w:w w:val="105"/>
                              <w:sz w:val="15"/>
                            </w:rPr>
                            <w:t xml:space="preserve">Tribuna! de première instance francophone de Bruxelles, Section Civile- 2015/4585/A -p. </w:t>
                          </w:r>
                          <w:r>
                            <w:fldChar w:fldCharType="begin"/>
                          </w:r>
                          <w:r>
                            <w:rPr>
                              <w:b/>
                              <w:w w:val="105"/>
                              <w:sz w:val="15"/>
                            </w:rPr>
                            <w:instrText xml:space="preserve"> PAGE </w:instrText>
                          </w:r>
                          <w:r>
                            <w:fldChar w:fldCharType="separate"/>
                          </w:r>
                          <w: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CB">
              <v:stroke joinstyle="miter"/>
              <v:path gradientshapeok="t" o:connecttype="rect"/>
            </v:shapetype>
            <v:shape id="docshape148" style="position:absolute;margin-left:97pt;margin-top:36.5pt;width:351.3pt;height:11.45pt;z-index:-1778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9M7QEAAMADAAAOAAAAZHJzL2Uyb0RvYy54bWysU9tu2zAMfR+wfxD0vjhOk6Iw4hRdiw4D&#10;ugvQ7QNoWY6F2aJGKbGzrx8lx1m3vQ17ESiSOjw8pLa3Y9+JoyZv0JYyXyyl0FZhbey+lF+/PL65&#10;kcIHsDV0aHUpT9rL293rV9vBFXqFLXa1JsEg1heDK2UbgiuyzKtW9+AX6LTlYIPUQ+Ar7bOaYGD0&#10;vstWy+V1NiDVjlBp79n7MAXlLuE3jVbhU9N4HURXSuYW0knprOKZ7bZQ7Alca9SZBvwDix6M5aIX&#10;qAcIIA5k/oLqjSL02ISFwj7DpjFKpx64m3z5RzfPLTidemFxvLvI5P8frPp4/EzC1KW8WklhoecZ&#10;1ah8rJyvb6I+g/MFpz07TgzjWxx5zqlX755QffPC4n0Ldq/viHBoNdTML48vsxdPJxwfQarhA9Zc&#10;Bw4BE9DYUB/FYzkEo/OcTpfZ6DEIxc71+jrf5BxSHMvXm3W+SSWgmF878uGdxl5Eo5TEs0/ocHzy&#10;IbKBYk6JxSw+mq5L8+/sbw5OjJ7EPhKeqIexGiehrmZVKqxP3A/htFb8DdhokX5IMfBKldJ/PwBp&#10;Kbr3ljWJ+zcbNBvVbIBV/LSUQYrJvA/Tnh4cmX3LyJPqFu9Yt8aklqLAE4szX16T1Ol5peMevryn&#10;rF8fb/cTAAD//wMAUEsDBBQABgAIAAAAIQCjppzK3wAAAAkBAAAPAAAAZHJzL2Rvd25yZXYueG1s&#10;TI/NTsMwEITvSLyDtUjcqMNfqNM4VYXghIRIw6FHJ94mUeN1iN02vD3LCU6r0Y5mvsnXsxvECafQ&#10;e9Jwu0hAIDXe9tRq+Kxeb5YgQjRkzeAJNXxjgHVxeZGbzPozlXjaxlZwCIXMaOhiHDMpQ9OhM2Hh&#10;RyT+7f3kTGQ5tdJO5szhbpB3SZJKZ3rihs6M+Nxhc9genYbNjsqX/uu9/ij3ZV9VKqG39KD19dW8&#10;WYGIOMc/M/ziMzoUzFT7I9kgBtbqgbdEDU/3fNmwVGkKotagHhXIIpf/FxQ/AAAA//8DAFBLAQIt&#10;ABQABgAIAAAAIQC2gziS/gAAAOEBAAATAAAAAAAAAAAAAAAAAAAAAABbQ29udGVudF9UeXBlc10u&#10;eG1sUEsBAi0AFAAGAAgAAAAhADj9If/WAAAAlAEAAAsAAAAAAAAAAAAAAAAALwEAAF9yZWxzLy5y&#10;ZWxzUEsBAi0AFAAGAAgAAAAhANeef0ztAQAAwAMAAA4AAAAAAAAAAAAAAAAALgIAAGRycy9lMm9E&#10;b2MueG1sUEsBAi0AFAAGAAgAAAAhAKOmnMrfAAAACQEAAA8AAAAAAAAAAAAAAAAARwQAAGRycy9k&#10;b3ducmV2LnhtbFBLBQYAAAAABAAEAPMAAABTBQAAAAA=&#10;">
              <v:textbox inset="0,0,0,0">
                <w:txbxContent>
                  <w:p w:rsidR="0015376D" w:rsidRDefault="00532679" w14:paraId="5B113D0E" w14:textId="77777777">
                    <w:pPr>
                      <w:spacing w:before="24"/>
                      <w:ind w:start="20"/>
                      <w:rPr>
                        <w:b/>
                        <w:sz w:val="15"/>
                      </w:rPr>
                    </w:pPr>
                    <w:r>
                      <w:rPr>
                        <w:b/>
                        <w:w w:val="105"/>
                        <w:sz w:val="15"/>
                      </w:rPr>
                      <w:t xml:space="preserve">Tribuna! </w:t>
                    </w:r>
                    <w:r>
                      <w:rPr>
                        <w:b/>
                        <w:w w:val="105"/>
                        <w:sz w:val="15"/>
                      </w:rPr>
                      <w:t xml:space="preserve">de </w:t>
                    </w:r>
                    <w:r>
                      <w:rPr>
                        <w:b/>
                        <w:w w:val="105"/>
                        <w:sz w:val="15"/>
                      </w:rPr>
                      <w:t xml:space="preserve">première instance </w:t>
                    </w:r>
                    <w:r>
                      <w:rPr>
                        <w:b/>
                        <w:w w:val="105"/>
                        <w:sz w:val="15"/>
                      </w:rPr>
                      <w:t xml:space="preserve">francophone </w:t>
                    </w:r>
                    <w:r>
                      <w:rPr>
                        <w:b/>
                        <w:w w:val="105"/>
                        <w:sz w:val="15"/>
                      </w:rPr>
                      <w:t xml:space="preserve">de </w:t>
                    </w:r>
                    <w:r>
                      <w:rPr>
                        <w:b/>
                        <w:w w:val="105"/>
                        <w:sz w:val="15"/>
                      </w:rPr>
                      <w:t xml:space="preserve">Bruxelles, </w:t>
                    </w:r>
                    <w:r>
                      <w:rPr>
                        <w:b/>
                        <w:w w:val="105"/>
                        <w:sz w:val="15"/>
                      </w:rPr>
                      <w:t xml:space="preserve">Section </w:t>
                    </w:r>
                    <w:r>
                      <w:rPr>
                        <w:b/>
                        <w:w w:val="105"/>
                        <w:sz w:val="15"/>
                      </w:rPr>
                      <w:t xml:space="preserve">Civile- </w:t>
                    </w:r>
                    <w:r>
                      <w:rPr>
                        <w:b/>
                        <w:w w:val="105"/>
                        <w:sz w:val="15"/>
                      </w:rPr>
                      <w:t xml:space="preserve">2015/4585/A </w:t>
                    </w:r>
                    <w:r>
                      <w:rPr>
                        <w:b/>
                        <w:w w:val="105"/>
                        <w:sz w:val="15"/>
                      </w:rPr>
                      <w:t xml:space="preserve">-p. </w:t>
                    </w:r>
                    <w:r>
                      <w:fldChar w:fldCharType="begin"/>
                    </w:r>
                    <w:r>
                      <w:rPr>
                        <w:b/>
                        <w:w w:val="105"/>
                        <w:sz w:val="15"/>
                      </w:rPr>
                      <w:instrText xml:space="preserve"> PAGE </w:instrText>
                    </w:r>
                    <w:r>
                      <w:fldChar w:fldCharType="separate"/>
                    </w:r>
                    <w:r>
                      <w:t xml:space="preserve">58</w:t>
                    </w:r>
                    <w:r>
                      <w:fldChar w:fldCharType="end"/>
                    </w:r>
                  </w:p>
                </w:txbxContent>
              </v:textbox>
              <w10:wrap anchorx="page" anchory="page"/>
            </v:shape>
          </w:pict>
        </mc:Fallback>
      </mc:AlternateConten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5339C" w14:textId="3D3117B3" w:rsidR="00CD797A" w:rsidRDefault="004847D1">
    <w:pPr>
      <w:pStyle w:val="Header"/>
    </w:pPr>
    <w:r>
      <w:rPr>
        <w:noProof/>
      </w:rPr>
      <w:pict w14:anchorId="1F66FE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66" o:spid="_x0000_s2100" type="#_x0000_t136" alt="" style="position:absolute;margin-left:0;margin-top:0;width:669.6pt;height:55.8pt;rotation:315;z-index:-173066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FD7A" w14:textId="40BE697A" w:rsidR="00CD797A" w:rsidRDefault="004847D1">
    <w:pPr>
      <w:pStyle w:val="Header"/>
    </w:pPr>
    <w:r>
      <w:rPr>
        <w:noProof/>
      </w:rPr>
      <w:pict w14:anchorId="63E157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70" o:spid="_x0000_s2099" type="#_x0000_t136" alt="" style="position:absolute;margin-left:0;margin-top:0;width:669.6pt;height:55.8pt;rotation:315;z-index:-172902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7" w14:textId="4B303202" w:rsidR="0015376D" w:rsidRDefault="004847D1">
    <w:pPr>
      <w:pStyle w:val="BodyText"/>
      <w:spacing w:line="14" w:lineRule="auto"/>
    </w:pPr>
    <w:r>
      <w:rPr>
        <w:noProof/>
      </w:rPr>
      <w:pict w14:anchorId="12FB48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71" o:spid="_x0000_s2098" type="#_x0000_t136" alt="" style="position:absolute;margin-left:0;margin-top:0;width:669.6pt;height:55.8pt;rotation:315;z-index:-172861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31648" behindDoc="1" locked="0" layoutInCell="1" allowOverlap="1" wp14:anchorId="5B113CCC" wp14:editId="609499A5">
              <wp:simplePos x="0" y="0"/>
              <wp:positionH relativeFrom="page">
                <wp:posOffset>1222375</wp:posOffset>
              </wp:positionH>
              <wp:positionV relativeFrom="page">
                <wp:posOffset>457200</wp:posOffset>
              </wp:positionV>
              <wp:extent cx="4469130" cy="146685"/>
              <wp:effectExtent l="0" t="0" r="0" b="0"/>
              <wp:wrapNone/>
              <wp:docPr id="30" name="docshape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F" w14:textId="77777777" w:rsidR="0015376D" w:rsidRDefault="00532679">
                          <w:pPr>
                            <w:spacing w:before="14"/>
                            <w:ind w:left="20"/>
                            <w:rPr>
                              <w:b/>
                              <w:sz w:val="17"/>
                            </w:rPr>
                          </w:pPr>
                          <w:r>
                            <w:rPr>
                              <w:b/>
                              <w:w w:val="90"/>
                              <w:sz w:val="17"/>
                            </w:rPr>
                            <w:t xml:space="preserve">TribunaI de première instance francophone de Bruxelles, Section Civile -2015/4585/A - p. </w:t>
                          </w:r>
                          <w:r>
                            <w:fldChar w:fldCharType="begin"/>
                          </w:r>
                          <w:r>
                            <w:rPr>
                              <w:b/>
                              <w:w w:val="90"/>
                              <w:sz w:val="17"/>
                            </w:rPr>
                            <w:instrText xml:space="preserve"> PAGE </w:instrText>
                          </w:r>
                          <w:r>
                            <w:fldChar w:fldCharType="separate"/>
                          </w:r>
                          <w: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CC">
              <v:stroke joinstyle="miter"/>
              <v:path gradientshapeok="t" o:connecttype="rect"/>
            </v:shapetype>
            <v:shape id="docshape155" style="position:absolute;margin-left:96.25pt;margin-top:36pt;width:351.9pt;height:11.55pt;z-index:-1778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J7QEAAMADAAAOAAAAZHJzL2Uyb0RvYy54bWysU9tu2zAMfR+wfxD0vjju0qAz4hRdiw4D&#10;ugvQ7QNoWY6F2aJGKbGzrx8lx1m3vhV7ESiKPDw8pDbXY9+JgyZv0JYyXyyl0FZhbeyulN+/3b+5&#10;ksIHsDV0aHUpj9rL6+3rV5vBFfoCW+xqTYJBrC8GV8o2BFdkmVet7sEv0GnLjw1SD4GvtMtqgoHR&#10;+y67WC7X2YBUO0KlvWfv3fQotwm/abQKX5rG6yC6UjK3kE5KZxXPbLuBYkfgWqNONOAFLHowloue&#10;oe4ggNiTeQbVG0XosQkLhX2GTWOUTj1wN/nyn24eW3A69cLieHeWyf8/WPX58JWEqUv5luWx0POM&#10;alQ+Vs4vL6M+g/MFhz06Dgzjexx5zqlX7x5Q/fDC4m0LdqdviHBoNdTML4+Z2ZPUCcdHkGr4hDXX&#10;gX3ABDQ21EfxWA7B6EzkeJ6NHoNQ7Fyt1u/yyFHxW75ar68SuQyKOduRDx809iIapSSefUKHw4MP&#10;kQ0Uc0gsZvHedF2af2f/cnBg9CT2kfBEPYzVOAm1mlWpsD5yP4TTWvE3YKNF+iXFwCtVSv9zD6Sl&#10;6D5a1iTu32zQbFSzAVZxaimDFJN5G6Y93Tsyu5aRJ9Ut3rBujUktRYEnFie+vCap09NKxz18ek9R&#10;fz7e9jcAAAD//wMAUEsDBBQABgAIAAAAIQD9+B6x3gAAAAkBAAAPAAAAZHJzL2Rvd25yZXYueG1s&#10;TI9BT4NAEIXvJv6HzZh4s0sxxYIsTWP0ZNJI8eBxgSlsys4iu23x3zs96fFlvrz5Xr6Z7SDOOHnj&#10;SMFyEYFAalxrqFPwWb09rEH4oKnVgyNU8IMeNsXtTa6z1l2oxPM+dIJLyGdaQR/CmEnpmx6t9gs3&#10;IvHt4CarA8epk+2kL1xuBxlHUSKtNsQfej3iS4/NcX+yCrZfVL6a7139UR5KU1VpRO/JUan7u3n7&#10;DCLgHP5guOqzOhTsVLsTtV4MnNN4xaiCp5g3MbBOk0cQtYJ0tQRZ5PL/guIXAAD//wMAUEsBAi0A&#10;FAAGAAgAAAAhALaDOJL+AAAA4QEAABMAAAAAAAAAAAAAAAAAAAAAAFtDb250ZW50X1R5cGVzXS54&#10;bWxQSwECLQAUAAYACAAAACEAOP0h/9YAAACUAQAACwAAAAAAAAAAAAAAAAAvAQAAX3JlbHMvLnJl&#10;bHNQSwECLQAUAAYACAAAACEAXfiHSe0BAADAAwAADgAAAAAAAAAAAAAAAAAuAgAAZHJzL2Uyb0Rv&#10;Yy54bWxQSwECLQAUAAYACAAAACEA/fgesd4AAAAJAQAADwAAAAAAAAAAAAAAAABHBAAAZHJzL2Rv&#10;d25yZXYueG1sUEsFBgAAAAAEAAQA8wAAAFIFAAAAAA==&#10;">
              <v:textbox inset="0,0,0,0">
                <w:txbxContent>
                  <w:p w:rsidR="0015376D" w:rsidRDefault="00532679" w14:paraId="5B113D0F" w14:textId="77777777">
                    <w:pPr>
                      <w:spacing w:before="14"/>
                      <w:ind w:start="20"/>
                      <w:rPr>
                        <w:b/>
                        <w:sz w:val="17"/>
                      </w:rPr>
                    </w:pPr>
                    <w:r>
                      <w:rPr>
                        <w:b/>
                        <w:w w:val="90"/>
                        <w:sz w:val="17"/>
                      </w:rPr>
                      <w:t xml:space="preserve">TribunaI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Section </w:t>
                    </w:r>
                    <w:r>
                      <w:rPr>
                        <w:b/>
                        <w:w w:val="90"/>
                        <w:sz w:val="17"/>
                      </w:rPr>
                      <w:t xml:space="preserve">Civile </w:t>
                    </w:r>
                    <w:r>
                      <w:rPr>
                        <w:b/>
                        <w:w w:val="90"/>
                        <w:sz w:val="17"/>
                      </w:rPr>
                      <w:t xml:space="preserve">-2015/4585/A </w:t>
                    </w:r>
                    <w:r>
                      <w:rPr>
                        <w:b/>
                        <w:w w:val="90"/>
                        <w:sz w:val="17"/>
                      </w:rPr>
                      <w:t xml:space="preserve">- </w:t>
                    </w:r>
                    <w:r>
                      <w:rPr>
                        <w:b/>
                        <w:w w:val="90"/>
                        <w:sz w:val="17"/>
                      </w:rPr>
                      <w:t xml:space="preserve">p. </w:t>
                    </w:r>
                    <w:r>
                      <w:fldChar w:fldCharType="begin"/>
                    </w:r>
                    <w:r>
                      <w:rPr>
                        <w:b/>
                        <w:w w:val="90"/>
                        <w:sz w:val="17"/>
                      </w:rPr>
                      <w:instrText xml:space="preserve"> PAGE </w:instrText>
                    </w:r>
                    <w:r>
                      <w:fldChar w:fldCharType="separate"/>
                    </w:r>
                    <w:r>
                      <w:t xml:space="preserve">60</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41351" w14:textId="18524547" w:rsidR="00CD797A" w:rsidRDefault="004847D1">
    <w:pPr>
      <w:pStyle w:val="Header"/>
    </w:pPr>
    <w:r>
      <w:rPr>
        <w:noProof/>
      </w:rPr>
      <w:pict w14:anchorId="273879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61" o:spid="_x0000_s2205" type="#_x0000_t136" alt="" style="position:absolute;margin-left:0;margin-top:0;width:669.6pt;height:55.8pt;rotation:315;z-index:-177367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110CB" w14:textId="42DAAA6C" w:rsidR="00CD797A" w:rsidRDefault="004847D1">
    <w:pPr>
      <w:pStyle w:val="Header"/>
    </w:pPr>
    <w:r>
      <w:rPr>
        <w:noProof/>
      </w:rPr>
      <w:pict w14:anchorId="59C8C9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69" o:spid="_x0000_s2097" type="#_x0000_t136" alt="" style="position:absolute;margin-left:0;margin-top:0;width:669.6pt;height:55.8pt;rotation:315;z-index:-172943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F6F13" w14:textId="46638B3C" w:rsidR="00CD797A" w:rsidRDefault="004847D1">
    <w:pPr>
      <w:pStyle w:val="Header"/>
    </w:pPr>
    <w:r>
      <w:rPr>
        <w:noProof/>
      </w:rPr>
      <w:pict w14:anchorId="73E14C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73" o:spid="_x0000_s2096" type="#_x0000_t136" alt="" style="position:absolute;margin-left:0;margin-top:0;width:669.6pt;height:55.8pt;rotation:315;z-index:-172779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8" w14:textId="09DD43F1" w:rsidR="0015376D" w:rsidRDefault="004847D1">
    <w:pPr>
      <w:pStyle w:val="BodyText"/>
      <w:spacing w:line="14" w:lineRule="auto"/>
    </w:pPr>
    <w:r>
      <w:rPr>
        <w:noProof/>
      </w:rPr>
      <w:pict w14:anchorId="08841D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74" o:spid="_x0000_s2095" type="#_x0000_t136" alt="" style="position:absolute;margin-left:0;margin-top:0;width:669.6pt;height:55.8pt;rotation:315;z-index:-172738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32160" behindDoc="1" locked="0" layoutInCell="1" allowOverlap="1" wp14:anchorId="5B113CCD" wp14:editId="6918B6E1">
              <wp:simplePos x="0" y="0"/>
              <wp:positionH relativeFrom="page">
                <wp:posOffset>3244850</wp:posOffset>
              </wp:positionH>
              <wp:positionV relativeFrom="page">
                <wp:posOffset>705485</wp:posOffset>
              </wp:positionV>
              <wp:extent cx="3794760" cy="0"/>
              <wp:effectExtent l="0" t="0" r="0" b="0"/>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476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line id="Line 14" style="position:absolute;z-index:-1778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44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7ygEAAIQDAAAOAAAAZHJzL2Uyb0RvYy54bWysU8Fu2zAMvQ/YPwi6L46zol2NOD0k6y7Z&#10;FqDdBzCSbAuVRUFSYufvR8lJunW3oT4Iokg+Pj7Sy4exN+yofNBoa17O5pwpK1Bq29b81/Pjpy+c&#10;hQhWgkGran5SgT+sPn5YDq5SC+zQSOUZgdhQDa7mXYyuKoogOtVDmKFTlpwN+h4imb4tpIeB0HtT&#10;LObz22JAL51HoUKg183k5KuM3zRKxJ9NE1RkpubELebT53OfzmK1hKr14DotzjTgP1j0oC0VvUJt&#10;IAI7eP0PVK+Fx4BNnAnsC2waLVTugbop52+6eerAqdwLiRPcVabwfrDix3HnmZY1X9CkLPQ0o622&#10;ipU3SZvBhYpC1nbnU3ditE9ui+IlMIvrDmyrMsfnk6O8MmUUf6UkIziqsB++o6QYOETMQo2N7xMk&#10;ScDGPI/TdR5qjEzQ4+e7+5u7WxqbuPgKqC6Jzof4TWHP0qXmhkhnYDhuQ0xEoLqEpDoWH7UxedzG&#10;sqHm9yUhJ09Ao2VyZsO3+7Xx7AhpYfKXu3oTlpA3ELopLiNMq+TxYGWu0imQX8/3CNpMd2Jl7Fml&#10;JMwk8R7laecv6tGoM/3zWqZd+tPO2a8/z+o3AAAA//8DAFBLAwQUAAYACAAAACEAo/rCbN0AAAAM&#10;AQAADwAAAGRycy9kb3ducmV2LnhtbEyPQUvDQBCF74L/YRnBm92kYFpiNkUFBQ8eTFXwNsmOSTQ7&#10;G7LbNvrrnYKgc5t5jzffKzazG9SeptB7NpAuElDEjbc9twaet3cXa1AhIlscPJOBLwqwKU9PCsyt&#10;P/AT7avYKgnhkKOBLsYx1zo0HTkMCz8Si/buJ4dR1qnVdsKDhLtBL5Mk0w57lg8djnTbUfNZ7ZyB&#10;5c03I7/S/ap6+Mge+cXVqzdnzPnZfH0FKtIc/8xwxBd0KIWp9ju2QQ0GLtNUukQRZEAdHWmyzkDV&#10;vyddFvp/ifIHAAD//wMAUEsBAi0AFAAGAAgAAAAhALaDOJL+AAAA4QEAABMAAAAAAAAAAAAAAAAA&#10;AAAAAFtDb250ZW50X1R5cGVzXS54bWxQSwECLQAUAAYACAAAACEAOP0h/9YAAACUAQAACwAAAAAA&#10;AAAAAAAAAAAvAQAAX3JlbHMvLnJlbHNQSwECLQAUAAYACAAAACEAFvk0e8oBAACEAwAADgAAAAAA&#10;AAAAAAAAAAAuAgAAZHJzL2Uyb0RvYy54bWxQSwECLQAUAAYACAAAACEAo/rCbN0AAAAMAQAADwAA&#10;AAAAAAAAAAAAAAAkBAAAZHJzL2Rvd25yZXYueG1sUEsFBgAAAAAEAAQA8wAAAC4FAAAAAA==&#10;" from="255.5pt,55.55pt" to="554.3pt,55.55pt" w14:anchorId="60C49566">
              <w10:wrap anchorx="page" anchory="page"/>
            </v:line>
          </w:pict>
        </mc:Fallback>
      </mc:AlternateContent>
    </w:r>
    <w:r w:rsidR="00532679">
      <w:rPr>
        <w:noProof/>
      </w:rPr>
      <mc:AlternateContent>
        <mc:Choice Requires="wps">
          <w:drawing>
            <wp:anchor distT="0" distB="0" distL="114300" distR="114300" simplePos="0" relativeHeight="485532672" behindDoc="1" locked="0" layoutInCell="1" allowOverlap="1" wp14:anchorId="5B113CCE" wp14:editId="59526082">
              <wp:simplePos x="0" y="0"/>
              <wp:positionH relativeFrom="page">
                <wp:posOffset>1227455</wp:posOffset>
              </wp:positionH>
              <wp:positionV relativeFrom="page">
                <wp:posOffset>473710</wp:posOffset>
              </wp:positionV>
              <wp:extent cx="4434205" cy="132080"/>
              <wp:effectExtent l="0" t="0" r="0" b="0"/>
              <wp:wrapNone/>
              <wp:docPr id="26" name="docshape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10" w14:textId="77777777" w:rsidR="0015376D" w:rsidRDefault="00532679">
                          <w:pPr>
                            <w:spacing w:before="15"/>
                            <w:ind w:left="20"/>
                            <w:rPr>
                              <w:b/>
                              <w:sz w:val="15"/>
                            </w:rPr>
                          </w:pPr>
                          <w:r>
                            <w:rPr>
                              <w:b/>
                              <w:w w:val="105"/>
                              <w:sz w:val="15"/>
                            </w:rPr>
                            <w:t>TribunaI de première instance francophone de Bruxelles, Section Civile-2015/4585/A -p, 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CE">
              <v:stroke joinstyle="miter"/>
              <v:path gradientshapeok="t" o:connecttype="rect"/>
            </v:shapetype>
            <v:shape id="docshape163" style="position:absolute;margin-left:96.65pt;margin-top:37.3pt;width:349.15pt;height:10.4pt;z-index:-1778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JW7wEAAMADAAAOAAAAZHJzL2Uyb0RvYy54bWysU9tu2zAMfR+wfxD0vti5NCiMOEXXosOA&#10;7gJ0+wBGlmNhtqhRSuzs60fJcda1b8NeBIoiDw8Pqc3N0LXiqMkbtKWcz3IptFVYGbsv5fdvD++u&#10;pfABbAUtWl3Kk/byZvv2zaZ3hV5gg22lSTCI9UXvStmE4Ios86rRHfgZOm35sUbqIPCV9llF0DN6&#10;12aLPF9nPVLlCJX2nr3346PcJvy61ip8qWuvg2hLydxCOimdu3hm2w0UewLXGHWmAf/AogNjuegF&#10;6h4CiAOZV1CdUYQe6zBT2GVY10bp1AN3M89fdPPUgNOpFxbHu4tM/v/Bqs/HryRMVcrFWgoLHc+o&#10;QuVj5fl6GfXpnS847MlxYBje48BzTr1694jqhxcW7xqwe31LhH2joWJ+85iZPUsdcXwE2fWfsOI6&#10;cAiYgIaauigeyyEYned0usxGD0Eodq5Wy9Uiv5JC8dt8uciv0/AyKKZsRz580NiJaJSSePYJHY6P&#10;PkQ2UEwhsZjFB9O2af6t/cvBgdGT2EfCI/Uw7IYk1PJqUmWH1Yn7IRzXir8BGw3SLyl6XqlS+p8H&#10;IC1F+9GyJnH/JoMmYzcZYBWnljJIMZp3YdzTgyOzbxh5VN3iLetWm9RSFHhkcebLa5I6Pa903MPn&#10;9xT15+NtfwMAAP//AwBQSwMEFAAGAAgAAAAhACzGNKbfAAAACQEAAA8AAABkcnMvZG93bnJldi54&#10;bWxMj8FOwzAMhu9IvEPkSdxYOjbK2jWdJgQnJLSuHDimjddWa5zSZFt5e8wJbv7lT78/Z9vJ9uKC&#10;o+8cKVjMIxBItTMdNQo+ytf7NQgfNBndO0IF3+hhm9/eZDo17koFXg6hEVxCPtUK2hCGVEpft2i1&#10;n7sBiXdHN1odOI6NNKO+crnt5UMUxdLqjvhCqwd8brE+Hc5Wwe6Tipfu673aF8eiK8skorf4pNTd&#10;bNptQAScwh8Mv/qsDjk7Ve5Mxouec7JcMqrgaRWDYGCdLHioFCSPK5B5Jv9/kP8AAAD//wMAUEsB&#10;Ai0AFAAGAAgAAAAhALaDOJL+AAAA4QEAABMAAAAAAAAAAAAAAAAAAAAAAFtDb250ZW50X1R5cGVz&#10;XS54bWxQSwECLQAUAAYACAAAACEAOP0h/9YAAACUAQAACwAAAAAAAAAAAAAAAAAvAQAAX3JlbHMv&#10;LnJlbHNQSwECLQAUAAYACAAAACEAM3iSVu8BAADAAwAADgAAAAAAAAAAAAAAAAAuAgAAZHJzL2Uy&#10;b0RvYy54bWxQSwECLQAUAAYACAAAACEALMY0pt8AAAAJAQAADwAAAAAAAAAAAAAAAABJBAAAZHJz&#10;L2Rvd25yZXYueG1sUEsFBgAAAAAEAAQA8wAAAFUFAAAAAA==&#10;">
              <v:textbox inset="0,0,0,0">
                <w:txbxContent>
                  <w:p w:rsidR="0015376D" w:rsidRDefault="00532679" w14:paraId="5B113D10" w14:textId="77777777">
                    <w:pPr>
                      <w:spacing w:before="15"/>
                      <w:ind w:start="20"/>
                      <w:rPr>
                        <w:b/>
                        <w:sz w:val="15"/>
                      </w:rPr>
                    </w:pPr>
                    <w:r>
                      <w:rPr>
                        <w:b/>
                        <w:w w:val="105"/>
                        <w:sz w:val="15"/>
                      </w:rPr>
                      <w:t xml:space="preserve">TribunaI </w:t>
                    </w:r>
                    <w:r>
                      <w:rPr>
                        <w:b/>
                        <w:w w:val="105"/>
                        <w:sz w:val="15"/>
                      </w:rPr>
                      <w:t xml:space="preserve">de </w:t>
                    </w:r>
                    <w:r>
                      <w:rPr>
                        <w:b/>
                        <w:w w:val="105"/>
                        <w:sz w:val="15"/>
                      </w:rPr>
                      <w:t xml:space="preserve">première </w:t>
                    </w:r>
                    <w:r>
                      <w:rPr>
                        <w:b/>
                        <w:w w:val="105"/>
                        <w:sz w:val="15"/>
                      </w:rPr>
                      <w:t xml:space="preserve">instance </w:t>
                    </w:r>
                    <w:r>
                      <w:rPr>
                        <w:b/>
                        <w:w w:val="105"/>
                        <w:sz w:val="15"/>
                      </w:rPr>
                      <w:t xml:space="preserve">francophone </w:t>
                    </w:r>
                    <w:r>
                      <w:rPr>
                        <w:b/>
                        <w:w w:val="105"/>
                        <w:sz w:val="15"/>
                      </w:rPr>
                      <w:t xml:space="preserve">de </w:t>
                    </w:r>
                    <w:r>
                      <w:rPr>
                        <w:b/>
                        <w:w w:val="105"/>
                        <w:sz w:val="15"/>
                      </w:rPr>
                      <w:t xml:space="preserve">Bruxelles, </w:t>
                    </w:r>
                    <w:r>
                      <w:rPr>
                        <w:b/>
                        <w:w w:val="105"/>
                        <w:sz w:val="15"/>
                      </w:rPr>
                      <w:t xml:space="preserve">Section </w:t>
                    </w:r>
                    <w:r>
                      <w:rPr>
                        <w:b/>
                        <w:w w:val="105"/>
                        <w:sz w:val="15"/>
                      </w:rPr>
                      <w:t xml:space="preserve">Civile-2015/4585/A </w:t>
                    </w:r>
                    <w:r>
                      <w:rPr>
                        <w:b/>
                        <w:w w:val="105"/>
                        <w:sz w:val="15"/>
                      </w:rPr>
                      <w:t xml:space="preserve">-p, </w:t>
                    </w:r>
                    <w:r>
                      <w:rPr>
                        <w:b/>
                        <w:w w:val="105"/>
                        <w:sz w:val="15"/>
                      </w:rPr>
                      <w:t xml:space="preserve">61</w:t>
                    </w:r>
                  </w:p>
                </w:txbxContent>
              </v:textbox>
              <w10:wrap anchorx="page" anchory="page"/>
            </v:shape>
          </w:pict>
        </mc:Fallback>
      </mc:AlternateConten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2B9A0" w14:textId="6916711E" w:rsidR="00CD797A" w:rsidRDefault="004847D1">
    <w:pPr>
      <w:pStyle w:val="Header"/>
    </w:pPr>
    <w:r>
      <w:rPr>
        <w:noProof/>
      </w:rPr>
      <w:pict w14:anchorId="1CFE6B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72" o:spid="_x0000_s2094" type="#_x0000_t136" alt="" style="position:absolute;margin-left:0;margin-top:0;width:669.6pt;height:55.8pt;rotation:315;z-index:-172820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E4705" w14:textId="219F4938" w:rsidR="00CD797A" w:rsidRDefault="004847D1">
    <w:pPr>
      <w:pStyle w:val="Header"/>
    </w:pPr>
    <w:r>
      <w:rPr>
        <w:noProof/>
      </w:rPr>
      <w:pict w14:anchorId="76C8B6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76" o:spid="_x0000_s2093" type="#_x0000_t136" alt="" style="position:absolute;margin-left:0;margin-top:0;width:669.6pt;height:55.8pt;rotation:315;z-index:-172656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9" w14:textId="1077B25E" w:rsidR="0015376D" w:rsidRDefault="004847D1">
    <w:pPr>
      <w:pStyle w:val="BodyText"/>
      <w:spacing w:line="14" w:lineRule="auto"/>
    </w:pPr>
    <w:r>
      <w:rPr>
        <w:noProof/>
      </w:rPr>
      <w:pict w14:anchorId="5B0282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77" o:spid="_x0000_s2092" type="#_x0000_t136" alt="" style="position:absolute;margin-left:0;margin-top:0;width:669.6pt;height:55.8pt;rotation:315;z-index:-172615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33184" behindDoc="1" locked="0" layoutInCell="1" allowOverlap="1" wp14:anchorId="5B113CCF" wp14:editId="38BAD655">
              <wp:simplePos x="0" y="0"/>
              <wp:positionH relativeFrom="page">
                <wp:posOffset>3300095</wp:posOffset>
              </wp:positionH>
              <wp:positionV relativeFrom="page">
                <wp:posOffset>701040</wp:posOffset>
              </wp:positionV>
              <wp:extent cx="373951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951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line id="Line 12" style="position:absolute;z-index:-177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44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evzQEAAIQDAAAOAAAAZHJzL2Uyb0RvYy54bWysU01v2zAMvQ/YfxB0X2yna7cacXpI1l2y&#10;LUDbH8BIsi1MFgVRiZ1/P0n5WLfehvkgiCL5+PhILx6mwbCD8qTRNryalZwpK1Bq2zX85fnxw2fO&#10;KICVYNCqhh8V8Yfl+3eL0dVqjj0aqTyLIJbq0TW8D8HVRUGiVwPQDJ2y0dmiHyBE03eF9DBG9MEU&#10;87K8K0b00nkUiii+rk9Ovsz4batE+NG2pAIzDY/cQj59PnfpLJYLqDsPrtfiTAP+gcUA2saiV6g1&#10;BGB7r99ADVp4JGzDTOBQYNtqoXIPsZuq/Kubpx6cyr1EcchdZaL/Byu+H7aeadnw+UfOLAxxRhtt&#10;FavmSZvRUR1DVnbrU3disk9ug+InMYurHmynMsfno4t5Vcoo/khJBrlYYTd+QxljYB8wCzW1fkiQ&#10;UQI25Xkcr/NQU2AiPt58urm/rW45ExdfAfUl0XkKXxUOLF0abiLpDAyHDYVEBOpLSKpj8VEbk8dt&#10;LBsbfl/dlTmB0GiZnCmMfLdbGc8OkBYmf7mr6HkdlpDXQP0pLrtOq+Rxb2Wu0iuQX873ANqc7pGV&#10;sWeVkjAniXcoj1t/US+OOtM/r2Xapdd2zv798yx/AQAA//8DAFBLAwQUAAYACAAAACEAhBF+XN8A&#10;AAAMAQAADwAAAGRycy9kb3ducmV2LnhtbEyPTUvEMBCG74L/IYzgzU26aLvWposKCh48bP0Ab9Nm&#10;bKvNpDTZ3eqvNwuCHmfeh3eeKdazHcSOJt871pAsFAjixpmeWw3PT3dnKxA+IBscHJOGL/KwLo+P&#10;CsyN2/OGdlVoRSxhn6OGLoQxl9I3HVn0CzcSx+zdTRZDHKdWmgn3sdwOcqlUKi32HC90ONJtR81n&#10;tbUaljffjPxK91n18JE+8outszer9enJfH0FItAc/mA46Ed1KKNT7bZsvBg0XCSXWURjkKhzEAci&#10;UasURP27kmUh/z9R/gAAAP//AwBQSwECLQAUAAYACAAAACEAtoM4kv4AAADhAQAAEwAAAAAAAAAA&#10;AAAAAAAAAAAAW0NvbnRlbnRfVHlwZXNdLnhtbFBLAQItABQABgAIAAAAIQA4/SH/1gAAAJQBAAAL&#10;AAAAAAAAAAAAAAAAAC8BAABfcmVscy8ucmVsc1BLAQItABQABgAIAAAAIQCMKAevzQEAAIQDAAAO&#10;AAAAAAAAAAAAAAAAAC4CAABkcnMvZTJvRG9jLnhtbFBLAQItABQABgAIAAAAIQCEEX5c3wAAAAwB&#10;AAAPAAAAAAAAAAAAAAAAACcEAABkcnMvZG93bnJldi54bWxQSwUGAAAAAAQABADzAAAAMwUAAAAA&#10;" from="259.85pt,55.2pt" to="554.3pt,55.2pt" w14:anchorId="618EF731">
              <w10:wrap anchorx="page" anchory="page"/>
            </v:line>
          </w:pict>
        </mc:Fallback>
      </mc:AlternateContent>
    </w:r>
    <w:r w:rsidR="00532679">
      <w:rPr>
        <w:noProof/>
      </w:rPr>
      <mc:AlternateContent>
        <mc:Choice Requires="wps">
          <w:drawing>
            <wp:anchor distT="0" distB="0" distL="114300" distR="114300" simplePos="0" relativeHeight="485533696" behindDoc="1" locked="0" layoutInCell="1" allowOverlap="1" wp14:anchorId="5B113CD0" wp14:editId="74E65516">
              <wp:simplePos x="0" y="0"/>
              <wp:positionH relativeFrom="page">
                <wp:posOffset>1236345</wp:posOffset>
              </wp:positionH>
              <wp:positionV relativeFrom="page">
                <wp:posOffset>468630</wp:posOffset>
              </wp:positionV>
              <wp:extent cx="4425315" cy="132080"/>
              <wp:effectExtent l="0" t="0" r="0" b="0"/>
              <wp:wrapNone/>
              <wp:docPr id="22"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11" w14:textId="77777777" w:rsidR="0015376D" w:rsidRDefault="00532679">
                          <w:pPr>
                            <w:spacing w:before="15"/>
                            <w:ind w:left="20"/>
                            <w:rPr>
                              <w:b/>
                              <w:sz w:val="15"/>
                            </w:rPr>
                          </w:pPr>
                          <w:r>
                            <w:rPr>
                              <w:b/>
                              <w:w w:val="105"/>
                              <w:sz w:val="15"/>
                            </w:rPr>
                            <w:t>Tribuna I de première lnstance francophone de Bruxelles, Sectìon Civi!e-2015/4585/A -p. 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D0">
              <v:stroke joinstyle="miter"/>
              <v:path gradientshapeok="t" o:connecttype="rect"/>
            </v:shapetype>
            <v:shape id="docshape165" style="position:absolute;margin-left:97.35pt;margin-top:36.9pt;width:348.45pt;height:10.4pt;z-index:-1778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kU7wEAAMADAAAOAAAAZHJzL2Uyb0RvYy54bWysU9tu2zAMfR+wfxD0vjh2mqAw4hRdiw4D&#10;ugvQ7QMYWY6F2aJGKbG7rx8lx1m3vQ17ESiKPDw8pLY3Y9+JkyZv0FYyXyyl0FZhbeyhkl+/PLy5&#10;lsIHsDV0aHUln7WXN7vXr7aDK3WBLXa1JsEg1peDq2QbgiuzzKtW9+AX6LTlxwaph8BXOmQ1wcDo&#10;fZcVy+UmG5BqR6i09+y9nx7lLuE3jVbhU9N4HURXSeYW0knp3Mcz222hPBC41qgzDfgHFj0Yy0Uv&#10;UPcQQBzJ/AXVG0XosQkLhX2GTWOUTj1wN/nyj26eWnA69cLieHeRyf8/WPXx9JmEqStZFFJY6HlG&#10;NSofK+ebddRncL7ksCfHgWF8iyPPOfXq3SOqb15YvGvBHvQtEQ6thpr55TEze5E64fgIsh8+YM11&#10;4BgwAY0N9VE8lkMwOs/p+TIbPQah2Hl1VaxX+VoKxW/5qlhep+FlUM7Zjnx4p7EX0agk8ewTOpwe&#10;fYhsoJxDYjGLD6br0vw7+5uDA6MnsY+EJ+ph3I9JqNVmVmWP9TP3QzitFX8DNlqkH1IMvFKV9N+P&#10;QFqK7r1lTeL+zQbNxn42wCpOrWSQYjLvwrSnR0fm0DLypLrFW9atMamlKPDE4syX1yR1el7puIcv&#10;7ynq18fb/QQAAP//AwBQSwMEFAAGAAgAAAAhAHjgFU7eAAAACQEAAA8AAABkcnMvZG93bnJldi54&#10;bWxMj8FOwzAQRO9I/IO1SNyoU6jSJsSpKgQnJEQaDhydeJtYjdchdtvw9ywnOI72afZNsZ3dIM44&#10;BetJwXKRgEBqvbHUKfioX+42IELUZPTgCRV8Y4BteX1V6Nz4C1V43sdOcAmFXCvoYxxzKUPbo9Nh&#10;4Uckvh385HTkOHXSTPrC5W6Q90mSSqct8Ydej/jUY3vcn5yC3SdVz/brrXmvDpWt6yyh1/So1O3N&#10;vHsEEXGOfzD86rM6lOzU+BOZIAbO2WrNqIL1A09gYJMtUxCNgmyVgiwL+X9B+QMAAP//AwBQSwEC&#10;LQAUAAYACAAAACEAtoM4kv4AAADhAQAAEwAAAAAAAAAAAAAAAAAAAAAAW0NvbnRlbnRfVHlwZXNd&#10;LnhtbFBLAQItABQABgAIAAAAIQA4/SH/1gAAAJQBAAALAAAAAAAAAAAAAAAAAC8BAABfcmVscy8u&#10;cmVsc1BLAQItABQABgAIAAAAIQBtNhkU7wEAAMADAAAOAAAAAAAAAAAAAAAAAC4CAABkcnMvZTJv&#10;RG9jLnhtbFBLAQItABQABgAIAAAAIQB44BVO3gAAAAkBAAAPAAAAAAAAAAAAAAAAAEkEAABkcnMv&#10;ZG93bnJldi54bWxQSwUGAAAAAAQABADzAAAAVAUAAAAA&#10;">
              <v:textbox inset="0,0,0,0">
                <w:txbxContent>
                  <w:p w:rsidR="0015376D" w:rsidRDefault="00532679" w14:paraId="5B113D11" w14:textId="77777777">
                    <w:pPr>
                      <w:spacing w:before="15"/>
                      <w:ind w:start="20"/>
                      <w:rPr>
                        <w:b/>
                        <w:sz w:val="15"/>
                      </w:rPr>
                    </w:pPr>
                    <w:r>
                      <w:rPr>
                        <w:b/>
                        <w:w w:val="105"/>
                        <w:sz w:val="15"/>
                      </w:rPr>
                      <w:t xml:space="preserve">Tribuna </w:t>
                    </w:r>
                    <w:r>
                      <w:rPr>
                        <w:b/>
                        <w:w w:val="105"/>
                        <w:sz w:val="15"/>
                      </w:rPr>
                      <w:t xml:space="preserve">I </w:t>
                    </w:r>
                    <w:r>
                      <w:rPr>
                        <w:b/>
                        <w:w w:val="105"/>
                        <w:sz w:val="15"/>
                      </w:rPr>
                      <w:t xml:space="preserve">de </w:t>
                    </w:r>
                    <w:r>
                      <w:rPr>
                        <w:b/>
                        <w:w w:val="105"/>
                        <w:sz w:val="15"/>
                      </w:rPr>
                      <w:t xml:space="preserve">première </w:t>
                    </w:r>
                    <w:r>
                      <w:rPr>
                        <w:b/>
                        <w:w w:val="105"/>
                        <w:sz w:val="15"/>
                      </w:rPr>
                      <w:t xml:space="preserve">lnstance </w:t>
                    </w:r>
                    <w:r>
                      <w:rPr>
                        <w:b/>
                        <w:w w:val="105"/>
                        <w:sz w:val="15"/>
                      </w:rPr>
                      <w:t xml:space="preserve">francophone </w:t>
                    </w:r>
                    <w:r>
                      <w:rPr>
                        <w:b/>
                        <w:w w:val="105"/>
                        <w:sz w:val="15"/>
                      </w:rPr>
                      <w:t xml:space="preserve">de </w:t>
                    </w:r>
                    <w:r>
                      <w:rPr>
                        <w:b/>
                        <w:w w:val="105"/>
                        <w:sz w:val="15"/>
                      </w:rPr>
                      <w:t xml:space="preserve">Bruxelles, </w:t>
                    </w:r>
                    <w:r>
                      <w:rPr>
                        <w:b/>
                        <w:w w:val="105"/>
                        <w:sz w:val="15"/>
                      </w:rPr>
                      <w:t xml:space="preserve">Sectìon </w:t>
                    </w:r>
                    <w:r>
                      <w:rPr>
                        <w:b/>
                        <w:w w:val="105"/>
                        <w:sz w:val="15"/>
                      </w:rPr>
                      <w:t xml:space="preserve">Civi!e-2015/4585/A </w:t>
                    </w:r>
                    <w:r>
                      <w:rPr>
                        <w:b/>
                        <w:w w:val="105"/>
                        <w:sz w:val="15"/>
                      </w:rPr>
                      <w:t xml:space="preserve">-p. </w:t>
                    </w:r>
                    <w:r>
                      <w:rPr>
                        <w:b/>
                        <w:w w:val="105"/>
                        <w:sz w:val="15"/>
                      </w:rPr>
                      <w:t xml:space="preserve">62</w:t>
                    </w:r>
                  </w:p>
                </w:txbxContent>
              </v:textbox>
              <w10:wrap anchorx="page" anchory="page"/>
            </v:shape>
          </w:pict>
        </mc:Fallback>
      </mc:AlternateConten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025FA" w14:textId="0BDDB989" w:rsidR="00CD797A" w:rsidRDefault="004847D1">
    <w:pPr>
      <w:pStyle w:val="Header"/>
    </w:pPr>
    <w:r>
      <w:rPr>
        <w:noProof/>
      </w:rPr>
      <w:pict w14:anchorId="542371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75" o:spid="_x0000_s2091" type="#_x0000_t136" alt="" style="position:absolute;margin-left:0;margin-top:0;width:669.6pt;height:55.8pt;rotation:315;z-index:-172697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B0FCC" w14:textId="7558A776" w:rsidR="00CD797A" w:rsidRDefault="004847D1">
    <w:pPr>
      <w:pStyle w:val="Header"/>
    </w:pPr>
    <w:r>
      <w:rPr>
        <w:noProof/>
      </w:rPr>
      <w:pict w14:anchorId="651D5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79" o:spid="_x0000_s2090" type="#_x0000_t136" alt="" style="position:absolute;margin-left:0;margin-top:0;width:669.6pt;height:55.8pt;rotation:315;z-index:-172533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A" w14:textId="130CC62E" w:rsidR="0015376D" w:rsidRDefault="004847D1">
    <w:pPr>
      <w:pStyle w:val="BodyText"/>
      <w:spacing w:line="14" w:lineRule="auto"/>
    </w:pPr>
    <w:r>
      <w:rPr>
        <w:noProof/>
      </w:rPr>
      <w:pict w14:anchorId="6C1B7F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80" o:spid="_x0000_s2089" type="#_x0000_t136" alt="" style="position:absolute;margin-left:0;margin-top:0;width:669.6pt;height:55.8pt;rotation:315;z-index:-172492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34208" behindDoc="1" locked="0" layoutInCell="1" allowOverlap="1" wp14:anchorId="5B113CD1" wp14:editId="782E9F33">
              <wp:simplePos x="0" y="0"/>
              <wp:positionH relativeFrom="page">
                <wp:posOffset>1231900</wp:posOffset>
              </wp:positionH>
              <wp:positionV relativeFrom="page">
                <wp:posOffset>464185</wp:posOffset>
              </wp:positionV>
              <wp:extent cx="4420235" cy="132080"/>
              <wp:effectExtent l="0" t="0" r="0" b="0"/>
              <wp:wrapNone/>
              <wp:docPr id="20" name="docshape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12" w14:textId="77777777" w:rsidR="0015376D" w:rsidRDefault="00532679">
                          <w:pPr>
                            <w:spacing w:before="15"/>
                            <w:ind w:left="20"/>
                            <w:rPr>
                              <w:b/>
                              <w:sz w:val="15"/>
                            </w:rPr>
                          </w:pPr>
                          <w:r>
                            <w:rPr>
                              <w:b/>
                              <w:w w:val="105"/>
                              <w:sz w:val="15"/>
                            </w:rPr>
                            <w:t>Tribuna! de première instance francophone de Bruxelles, Section Civi!e-2015/4585/A -p. 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D1">
              <v:stroke joinstyle="miter"/>
              <v:path gradientshapeok="t" o:connecttype="rect"/>
            </v:shapetype>
            <v:shape id="docshape167" style="position:absolute;margin-left:97pt;margin-top:36.55pt;width:348.05pt;height:10.4pt;z-index:-177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7R7gEAAMADAAAOAAAAZHJzL2Uyb0RvYy54bWysU9tu2zAMfR+wfxD0vthxuq4w4hRdiw4D&#10;ugvQ9QMYWY6F2aJGKbGzrx8lx1m3vg17ESiKPDw8pNbXY9+JgyZv0FZyucil0FZhbeyukk/f7t9c&#10;SeED2Bo6tLqSR+3l9eb1q/XgSl1gi12tSTCI9eXgKtmG4Mos86rVPfgFOm35sUHqIfCVdllNMDB6&#10;32VFnl9mA1LtCJX2nr1306PcJPym0Sp8aRqvg+gqydxCOimd23hmmzWUOwLXGnWiAf/AogdjuegZ&#10;6g4CiD2ZF1C9UYQem7BQ2GfYNEbp1AN3s8z/6uaxBadTLyyOd2eZ/P+DVZ8PX0mYupIFy2Oh5xnV&#10;qHysvLx8F/UZnC857NFxYBjf48hzTr1694DquxcWb1uwO31DhEOroWZ+y5iZPUudcHwE2Q6fsOY6&#10;sA+YgMaG+igeyyEYnYkcz7PRYxCKnRcXRV6s3kqh+G25KvKrNLwMyjnbkQ8fNPYiGpUknn1Ch8OD&#10;D5ENlHNILGbx3nRdmn9n/3BwYPQk9pHwRD2M2zEJtTqrssX6yP0QTmvF34CNFumnFAOvVCX9jz2Q&#10;lqL7aFmTuH+zQbOxnQ2wilMrGaSYzNsw7enekdm1jDypbvGGdWtMaikKPLE48eU1SZ2eVjru4fN7&#10;ivr98Ta/AAAA//8DAFBLAwQUAAYACAAAACEAK6emDN8AAAAJAQAADwAAAGRycy9kb3ducmV2Lnht&#10;bEyPwU7DMBBE70j9B2srcaN2KSp1iFNVCE5IiDQcODqxm1iN1yF22/D3LCd629GOZt7k28n37GzH&#10;6AIqWC4EMItNMA5bBZ/V690GWEwaje4DWgU/NsK2mN3kOjPhgqU971PLKARjphV0KQ0Z57HprNdx&#10;EQaL9DuE0etEcmy5GfWFwn3P74VYc68dUkOnB/vc2ea4P3kFuy8sX9z3e/1RHkpXVVLg2/qo1O18&#10;2j0BS3ZK/2b4wyd0KIipDic0kfWk5QNtSQoeV0tgZNhIQUetQK4k8CLn1wuKXwAAAP//AwBQSwEC&#10;LQAUAAYACAAAACEAtoM4kv4AAADhAQAAEwAAAAAAAAAAAAAAAAAAAAAAW0NvbnRlbnRfVHlwZXNd&#10;LnhtbFBLAQItABQABgAIAAAAIQA4/SH/1gAAAJQBAAALAAAAAAAAAAAAAAAAAC8BAABfcmVscy8u&#10;cmVsc1BLAQItABQABgAIAAAAIQCMCb7R7gEAAMADAAAOAAAAAAAAAAAAAAAAAC4CAABkcnMvZTJv&#10;RG9jLnhtbFBLAQItABQABgAIAAAAIQArp6YM3wAAAAkBAAAPAAAAAAAAAAAAAAAAAEgEAABkcnMv&#10;ZG93bnJldi54bWxQSwUGAAAAAAQABADzAAAAVAUAAAAA&#10;">
              <v:textbox inset="0,0,0,0">
                <w:txbxContent>
                  <w:p w:rsidR="0015376D" w:rsidRDefault="00532679" w14:paraId="5B113D12" w14:textId="77777777">
                    <w:pPr>
                      <w:spacing w:before="15"/>
                      <w:ind w:start="20"/>
                      <w:rPr>
                        <w:b/>
                        <w:sz w:val="15"/>
                      </w:rPr>
                    </w:pPr>
                    <w:r>
                      <w:rPr>
                        <w:b/>
                        <w:w w:val="105"/>
                        <w:sz w:val="15"/>
                      </w:rPr>
                      <w:t xml:space="preserve">Tribuna! </w:t>
                    </w:r>
                    <w:r>
                      <w:rPr>
                        <w:b/>
                        <w:w w:val="105"/>
                        <w:sz w:val="15"/>
                      </w:rPr>
                      <w:t xml:space="preserve">de </w:t>
                    </w:r>
                    <w:r>
                      <w:rPr>
                        <w:b/>
                        <w:w w:val="105"/>
                        <w:sz w:val="15"/>
                      </w:rPr>
                      <w:t xml:space="preserve">première </w:t>
                    </w:r>
                    <w:r>
                      <w:rPr>
                        <w:b/>
                        <w:w w:val="105"/>
                        <w:sz w:val="15"/>
                      </w:rPr>
                      <w:t xml:space="preserve">instance </w:t>
                    </w:r>
                    <w:r>
                      <w:rPr>
                        <w:b/>
                        <w:w w:val="105"/>
                        <w:sz w:val="15"/>
                      </w:rPr>
                      <w:t xml:space="preserve">francophone </w:t>
                    </w:r>
                    <w:r>
                      <w:rPr>
                        <w:b/>
                        <w:w w:val="105"/>
                        <w:sz w:val="15"/>
                      </w:rPr>
                      <w:t xml:space="preserve">de </w:t>
                    </w:r>
                    <w:r>
                      <w:rPr>
                        <w:b/>
                        <w:w w:val="105"/>
                        <w:sz w:val="15"/>
                      </w:rPr>
                      <w:t xml:space="preserve">Bruxelles, Section </w:t>
                    </w:r>
                    <w:r>
                      <w:rPr>
                        <w:b/>
                        <w:w w:val="105"/>
                        <w:sz w:val="15"/>
                      </w:rPr>
                      <w:t xml:space="preserve">Civi!e-2015/4585/A </w:t>
                    </w:r>
                    <w:r>
                      <w:rPr>
                        <w:b/>
                        <w:w w:val="105"/>
                        <w:sz w:val="15"/>
                      </w:rPr>
                      <w:t xml:space="preserve">-p. </w:t>
                    </w:r>
                    <w:r>
                      <w:rPr>
                        <w:b/>
                        <w:w w:val="105"/>
                        <w:sz w:val="15"/>
                      </w:rPr>
                      <w:t xml:space="preserve">63</w:t>
                    </w:r>
                  </w:p>
                </w:txbxContent>
              </v:textbox>
              <w10:wrap anchorx="page" anchory="page"/>
            </v:shape>
          </w:pict>
        </mc:Fallback>
      </mc:AlternateConten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560F3" w14:textId="7E0E849A" w:rsidR="00CD797A" w:rsidRDefault="004847D1">
    <w:pPr>
      <w:pStyle w:val="Header"/>
    </w:pPr>
    <w:r>
      <w:rPr>
        <w:noProof/>
      </w:rPr>
      <w:pict w14:anchorId="0E0216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78" o:spid="_x0000_s2088" type="#_x0000_t136" alt="" style="position:absolute;margin-left:0;margin-top:0;width:669.6pt;height:55.8pt;rotation:315;z-index:-172574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1EAEA" w14:textId="646DCBCE" w:rsidR="00CD797A" w:rsidRDefault="004847D1">
    <w:pPr>
      <w:pStyle w:val="Header"/>
    </w:pPr>
    <w:r>
      <w:rPr>
        <w:noProof/>
      </w:rPr>
      <w:pict w14:anchorId="633095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65" o:spid="_x0000_s2204" type="#_x0000_t136" alt="" style="position:absolute;margin-left:0;margin-top:0;width:669.6pt;height:55.8pt;rotation:315;z-index:-177203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AFD8A" w14:textId="6A812DB9" w:rsidR="00CD797A" w:rsidRDefault="004847D1">
    <w:pPr>
      <w:pStyle w:val="Header"/>
    </w:pPr>
    <w:r>
      <w:rPr>
        <w:noProof/>
      </w:rPr>
      <w:pict w14:anchorId="78C403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82" o:spid="_x0000_s2087" type="#_x0000_t136" alt="" style="position:absolute;margin-left:0;margin-top:0;width:669.6pt;height:55.8pt;rotation:315;z-index:-172410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B" w14:textId="5C5413F2" w:rsidR="0015376D" w:rsidRDefault="004847D1">
    <w:pPr>
      <w:pStyle w:val="BodyText"/>
      <w:spacing w:line="14" w:lineRule="auto"/>
      <w:rPr>
        <w:sz w:val="2"/>
      </w:rPr>
    </w:pPr>
    <w:r>
      <w:rPr>
        <w:noProof/>
      </w:rPr>
      <w:pict w14:anchorId="208E07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83" o:spid="_x0000_s2086" type="#_x0000_t136" alt="" style="position:absolute;margin-left:0;margin-top:0;width:669.6pt;height:55.8pt;rotation:315;z-index:-172369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52BFE" w14:textId="66146F85" w:rsidR="00CD797A" w:rsidRDefault="004847D1">
    <w:pPr>
      <w:pStyle w:val="Header"/>
    </w:pPr>
    <w:r>
      <w:rPr>
        <w:noProof/>
      </w:rPr>
      <w:pict w14:anchorId="390730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81" o:spid="_x0000_s2085" type="#_x0000_t136" alt="" style="position:absolute;margin-left:0;margin-top:0;width:669.6pt;height:55.8pt;rotation:315;z-index:-172451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33CFB" w14:textId="28274B92" w:rsidR="00CD797A" w:rsidRDefault="004847D1">
    <w:pPr>
      <w:pStyle w:val="Header"/>
    </w:pPr>
    <w:r>
      <w:rPr>
        <w:noProof/>
      </w:rPr>
      <w:pict w14:anchorId="068AF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85" o:spid="_x0000_s2084" type="#_x0000_t136" alt="" style="position:absolute;margin-left:0;margin-top:0;width:669.6pt;height:55.8pt;rotation:315;z-index:-172288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C" w14:textId="12BFC1C8" w:rsidR="0015376D" w:rsidRDefault="004847D1">
    <w:pPr>
      <w:pStyle w:val="BodyText"/>
      <w:spacing w:line="14" w:lineRule="auto"/>
      <w:rPr>
        <w:sz w:val="2"/>
      </w:rPr>
    </w:pPr>
    <w:r>
      <w:rPr>
        <w:noProof/>
      </w:rPr>
      <w:pict w14:anchorId="6179DD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86" o:spid="_x0000_s2083" type="#_x0000_t136" alt="" style="position:absolute;margin-left:0;margin-top:0;width:669.6pt;height:55.8pt;rotation:315;z-index:-172247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3C073" w14:textId="4466A478" w:rsidR="00CD797A" w:rsidRDefault="004847D1">
    <w:pPr>
      <w:pStyle w:val="Header"/>
    </w:pPr>
    <w:r>
      <w:rPr>
        <w:noProof/>
      </w:rPr>
      <w:pict w14:anchorId="30C05E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84" o:spid="_x0000_s2082" type="#_x0000_t136" alt="" style="position:absolute;margin-left:0;margin-top:0;width:669.6pt;height:55.8pt;rotation:315;z-index:-172328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E570" w14:textId="298A7005" w:rsidR="00CD797A" w:rsidRDefault="004847D1">
    <w:pPr>
      <w:pStyle w:val="Header"/>
    </w:pPr>
    <w:r>
      <w:rPr>
        <w:noProof/>
      </w:rPr>
      <w:pict w14:anchorId="3EF84B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88" o:spid="_x0000_s2081" type="#_x0000_t136" alt="" style="position:absolute;margin-left:0;margin-top:0;width:669.6pt;height:55.8pt;rotation:315;z-index:-172165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D" w14:textId="17793C5C" w:rsidR="0015376D" w:rsidRDefault="004847D1">
    <w:pPr>
      <w:pStyle w:val="BodyText"/>
      <w:spacing w:line="14" w:lineRule="auto"/>
      <w:rPr>
        <w:sz w:val="2"/>
      </w:rPr>
    </w:pPr>
    <w:r>
      <w:rPr>
        <w:noProof/>
      </w:rPr>
      <w:pict w14:anchorId="210D41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89" o:spid="_x0000_s2080" type="#_x0000_t136" alt="" style="position:absolute;margin-left:0;margin-top:0;width:669.6pt;height:55.8pt;rotation:315;z-index:-172124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CDCD1" w14:textId="2EE13C5E" w:rsidR="00CD797A" w:rsidRDefault="004847D1">
    <w:pPr>
      <w:pStyle w:val="Header"/>
    </w:pPr>
    <w:r>
      <w:rPr>
        <w:noProof/>
      </w:rPr>
      <w:pict w14:anchorId="11D5BF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87" o:spid="_x0000_s2079" type="#_x0000_t136" alt="" style="position:absolute;margin-left:0;margin-top:0;width:669.6pt;height:55.8pt;rotation:315;z-index:-172206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34EB8" w14:textId="420E776F" w:rsidR="00CD797A" w:rsidRDefault="004847D1">
    <w:pPr>
      <w:pStyle w:val="Header"/>
    </w:pPr>
    <w:r>
      <w:rPr>
        <w:noProof/>
      </w:rPr>
      <w:pict w14:anchorId="4008A2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91" o:spid="_x0000_s2078" type="#_x0000_t136" alt="" style="position:absolute;margin-left:0;margin-top:0;width:669.6pt;height:55.8pt;rotation:315;z-index:-172042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4" w14:textId="0364F6D8" w:rsidR="0015376D" w:rsidRDefault="004847D1">
    <w:pPr>
      <w:pStyle w:val="BodyText"/>
      <w:spacing w:line="14" w:lineRule="auto"/>
    </w:pPr>
    <w:r>
      <w:rPr>
        <w:noProof/>
      </w:rPr>
      <w:pict w14:anchorId="535E6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66" o:spid="_x0000_s2203" type="#_x0000_t136" alt="" style="position:absolute;margin-left:0;margin-top:0;width:669.6pt;height:55.8pt;rotation:315;z-index:-177162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14240" behindDoc="1" locked="0" layoutInCell="1" allowOverlap="1" wp14:anchorId="5B113CAA" wp14:editId="17FD3450">
              <wp:simplePos x="0" y="0"/>
              <wp:positionH relativeFrom="page">
                <wp:posOffset>1231900</wp:posOffset>
              </wp:positionH>
              <wp:positionV relativeFrom="page">
                <wp:posOffset>462915</wp:posOffset>
              </wp:positionV>
              <wp:extent cx="4371340" cy="139700"/>
              <wp:effectExtent l="0" t="0" r="0" b="0"/>
              <wp:wrapNone/>
              <wp:docPr id="7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F" w14:textId="77777777" w:rsidR="0015376D" w:rsidRDefault="00532679">
                          <w:pPr>
                            <w:spacing w:before="15"/>
                            <w:ind w:left="20"/>
                            <w:rPr>
                              <w:b/>
                              <w:sz w:val="16"/>
                            </w:rPr>
                          </w:pPr>
                          <w:r>
                            <w:rPr>
                              <w:b/>
                              <w:sz w:val="16"/>
                            </w:rPr>
                            <w:t>Tribuna! de première instance francophone de Bruxelles, Section Civi!e-2015/4585/A -p.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AA">
              <v:stroke joinstyle="miter"/>
              <v:path gradientshapeok="t" o:connecttype="rect"/>
            </v:shapetype>
            <v:shape id="docshape12" style="position:absolute;margin-left:97pt;margin-top:36.45pt;width:344.2pt;height:11pt;z-index:-178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hX7AEAAL4DAAAOAAAAZHJzL2Uyb0RvYy54bWysU1GP0zAMfkfiP0R5Z123iUG17nTc6RDS&#10;wSEd9wO8NF0j2jg42drx63HSdRzcG+Ilcmzn8+fPzuZq6Fpx1OQN2lLms7kU2iqsjN2X8unb3Zt3&#10;UvgAtoIWrS7lSXt5tX39atO7Qi+wwbbSJBjE+qJ3pWxCcEWWedXoDvwMnbYcrJE6CHylfVYR9Ize&#10;tdliPn+b9UiVI1Tae/bejkG5Tfh1rVV4qGuvg2hLydxCOimdu3hm2w0UewLXGHWmAf/AogNjuegF&#10;6hYCiAOZF1CdUYQe6zBT2GVY10bp1AN3k8//6uaxAadTLyyOdxeZ/P+DVV+OX0mYqpTrlRQWOp5R&#10;hcrHyvkiytM7X3DWo+O8MHzAgcecWvXuHtV3LyzeNGD3+poI+0ZDxfTy+DJ79nTE8RFk13/GisvA&#10;IWACGmrqonashmB0HtPpMho9BKHYuVqu8+WKQ4pj+fL9ep5ml0ExvXbkw0eNnYhGKYlHn9DheO9D&#10;ZAPFlBKLWbwzbZvG39o/HJwYPYl9JDxSD8NuSDpdRNlhdeJ2CMel4k/ARoP0U4qeF6qU/scBSEvR&#10;frIsSdy+yaDJ2E0GWMVPSxmkGM2bMG7pwZHZN4w8im7xmmWrTeoo6juyONPlJUmNnhc6buHze8r6&#10;/e22vwAAAP//AwBQSwMEFAAGAAgAAAAhAJP0E3LeAAAACQEAAA8AAABkcnMvZG93bnJldi54bWxM&#10;jzFPwzAUhHck/oP1KrFRp1FU4hCnqhBMSIg0DIxO/JpYjZ9D7Lbh32MmGE93uvuu3C12ZBecvXEk&#10;YbNOgCF1ThvqJXw0L/c5MB8UaTU6Qgnf6GFX3d6UqtDuSjVeDqFnsYR8oSQMIUwF574b0Cq/dhNS&#10;9I5utipEOfdcz+oay+3I0yTZcqsMxYVBTfg0YHc6nK2E/SfVz+brrX2vj7VpGpHQ6/Yk5d1q2T8C&#10;C7iEvzD84kd0qCJT686kPRujFln8EiQ8pAJYDOR5mgFrJYhMAK9K/v9B9QMAAP//AwBQSwECLQAU&#10;AAYACAAAACEAtoM4kv4AAADhAQAAEwAAAAAAAAAAAAAAAAAAAAAAW0NvbnRlbnRfVHlwZXNdLnht&#10;bFBLAQItABQABgAIAAAAIQA4/SH/1gAAAJQBAAALAAAAAAAAAAAAAAAAAC8BAABfcmVscy8ucmVs&#10;c1BLAQItABQABgAIAAAAIQCRCRhX7AEAAL4DAAAOAAAAAAAAAAAAAAAAAC4CAABkcnMvZTJvRG9j&#10;LnhtbFBLAQItABQABgAIAAAAIQCT9BNy3gAAAAkBAAAPAAAAAAAAAAAAAAAAAEYEAABkcnMvZG93&#10;bnJldi54bWxQSwUGAAAAAAQABADzAAAAUQUAAAAA&#10;">
              <v:textbox inset="0,0,0,0">
                <w:txbxContent>
                  <w:p w:rsidR="0015376D" w:rsidRDefault="00532679" w14:paraId="5B113CEF" w14:textId="77777777">
                    <w:pPr>
                      <w:spacing w:before="15"/>
                      <w:ind w:start="20"/>
                      <w:rPr>
                        <w:b/>
                        <w:sz w:val="16"/>
                      </w:rPr>
                    </w:pPr>
                    <w:r>
                      <w:rPr>
                        <w:b/>
                        <w:sz w:val="16"/>
                      </w:rPr>
                      <w:t xml:space="preserve">Tribuna! </w:t>
                    </w:r>
                    <w:r>
                      <w:rPr>
                        <w:b/>
                        <w:sz w:val="16"/>
                      </w:rPr>
                      <w:t xml:space="preserve">de </w:t>
                    </w:r>
                    <w:r>
                      <w:rPr>
                        <w:b/>
                        <w:sz w:val="16"/>
                      </w:rPr>
                      <w:t xml:space="preserve">première </w:t>
                    </w:r>
                    <w:r>
                      <w:rPr>
                        <w:b/>
                        <w:sz w:val="16"/>
                      </w:rPr>
                      <w:t xml:space="preserve">instance </w:t>
                    </w:r>
                    <w:r>
                      <w:rPr>
                        <w:b/>
                        <w:sz w:val="16"/>
                      </w:rPr>
                      <w:t xml:space="preserve">francophone </w:t>
                    </w:r>
                    <w:r>
                      <w:rPr>
                        <w:b/>
                        <w:sz w:val="16"/>
                      </w:rPr>
                      <w:t xml:space="preserve">de </w:t>
                    </w:r>
                    <w:r>
                      <w:rPr>
                        <w:b/>
                        <w:sz w:val="16"/>
                      </w:rPr>
                      <w:t xml:space="preserve">Bruxelles, </w:t>
                    </w:r>
                    <w:r>
                      <w:rPr>
                        <w:b/>
                        <w:sz w:val="16"/>
                      </w:rPr>
                      <w:t xml:space="preserve">Section </w:t>
                    </w:r>
                    <w:r>
                      <w:rPr>
                        <w:b/>
                        <w:sz w:val="16"/>
                      </w:rPr>
                      <w:t xml:space="preserve">Civi!e-2015/4585/A </w:t>
                    </w:r>
                    <w:r>
                      <w:rPr>
                        <w:b/>
                        <w:sz w:val="16"/>
                      </w:rPr>
                      <w:t xml:space="preserve">-p. </w:t>
                    </w:r>
                    <w:r>
                      <w:rPr>
                        <w:b/>
                        <w:sz w:val="16"/>
                      </w:rPr>
                      <w:t xml:space="preserve">7</w:t>
                    </w:r>
                  </w:p>
                </w:txbxContent>
              </v:textbox>
              <w10:wrap anchorx="page" anchory="page"/>
            </v:shape>
          </w:pict>
        </mc:Fallback>
      </mc:AlternateContent>
    </w: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E" w14:textId="4CBBB6AD" w:rsidR="0015376D" w:rsidRDefault="004847D1">
    <w:pPr>
      <w:pStyle w:val="BodyText"/>
      <w:spacing w:line="14" w:lineRule="auto"/>
    </w:pPr>
    <w:r>
      <w:rPr>
        <w:noProof/>
      </w:rPr>
      <w:pict w14:anchorId="585BDA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92" o:spid="_x0000_s2077" type="#_x0000_t136" alt="" style="position:absolute;margin-left:0;margin-top:0;width:669.6pt;height:55.8pt;rotation:315;z-index:-172001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34720" behindDoc="1" locked="0" layoutInCell="1" allowOverlap="1" wp14:anchorId="5B113CD2" wp14:editId="43106137">
              <wp:simplePos x="0" y="0"/>
              <wp:positionH relativeFrom="page">
                <wp:posOffset>1240790</wp:posOffset>
              </wp:positionH>
              <wp:positionV relativeFrom="page">
                <wp:posOffset>464185</wp:posOffset>
              </wp:positionV>
              <wp:extent cx="4417695" cy="132080"/>
              <wp:effectExtent l="0" t="0" r="0" b="0"/>
              <wp:wrapNone/>
              <wp:docPr id="18" name="docshape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69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13" w14:textId="77777777" w:rsidR="0015376D" w:rsidRDefault="00532679">
                          <w:pPr>
                            <w:spacing w:before="15"/>
                            <w:ind w:left="20"/>
                            <w:rPr>
                              <w:b/>
                              <w:sz w:val="15"/>
                            </w:rPr>
                          </w:pPr>
                          <w:r>
                            <w:rPr>
                              <w:b/>
                              <w:spacing w:val="-1"/>
                              <w:w w:val="105"/>
                              <w:sz w:val="15"/>
                            </w:rPr>
                            <w:t xml:space="preserve">Tribuna! de première instance francophone </w:t>
                          </w:r>
                          <w:r>
                            <w:rPr>
                              <w:b/>
                              <w:w w:val="105"/>
                              <w:sz w:val="15"/>
                            </w:rPr>
                            <w:t>de Bruxelles, Section Civile -2015/4585/A - p, 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D2">
              <v:stroke joinstyle="miter"/>
              <v:path gradientshapeok="t" o:connecttype="rect"/>
            </v:shapetype>
            <v:shape id="docshape176" style="position:absolute;margin-left:97.7pt;margin-top:36.55pt;width:347.85pt;height:10.4pt;z-index:-177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r7QEAAMADAAAOAAAAZHJzL2Uyb0RvYy54bWysU1Fv0zAQfkfiP1h+p2m6MUrUdBqbhpDG&#10;QBr8gIvjNBaJz5zdJuXXc3aaMuAN8WKdz3fffffdeXM99p04aPIGbSnzxVIKbRXWxu5K+fXL/au1&#10;FD6AraFDq0t51F5eb1++2Ayu0Ctssas1CQaxvhhcKdsQXJFlXrW6B79Apy0/Nkg9BL7SLqsJBkbv&#10;u2y1XF5lA1LtCJX2nr1306PcJvym0Sp8ahqvg+hKydxCOimdVTyz7QaKHYFrjTrRgH9g0YOxXPQM&#10;dQcBxJ7MX1C9UYQem7BQ2GfYNEbp1AN3ky//6OapBadTLyyOd2eZ/P+DVY+HzyRMzbPjSVnoeUY1&#10;Kh8r52+uoj6D8wWHPTkODOM7HDk29erdA6pvXli8bcHu9A0RDq2GmvnlMTN7ljrh+AhSDR+x5jqw&#10;D5iAxob6KB7LIRid53Q8z0aPQSh2Xl4ynbevpVD8ll+slus0vAyKOduRD+819iIapSSefUKHw4MP&#10;kQ0Uc0gsZvHedF2af2d/c3Bg9CT2kfBEPYzVmIS6WM+qVFgfuR/Caa34G7DRIv2QYuCVKqX/vgfS&#10;UnQfLGsS9282aDaq2QCrOLWUQYrJvA3Tnu4dmV3LyJPqFm9Yt8aklqLAE4sTX16T1OlppeMePr+n&#10;qF8fb/sTAAD//wMAUEsDBBQABgAIAAAAIQDykyUG3gAAAAkBAAAPAAAAZHJzL2Rvd25yZXYueG1s&#10;TI/BTsMwDIbvSLxDZCRuLC2DsZSm04TghIToyoFj2nhttcYpTbaVt8ec4OZf/vT7c76Z3SBOOIXe&#10;k4Z0kYBAarztqdXwUb3crEGEaMiawRNq+MYAm+LyIjeZ9Wcq8bSLreASCpnR0MU4ZlKGpkNnwsKP&#10;SLzb+8mZyHFqpZ3MmcvdIG+TZCWd6YkvdGbEpw6bw+7oNGw/qXzuv97q93Jf9lWlEnpdHbS+vpq3&#10;jyAizvEPhl99VoeCnWp/JBvEwFnd3zGq4WGZgmBgrVIeag1qqUAWufz/QfEDAAD//wMAUEsBAi0A&#10;FAAGAAgAAAAhALaDOJL+AAAA4QEAABMAAAAAAAAAAAAAAAAAAAAAAFtDb250ZW50X1R5cGVzXS54&#10;bWxQSwECLQAUAAYACAAAACEAOP0h/9YAAACUAQAACwAAAAAAAAAAAAAAAAAvAQAAX3JlbHMvLnJl&#10;bHNQSwECLQAUAAYACAAAACEAg0/jq+0BAADAAwAADgAAAAAAAAAAAAAAAAAuAgAAZHJzL2Uyb0Rv&#10;Yy54bWxQSwECLQAUAAYACAAAACEA8pMlBt4AAAAJAQAADwAAAAAAAAAAAAAAAABHBAAAZHJzL2Rv&#10;d25yZXYueG1sUEsFBgAAAAAEAAQA8wAAAFIFAAAAAA==&#10;">
              <v:textbox inset="0,0,0,0">
                <w:txbxContent>
                  <w:p w:rsidR="0015376D" w:rsidRDefault="00532679" w14:paraId="5B113D13" w14:textId="77777777">
                    <w:pPr>
                      <w:spacing w:before="15"/>
                      <w:ind w:start="20"/>
                      <w:rPr>
                        <w:b/>
                        <w:sz w:val="15"/>
                      </w:rPr>
                    </w:pPr>
                    <w:r>
                      <w:rPr>
                        <w:b/>
                        <w:spacing w:val="-1"/>
                        <w:w w:val="105"/>
                        <w:sz w:val="15"/>
                      </w:rPr>
                      <w:t xml:space="preserve">Tribuna! </w:t>
                    </w:r>
                    <w:r>
                      <w:rPr>
                        <w:b/>
                        <w:spacing w:val="-1"/>
                        <w:w w:val="105"/>
                        <w:sz w:val="15"/>
                      </w:rPr>
                      <w:t xml:space="preserve">de </w:t>
                    </w:r>
                    <w:r>
                      <w:rPr>
                        <w:b/>
                        <w:spacing w:val="-1"/>
                        <w:w w:val="105"/>
                        <w:sz w:val="15"/>
                      </w:rPr>
                      <w:t xml:space="preserve">première </w:t>
                    </w:r>
                    <w:r>
                      <w:rPr>
                        <w:b/>
                        <w:spacing w:val="-1"/>
                        <w:w w:val="105"/>
                        <w:sz w:val="15"/>
                      </w:rPr>
                      <w:t xml:space="preserve">instance </w:t>
                    </w:r>
                    <w:r>
                      <w:rPr>
                        <w:b/>
                        <w:spacing w:val="-1"/>
                        <w:w w:val="105"/>
                        <w:sz w:val="15"/>
                      </w:rPr>
                      <w:t xml:space="preserve">francophone </w:t>
                    </w:r>
                    <w:r>
                      <w:rPr>
                        <w:b/>
                        <w:w w:val="105"/>
                        <w:sz w:val="15"/>
                      </w:rPr>
                      <w:t xml:space="preserve">de </w:t>
                    </w:r>
                    <w:r>
                      <w:rPr>
                        <w:b/>
                        <w:w w:val="105"/>
                        <w:sz w:val="15"/>
                      </w:rPr>
                      <w:t xml:space="preserve">Bruxelles, Section </w:t>
                    </w:r>
                    <w:r>
                      <w:rPr>
                        <w:b/>
                        <w:w w:val="105"/>
                        <w:sz w:val="15"/>
                      </w:rPr>
                      <w:t xml:space="preserve">Civile </w:t>
                    </w:r>
                    <w:r>
                      <w:rPr>
                        <w:b/>
                        <w:w w:val="105"/>
                        <w:sz w:val="15"/>
                      </w:rPr>
                      <w:t xml:space="preserve">-2015/4585/A </w:t>
                    </w:r>
                    <w:r>
                      <w:rPr>
                        <w:b/>
                        <w:w w:val="105"/>
                        <w:sz w:val="15"/>
                      </w:rPr>
                      <w:t xml:space="preserve">- </w:t>
                    </w:r>
                    <w:r>
                      <w:rPr>
                        <w:b/>
                        <w:w w:val="105"/>
                        <w:sz w:val="15"/>
                      </w:rPr>
                      <w:t xml:space="preserve">p, </w:t>
                    </w:r>
                    <w:r>
                      <w:rPr>
                        <w:b/>
                        <w:w w:val="105"/>
                        <w:sz w:val="15"/>
                      </w:rPr>
                      <w:t xml:space="preserve">67</w:t>
                    </w:r>
                  </w:p>
                </w:txbxContent>
              </v:textbox>
              <w10:wrap anchorx="page" anchory="page"/>
            </v:shape>
          </w:pict>
        </mc:Fallback>
      </mc:AlternateConten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96E5" w14:textId="5CF08418" w:rsidR="00CD797A" w:rsidRDefault="004847D1">
    <w:pPr>
      <w:pStyle w:val="Header"/>
    </w:pPr>
    <w:r>
      <w:rPr>
        <w:noProof/>
      </w:rPr>
      <w:pict w14:anchorId="12086E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90" o:spid="_x0000_s2076" type="#_x0000_t136" alt="" style="position:absolute;margin-left:0;margin-top:0;width:669.6pt;height:55.8pt;rotation:315;z-index:-172083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57F8" w14:textId="60B680A0" w:rsidR="00CD797A" w:rsidRDefault="004847D1">
    <w:pPr>
      <w:pStyle w:val="Header"/>
    </w:pPr>
    <w:r>
      <w:rPr>
        <w:noProof/>
      </w:rPr>
      <w:pict w14:anchorId="547159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94" o:spid="_x0000_s2075" type="#_x0000_t136" alt="" style="position:absolute;margin-left:0;margin-top:0;width:669.6pt;height:55.8pt;rotation:315;z-index:-171919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F" w14:textId="7EA8E280" w:rsidR="0015376D" w:rsidRDefault="004847D1">
    <w:pPr>
      <w:pStyle w:val="BodyText"/>
      <w:spacing w:line="14" w:lineRule="auto"/>
    </w:pPr>
    <w:r>
      <w:rPr>
        <w:noProof/>
      </w:rPr>
      <w:pict w14:anchorId="300639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95" o:spid="_x0000_s2074" type="#_x0000_t136" alt="" style="position:absolute;margin-left:0;margin-top:0;width:669.6pt;height:55.8pt;rotation:315;z-index:-171878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35232" behindDoc="1" locked="0" layoutInCell="1" allowOverlap="1" wp14:anchorId="5B113CD3" wp14:editId="1874107D">
              <wp:simplePos x="0" y="0"/>
              <wp:positionH relativeFrom="page">
                <wp:posOffset>1231900</wp:posOffset>
              </wp:positionH>
              <wp:positionV relativeFrom="page">
                <wp:posOffset>464185</wp:posOffset>
              </wp:positionV>
              <wp:extent cx="4458970" cy="132080"/>
              <wp:effectExtent l="0" t="0" r="0" b="0"/>
              <wp:wrapNone/>
              <wp:docPr id="16" name="docshape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9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14" w14:textId="77777777" w:rsidR="0015376D" w:rsidRDefault="00532679">
                          <w:pPr>
                            <w:spacing w:before="15"/>
                            <w:ind w:left="20"/>
                            <w:rPr>
                              <w:b/>
                              <w:sz w:val="15"/>
                            </w:rPr>
                          </w:pPr>
                          <w:r>
                            <w:rPr>
                              <w:b/>
                              <w:spacing w:val="-1"/>
                              <w:w w:val="105"/>
                              <w:sz w:val="15"/>
                            </w:rPr>
                            <w:t xml:space="preserve">Tribuna! de première instance francophone de </w:t>
                          </w:r>
                          <w:r>
                            <w:rPr>
                              <w:b/>
                              <w:w w:val="105"/>
                              <w:sz w:val="15"/>
                            </w:rPr>
                            <w:t xml:space="preserve">Bruxelles, Section Civile -2015/4585/A - p. </w:t>
                          </w:r>
                          <w:r>
                            <w:fldChar w:fldCharType="begin"/>
                          </w:r>
                          <w:r>
                            <w:rPr>
                              <w:b/>
                              <w:w w:val="105"/>
                              <w:sz w:val="15"/>
                            </w:rPr>
                            <w:instrText xml:space="preserve"> PAGE </w:instrText>
                          </w:r>
                          <w:r>
                            <w:fldChar w:fldCharType="separate"/>
                          </w:r>
                          <w: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D3">
              <v:stroke joinstyle="miter"/>
              <v:path gradientshapeok="t" o:connecttype="rect"/>
            </v:shapetype>
            <v:shape id="docshape179" style="position:absolute;margin-left:97pt;margin-top:36.55pt;width:351.1pt;height:10.4pt;z-index:-177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dm7gEAAMADAAAOAAAAZHJzL2Uyb0RvYy54bWysU8Fu2zAMvQ/YPwi6L47Trk2NOEXXosOA&#10;rhvQ9QNoWY6F2aJGKbGzrx8lJ1m33oZdBIqkHh8fqdX12Hdip8kbtKXMZ3MptFVYG7sp5fO3+3dL&#10;KXwAW0OHVpdyr728Xr99sxpcoRfYYldrEgxifTG4UrYhuCLLvGp1D36GTlsONkg9BL7SJqsJBkbv&#10;u2wxn19kA1LtCJX2nr13U1CuE37TaBW+NI3XQXSlZG4hnZTOKp7ZegXFhsC1Rh1owD+w6MFYLnqC&#10;uoMAYkvmFVRvFKHHJswU9hk2jVE69cDd5PO/unlqwenUC4vj3Ukm//9g1ePuKwlT8+wupLDQ84xq&#10;VD5Wzi+voj6D8wWnPTlODOMHHDk39erdA6rvXli8bcFu9A0RDq2Gmvnl8WX24umE4yNINXzGmuvA&#10;NmACGhvqo3gsh2B0ntP+NBs9BqHYeX7+fnl1ySHFsfxsMV+m4WVQHF878uGjxl5Eo5TEs0/osHvw&#10;IbKB4pgSi1m8N12X5t/ZPxycGD2JfSQ8UQ9jNSahzk6qVFjvuR/Caa34G7DRIv2UYuCVKqX/sQXS&#10;UnSfLGsS9+9o0NGojgZYxU9LGaSYzNsw7enWkdm0jDypbvGGdWtMaikKPLE48OU1SZ0eVjru4ct7&#10;yvr98da/AAAA//8DAFBLAwQUAAYACAAAACEApoSOut8AAAAJAQAADwAAAGRycy9kb3ducmV2Lnht&#10;bEyPwU7DMBBE70j8g7VI3KjTFoU6xKkqBCckRBoOHJ14m0SN1yF22/D3LCc4jmY08ybfzm4QZ5xC&#10;70nDcpGAQGq87anV8FG93G1AhGjImsETavjGANvi+io3mfUXKvG8j63gEgqZ0dDFOGZShqZDZ8LC&#10;j0jsHfzkTGQ5tdJO5sLlbpCrJEmlMz3xQmdGfOqwOe5PTsPuk8rn/uutfi8PZV9VKqHX9Kj17c28&#10;ewQRcY5/YfjFZ3QomKn2J7JBDKzVPX+JGh7WSxAc2Kh0BaLWoNYKZJHL/w+KHwAAAP//AwBQSwEC&#10;LQAUAAYACAAAACEAtoM4kv4AAADhAQAAEwAAAAAAAAAAAAAAAAAAAAAAW0NvbnRlbnRfVHlwZXNd&#10;LnhtbFBLAQItABQABgAIAAAAIQA4/SH/1gAAAJQBAAALAAAAAAAAAAAAAAAAAC8BAABfcmVscy8u&#10;cmVsc1BLAQItABQABgAIAAAAIQB0RXdm7gEAAMADAAAOAAAAAAAAAAAAAAAAAC4CAABkcnMvZTJv&#10;RG9jLnhtbFBLAQItABQABgAIAAAAIQCmhI663wAAAAkBAAAPAAAAAAAAAAAAAAAAAEgEAABkcnMv&#10;ZG93bnJldi54bWxQSwUGAAAAAAQABADzAAAAVAUAAAAA&#10;">
              <v:textbox inset="0,0,0,0">
                <w:txbxContent>
                  <w:p w:rsidR="0015376D" w:rsidRDefault="00532679" w14:paraId="5B113D14" w14:textId="77777777">
                    <w:pPr>
                      <w:spacing w:before="15"/>
                      <w:ind w:start="20"/>
                      <w:rPr>
                        <w:b/>
                        <w:sz w:val="15"/>
                      </w:rPr>
                    </w:pPr>
                    <w:r>
                      <w:rPr>
                        <w:b/>
                        <w:spacing w:val="-1"/>
                        <w:w w:val="105"/>
                        <w:sz w:val="15"/>
                      </w:rPr>
                      <w:t xml:space="preserve">Tribuna! </w:t>
                    </w:r>
                    <w:r>
                      <w:rPr>
                        <w:b/>
                        <w:spacing w:val="-1"/>
                        <w:w w:val="105"/>
                        <w:sz w:val="15"/>
                      </w:rPr>
                      <w:t xml:space="preserve">de </w:t>
                    </w:r>
                    <w:r>
                      <w:rPr>
                        <w:b/>
                        <w:spacing w:val="-1"/>
                        <w:w w:val="105"/>
                        <w:sz w:val="15"/>
                      </w:rPr>
                      <w:t xml:space="preserve">première </w:t>
                    </w:r>
                    <w:r>
                      <w:rPr>
                        <w:b/>
                        <w:spacing w:val="-1"/>
                        <w:w w:val="105"/>
                        <w:sz w:val="15"/>
                      </w:rPr>
                      <w:t xml:space="preserve">instance </w:t>
                    </w:r>
                    <w:r>
                      <w:rPr>
                        <w:b/>
                        <w:spacing w:val="-1"/>
                        <w:w w:val="105"/>
                        <w:sz w:val="15"/>
                      </w:rPr>
                      <w:t xml:space="preserve">francophone </w:t>
                    </w:r>
                    <w:r>
                      <w:rPr>
                        <w:b/>
                        <w:spacing w:val="-1"/>
                        <w:w w:val="105"/>
                        <w:sz w:val="15"/>
                      </w:rPr>
                      <w:t xml:space="preserve">de </w:t>
                    </w:r>
                    <w:r>
                      <w:rPr>
                        <w:b/>
                        <w:w w:val="105"/>
                        <w:sz w:val="15"/>
                      </w:rPr>
                      <w:t xml:space="preserve">Bruxelles, </w:t>
                    </w:r>
                    <w:r>
                      <w:rPr>
                        <w:b/>
                        <w:w w:val="105"/>
                        <w:sz w:val="15"/>
                      </w:rPr>
                      <w:t xml:space="preserve">Section </w:t>
                    </w:r>
                    <w:r>
                      <w:rPr>
                        <w:b/>
                        <w:w w:val="105"/>
                        <w:sz w:val="15"/>
                      </w:rPr>
                      <w:t xml:space="preserve">Civile </w:t>
                    </w:r>
                    <w:r>
                      <w:rPr>
                        <w:b/>
                        <w:w w:val="105"/>
                        <w:sz w:val="15"/>
                      </w:rPr>
                      <w:t xml:space="preserve">-2015/4585/A - </w:t>
                    </w:r>
                    <w:r>
                      <w:rPr>
                        <w:b/>
                        <w:w w:val="105"/>
                        <w:sz w:val="15"/>
                      </w:rPr>
                      <w:t xml:space="preserve">p. </w:t>
                    </w:r>
                    <w:r>
                      <w:fldChar w:fldCharType="begin"/>
                    </w:r>
                    <w:r>
                      <w:rPr>
                        <w:b/>
                        <w:w w:val="105"/>
                        <w:sz w:val="15"/>
                      </w:rPr>
                      <w:instrText xml:space="preserve"> PAGE </w:instrText>
                    </w:r>
                    <w:r>
                      <w:fldChar w:fldCharType="separate"/>
                    </w:r>
                    <w:r>
                      <w:t xml:space="preserve">68</w:t>
                    </w:r>
                    <w:r>
                      <w:fldChar w:fldCharType="end"/>
                    </w:r>
                  </w:p>
                </w:txbxContent>
              </v:textbox>
              <w10:wrap anchorx="page" anchory="page"/>
            </v:shape>
          </w:pict>
        </mc:Fallback>
      </mc:AlternateConten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C9FDE" w14:textId="4E795264" w:rsidR="00CD797A" w:rsidRDefault="004847D1">
    <w:pPr>
      <w:pStyle w:val="Header"/>
    </w:pPr>
    <w:r>
      <w:rPr>
        <w:noProof/>
      </w:rPr>
      <w:pict w14:anchorId="1F5AA3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93" o:spid="_x0000_s2073" type="#_x0000_t136" alt="" style="position:absolute;margin-left:0;margin-top:0;width:669.6pt;height:55.8pt;rotation:315;z-index:-171960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BA122" w14:textId="0C96C92B" w:rsidR="00CD797A" w:rsidRDefault="004847D1">
    <w:pPr>
      <w:pStyle w:val="Header"/>
    </w:pPr>
    <w:r>
      <w:rPr>
        <w:noProof/>
      </w:rPr>
      <w:pict w14:anchorId="0FB025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97" o:spid="_x0000_s2072" type="#_x0000_t136" alt="" style="position:absolute;margin-left:0;margin-top:0;width:669.6pt;height:55.8pt;rotation:315;z-index:-171796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A0" w14:textId="626CE425" w:rsidR="0015376D" w:rsidRDefault="004847D1">
    <w:pPr>
      <w:pStyle w:val="BodyText"/>
      <w:spacing w:line="14" w:lineRule="auto"/>
      <w:rPr>
        <w:sz w:val="2"/>
      </w:rPr>
    </w:pPr>
    <w:r>
      <w:rPr>
        <w:noProof/>
      </w:rPr>
      <w:pict w14:anchorId="06795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98" o:spid="_x0000_s2071" type="#_x0000_t136" alt="" style="position:absolute;margin-left:0;margin-top:0;width:669.6pt;height:55.8pt;rotation:315;z-index:-171755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2251F" w14:textId="2CD72731" w:rsidR="00CD797A" w:rsidRDefault="004847D1">
    <w:pPr>
      <w:pStyle w:val="Header"/>
    </w:pPr>
    <w:r>
      <w:rPr>
        <w:noProof/>
      </w:rPr>
      <w:pict w14:anchorId="550749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96" o:spid="_x0000_s2070" type="#_x0000_t136" alt="" style="position:absolute;margin-left:0;margin-top:0;width:669.6pt;height:55.8pt;rotation:315;z-index:-171837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37A0" w14:textId="51A09D9E" w:rsidR="00CD797A" w:rsidRDefault="004847D1">
    <w:pPr>
      <w:pStyle w:val="Header"/>
    </w:pPr>
    <w:r>
      <w:rPr>
        <w:noProof/>
      </w:rPr>
      <w:pict w14:anchorId="19CBA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200" o:spid="_x0000_s2069" type="#_x0000_t136" alt="" style="position:absolute;margin-left:0;margin-top:0;width:669.6pt;height:55.8pt;rotation:315;z-index:-171673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A1" w14:textId="1CBBD02D" w:rsidR="0015376D" w:rsidRDefault="004847D1">
    <w:pPr>
      <w:pStyle w:val="BodyText"/>
      <w:spacing w:line="14" w:lineRule="auto"/>
      <w:rPr>
        <w:sz w:val="18"/>
      </w:rPr>
    </w:pPr>
    <w:r>
      <w:rPr>
        <w:noProof/>
      </w:rPr>
      <w:pict w14:anchorId="6C2E22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201" o:spid="_x0000_s2068" type="#_x0000_t136" alt="" style="position:absolute;margin-left:0;margin-top:0;width:669.6pt;height:55.8pt;rotation:315;z-index:-171632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35744" behindDoc="1" locked="0" layoutInCell="1" allowOverlap="1" wp14:anchorId="5B113CD4" wp14:editId="55F69EED">
              <wp:simplePos x="0" y="0"/>
              <wp:positionH relativeFrom="page">
                <wp:posOffset>1231900</wp:posOffset>
              </wp:positionH>
              <wp:positionV relativeFrom="page">
                <wp:posOffset>455295</wp:posOffset>
              </wp:positionV>
              <wp:extent cx="4458970" cy="146050"/>
              <wp:effectExtent l="0" t="0" r="0" b="0"/>
              <wp:wrapNone/>
              <wp:docPr id="14" name="docshape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9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15" w14:textId="77777777" w:rsidR="0015376D" w:rsidRDefault="00532679">
                          <w:pPr>
                            <w:spacing w:before="15"/>
                            <w:ind w:left="20"/>
                            <w:rPr>
                              <w:b/>
                              <w:sz w:val="15"/>
                            </w:rPr>
                          </w:pPr>
                          <w:r>
                            <w:rPr>
                              <w:b/>
                              <w:w w:val="105"/>
                              <w:sz w:val="15"/>
                            </w:rPr>
                            <w:t xml:space="preserve">Tribuna! de première instance francophone de Bruxelles, Section Civile-2015/4585/A -p. </w:t>
                          </w:r>
                          <w:r>
                            <w:fldChar w:fldCharType="begin"/>
                          </w:r>
                          <w:r>
                            <w:rPr>
                              <w:b/>
                              <w:w w:val="105"/>
                              <w:sz w:val="15"/>
                            </w:rPr>
                            <w:instrText xml:space="preserve"> PAGE </w:instrText>
                          </w:r>
                          <w:r>
                            <w:fldChar w:fldCharType="separate"/>
                          </w:r>
                          <w:r>
                            <w:t>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D4">
              <v:stroke joinstyle="miter"/>
              <v:path gradientshapeok="t" o:connecttype="rect"/>
            </v:shapetype>
            <v:shape id="docshape185" style="position:absolute;margin-left:97pt;margin-top:35.85pt;width:351.1pt;height:11.5pt;z-index:-1778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GkC7QEAAMADAAAOAAAAZHJzL2Uyb0RvYy54bWysU8Fu2zAMvQ/YPwi6L46LpMuMOEXXosOA&#10;bh3Q7QMYWbaF2aJGKbGzrx8lJ2m33opdBEqiHt97pNZXY9+JvSZv0JYyn82l0FZhZWxTyh/f796t&#10;pPABbAUdWl3Kg/byavP2zXpwhb7AFrtKk2AQ64vBlbINwRVZ5lWre/AzdNryZY3UQ+AtNVlFMDB6&#10;32UX8/llNiBVjlBp7/n0drqUm4Rf11qFh7r2OoiulMwtpJXSuo1rtllD0RC41qgjDXgFix6M5aJn&#10;qFsIIHZkXkD1RhF6rMNMYZ9hXRulkwZWk8//UfPYgtNJC5vj3dkm//9g1df9NxKm4t4tpLDQc48q&#10;VD5WzlfL6M/gfMFpj44Tw/gRR85NWr27R/XTC4s3LdhGXxPh0GqomF8eX2bPnk44PoJshy9YcR3Y&#10;BUxAY019NI/tEIzOfTqce6PHIBQfLhbL1Yf3fKX4Ll9czpepeRkUp9eOfPiksRcxKCVx7xM67O99&#10;iGygOKXEYhbvTNel/nf2rwNOjCeJfSQ8UQ/jdkxGLVLhKG2L1YH1EE5jxd+AgxbptxQDj1Qp/a8d&#10;kJai+2zZkzh/p4BOwfYUgFX8tJRBiim8CdOc7hyZpmXkyXWL1+xbbZKkJxZHvjwmSelxpOMcPt+n&#10;rKePt/kDAAD//wMAUEsDBBQABgAIAAAAIQAg6+bc3wAAAAkBAAAPAAAAZHJzL2Rvd25yZXYueG1s&#10;TI9BT4NAFITvJv0Pm9fEm13aNFCQpWmMnkyMFA8eF3iFTdm3yG5b/Pc+T3qczGTmm3w/20FccfLG&#10;kYL1KgKB1LjWUKfgo3p52IHwQVOrB0eo4Bs97IvFXa6z1t2oxOsxdIJLyGdaQR/CmEnpmx6t9is3&#10;IrF3cpPVgeXUyXbSNy63g9xEUSytNsQLvR7xqcfmfLxYBYdPKp/N11v9Xp5KU1VpRK/xWan75Xx4&#10;BBFwDn9h+MVndCiYqXYXar0YWKdb/hIUJOsEBAd2abwBUStItwnIIpf/HxQ/AAAA//8DAFBLAQIt&#10;ABQABgAIAAAAIQC2gziS/gAAAOEBAAATAAAAAAAAAAAAAAAAAAAAAABbQ29udGVudF9UeXBlc10u&#10;eG1sUEsBAi0AFAAGAAgAAAAhADj9If/WAAAAlAEAAAsAAAAAAAAAAAAAAAAALwEAAF9yZWxzLy5y&#10;ZWxzUEsBAi0AFAAGAAgAAAAhAHxcaQLtAQAAwAMAAA4AAAAAAAAAAAAAAAAALgIAAGRycy9lMm9E&#10;b2MueG1sUEsBAi0AFAAGAAgAAAAhACDr5tzfAAAACQEAAA8AAAAAAAAAAAAAAAAARwQAAGRycy9k&#10;b3ducmV2LnhtbFBLBQYAAAAABAAEAPMAAABTBQAAAAA=&#10;">
              <v:textbox inset="0,0,0,0">
                <w:txbxContent>
                  <w:p w:rsidR="0015376D" w:rsidRDefault="00532679" w14:paraId="5B113D15" w14:textId="77777777">
                    <w:pPr>
                      <w:spacing w:before="15"/>
                      <w:ind w:start="20"/>
                      <w:rPr>
                        <w:b/>
                        <w:sz w:val="15"/>
                      </w:rPr>
                    </w:pPr>
                    <w:r>
                      <w:rPr>
                        <w:b/>
                        <w:w w:val="105"/>
                        <w:sz w:val="15"/>
                      </w:rPr>
                      <w:t xml:space="preserve">Tribuna! </w:t>
                    </w:r>
                    <w:r>
                      <w:rPr>
                        <w:b/>
                        <w:w w:val="105"/>
                        <w:sz w:val="15"/>
                      </w:rPr>
                      <w:t xml:space="preserve">de </w:t>
                    </w:r>
                    <w:r>
                      <w:rPr>
                        <w:b/>
                        <w:w w:val="105"/>
                        <w:sz w:val="15"/>
                      </w:rPr>
                      <w:t xml:space="preserve">première </w:t>
                    </w:r>
                    <w:r>
                      <w:rPr>
                        <w:b/>
                        <w:w w:val="105"/>
                        <w:sz w:val="15"/>
                      </w:rPr>
                      <w:t xml:space="preserve">instance </w:t>
                    </w:r>
                    <w:r>
                      <w:rPr>
                        <w:b/>
                        <w:w w:val="105"/>
                        <w:sz w:val="15"/>
                      </w:rPr>
                      <w:t xml:space="preserve">francophone </w:t>
                    </w:r>
                    <w:r>
                      <w:rPr>
                        <w:b/>
                        <w:w w:val="105"/>
                        <w:sz w:val="15"/>
                      </w:rPr>
                      <w:t xml:space="preserve">de </w:t>
                    </w:r>
                    <w:r>
                      <w:rPr>
                        <w:b/>
                        <w:w w:val="105"/>
                        <w:sz w:val="15"/>
                      </w:rPr>
                      <w:t xml:space="preserve">Bruxelles, </w:t>
                    </w:r>
                    <w:r>
                      <w:rPr>
                        <w:b/>
                        <w:w w:val="105"/>
                        <w:sz w:val="15"/>
                      </w:rPr>
                      <w:t xml:space="preserve">Section </w:t>
                    </w:r>
                    <w:r>
                      <w:rPr>
                        <w:b/>
                        <w:w w:val="105"/>
                        <w:sz w:val="15"/>
                      </w:rPr>
                      <w:t xml:space="preserve">Civile-2015/4585/A </w:t>
                    </w:r>
                    <w:r>
                      <w:rPr>
                        <w:b/>
                        <w:w w:val="105"/>
                        <w:sz w:val="15"/>
                      </w:rPr>
                      <w:t xml:space="preserve">-p. </w:t>
                    </w:r>
                    <w:r>
                      <w:fldChar w:fldCharType="begin"/>
                    </w:r>
                    <w:r>
                      <w:rPr>
                        <w:b/>
                        <w:w w:val="105"/>
                        <w:sz w:val="15"/>
                      </w:rPr>
                      <w:instrText xml:space="preserve"> PAGE </w:instrText>
                    </w:r>
                    <w:r>
                      <w:fldChar w:fldCharType="separate"/>
                    </w:r>
                    <w:r>
                      <w:t xml:space="preserve">77</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223D2" w14:textId="076E2F1E" w:rsidR="00CD797A" w:rsidRDefault="004847D1">
    <w:pPr>
      <w:pStyle w:val="Header"/>
    </w:pPr>
    <w:r>
      <w:rPr>
        <w:noProof/>
      </w:rPr>
      <w:pict w14:anchorId="291242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64" o:spid="_x0000_s2202" type="#_x0000_t136" alt="" style="position:absolute;margin-left:0;margin-top:0;width:669.6pt;height:55.8pt;rotation:315;z-index:-177244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FE20A" w14:textId="6A5C40BD" w:rsidR="00CD797A" w:rsidRDefault="004847D1">
    <w:pPr>
      <w:pStyle w:val="Header"/>
    </w:pPr>
    <w:r>
      <w:rPr>
        <w:noProof/>
      </w:rPr>
      <w:pict w14:anchorId="702C7D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99" o:spid="_x0000_s2067" type="#_x0000_t136" alt="" style="position:absolute;margin-left:0;margin-top:0;width:669.6pt;height:55.8pt;rotation:315;z-index:-171714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C68B0" w14:textId="42A35B9E" w:rsidR="00CD797A" w:rsidRDefault="004847D1">
    <w:pPr>
      <w:pStyle w:val="Header"/>
    </w:pPr>
    <w:r>
      <w:rPr>
        <w:noProof/>
      </w:rPr>
      <w:pict w14:anchorId="0FFE8C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203" o:spid="_x0000_s2066" type="#_x0000_t136" alt="" style="position:absolute;margin-left:0;margin-top:0;width:669.6pt;height:55.8pt;rotation:315;z-index:-17155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A2" w14:textId="012E885D" w:rsidR="0015376D" w:rsidRDefault="004847D1">
    <w:pPr>
      <w:pStyle w:val="BodyText"/>
      <w:spacing w:line="14" w:lineRule="auto"/>
    </w:pPr>
    <w:r>
      <w:rPr>
        <w:noProof/>
      </w:rPr>
      <w:pict w14:anchorId="71321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204" o:spid="_x0000_s2065" type="#_x0000_t136" alt="" style="position:absolute;margin-left:0;margin-top:0;width:669.6pt;height:55.8pt;rotation:315;z-index:-17150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36256" behindDoc="1" locked="0" layoutInCell="1" allowOverlap="1" wp14:anchorId="5B113CD5" wp14:editId="7131DA99">
              <wp:simplePos x="0" y="0"/>
              <wp:positionH relativeFrom="page">
                <wp:posOffset>1231265</wp:posOffset>
              </wp:positionH>
              <wp:positionV relativeFrom="page">
                <wp:posOffset>434340</wp:posOffset>
              </wp:positionV>
              <wp:extent cx="4429760" cy="153035"/>
              <wp:effectExtent l="0" t="0" r="0" b="0"/>
              <wp:wrapNone/>
              <wp:docPr id="12" name="docshape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7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16" w14:textId="77777777" w:rsidR="0015376D" w:rsidRDefault="00532679">
                          <w:pPr>
                            <w:spacing w:before="14"/>
                            <w:ind w:left="20"/>
                            <w:rPr>
                              <w:b/>
                              <w:sz w:val="17"/>
                            </w:rPr>
                          </w:pPr>
                          <w:r>
                            <w:rPr>
                              <w:b/>
                              <w:spacing w:val="-1"/>
                              <w:w w:val="90"/>
                              <w:sz w:val="17"/>
                            </w:rPr>
                            <w:t xml:space="preserve">Tribuna </w:t>
                          </w:r>
                          <w:r>
                            <w:rPr>
                              <w:b/>
                              <w:w w:val="90"/>
                              <w:sz w:val="17"/>
                            </w:rPr>
                            <w:t xml:space="preserve">I </w:t>
                          </w:r>
                          <w:r>
                            <w:rPr>
                              <w:b/>
                              <w:w w:val="92"/>
                              <w:sz w:val="17"/>
                            </w:rPr>
                            <w:t xml:space="preserve">de </w:t>
                          </w:r>
                          <w:r>
                            <w:rPr>
                              <w:b/>
                              <w:w w:val="93"/>
                              <w:sz w:val="17"/>
                            </w:rPr>
                            <w:t xml:space="preserve">première </w:t>
                          </w:r>
                          <w:r>
                            <w:rPr>
                              <w:b/>
                              <w:w w:val="88"/>
                              <w:sz w:val="17"/>
                            </w:rPr>
                            <w:t xml:space="preserve">instance </w:t>
                          </w:r>
                          <w:r>
                            <w:rPr>
                              <w:b/>
                              <w:w w:val="90"/>
                              <w:sz w:val="17"/>
                            </w:rPr>
                            <w:t xml:space="preserve">francophone </w:t>
                          </w:r>
                          <w:r>
                            <w:rPr>
                              <w:b/>
                              <w:w w:val="92"/>
                              <w:sz w:val="17"/>
                            </w:rPr>
                            <w:t xml:space="preserve">de </w:t>
                          </w:r>
                          <w:r>
                            <w:rPr>
                              <w:b/>
                              <w:spacing w:val="-18"/>
                              <w:w w:val="90"/>
                              <w:sz w:val="17"/>
                            </w:rPr>
                            <w:t xml:space="preserve">Bruxelles1 </w:t>
                          </w:r>
                          <w:r>
                            <w:rPr>
                              <w:b/>
                              <w:w w:val="87"/>
                              <w:sz w:val="17"/>
                            </w:rPr>
                            <w:t xml:space="preserve">Section </w:t>
                          </w:r>
                          <w:r>
                            <w:rPr>
                              <w:b/>
                              <w:spacing w:val="-1"/>
                              <w:w w:val="105"/>
                              <w:sz w:val="17"/>
                            </w:rPr>
                            <w:t xml:space="preserve">Civile-2015/4585/A </w:t>
                          </w:r>
                          <w:r>
                            <w:rPr>
                              <w:b/>
                              <w:spacing w:val="-1"/>
                              <w:w w:val="94"/>
                              <w:sz w:val="17"/>
                            </w:rPr>
                            <w:t>p</w:t>
                          </w:r>
                          <w:r>
                            <w:rPr>
                              <w:b/>
                              <w:w w:val="94"/>
                              <w:sz w:val="17"/>
                            </w:rPr>
                            <w:t xml:space="preserve">. </w:t>
                          </w:r>
                          <w:r>
                            <w:rPr>
                              <w:b/>
                              <w:spacing w:val="-1"/>
                              <w:w w:val="97"/>
                              <w:sz w:val="17"/>
                            </w:rP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D5">
              <v:stroke joinstyle="miter"/>
              <v:path gradientshapeok="t" o:connecttype="rect"/>
            </v:shapetype>
            <v:shape id="docshape203" style="position:absolute;margin-left:96.95pt;margin-top:34.2pt;width:348.8pt;height:12.05pt;z-index:-1778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Dy7QEAAMADAAAOAAAAZHJzL2Uyb0RvYy54bWysU9tu2zAMfR+wfxD0vti5tNuMOEXXosOA&#10;7gJ0/QBGlmNhtqhRSuzs60fJcdqtb8NeBEqiDs85pNZXQ9eKgyZv0JZyPsul0FZhZeyulI/f7968&#10;k8IHsBW0aHUpj9rLq83rV+veFXqBDbaVJsEg1he9K2UTgiuyzKtGd+Bn6LTlyxqpg8Bb2mUVQc/o&#10;XZst8vwy65EqR6i093x6O17KTcKva63C17r2Ooi2lMwtpJXSuo1rtllDsSNwjVEnGvAPLDowloue&#10;oW4hgNiTeQHVGUXosQ4zhV2GdW2UThpYzTz/S81DA04nLWyOd2eb/P+DVV8O30iYinu3kMJCxz2q&#10;UPlYeZEvoz+98wWnPThODMMHHDg3afXuHtUPLyzeNGB3+poI+0ZDxfzm8WX27OmI4yPItv+MFdeB&#10;fcAENNTURfPYDsHo3KfjuTd6CELx4Wq1eP/2kq8U380vlvnyIpWAYnrtyIePGjsRg1IS9z6hw+He&#10;h8gGiiklFrN4Z9o29b+1fxxwYjxJ7CPhkXoYtkMyapW0RWlbrI6sh3AcK/4GHDRIv6ToeaRK6X/u&#10;gbQU7SfLnsT5mwKagu0UgFX8tJRBijG8CeOc7h2ZXcPIo+sWr9m32iRJTyxOfHlMktLTSMc5fL5P&#10;WU8fb/MbAAD//wMAUEsDBBQABgAIAAAAIQD50Ysz3wAAAAkBAAAPAAAAZHJzL2Rvd25yZXYueG1s&#10;TI/BTsMwEETvSPyDtUjcqNNCozjEqSoEJ6SKNBw4OvE2sRqvQ+y24e9rTnAc7dPM22Iz24GdcfLG&#10;kYTlIgGG1DptqJPwWb89ZMB8UKTV4Agl/KCHTXl7U6hcuwtVeN6HjsUS8rmS0Icw5pz7tker/MKN&#10;SPF2cJNVIcap43pSl1huB75KkpRbZSgu9GrElx7b4/5kJWy/qHo137vmozpUpq5FQu/pUcr7u3n7&#10;DCzgHP5g+NWP6lBGp8adSHs2xCweRUQlpNkTsAhkYrkG1kgQqzXwsuD/PyivAAAA//8DAFBLAQIt&#10;ABQABgAIAAAAIQC2gziS/gAAAOEBAAATAAAAAAAAAAAAAAAAAAAAAABbQ29udGVudF9UeXBlc10u&#10;eG1sUEsBAi0AFAAGAAgAAAAhADj9If/WAAAAlAEAAAsAAAAAAAAAAAAAAAAALwEAAF9yZWxzLy5y&#10;ZWxzUEsBAi0AFAAGAAgAAAAhAN+pYPLtAQAAwAMAAA4AAAAAAAAAAAAAAAAALgIAAGRycy9lMm9E&#10;b2MueG1sUEsBAi0AFAAGAAgAAAAhAPnRizPfAAAACQEAAA8AAAAAAAAAAAAAAAAARwQAAGRycy9k&#10;b3ducmV2LnhtbFBLBQYAAAAABAAEAPMAAABTBQAAAAA=&#10;">
              <v:textbox inset="0,0,0,0">
                <w:txbxContent>
                  <w:p w:rsidR="0015376D" w:rsidRDefault="00532679" w14:paraId="5B113D16" w14:textId="77777777">
                    <w:pPr>
                      <w:spacing w:before="14"/>
                      <w:ind w:start="20"/>
                      <w:rPr>
                        <w:b/>
                        <w:sz w:val="17"/>
                      </w:rPr>
                    </w:pPr>
                    <w:r>
                      <w:rPr>
                        <w:b/>
                        <w:spacing w:val="-1"/>
                        <w:w w:val="90"/>
                        <w:sz w:val="17"/>
                      </w:rPr>
                      <w:t xml:space="preserve">Tribuna </w:t>
                    </w:r>
                    <w:r>
                      <w:rPr>
                        <w:b/>
                        <w:w w:val="90"/>
                        <w:sz w:val="17"/>
                      </w:rPr>
                      <w:t xml:space="preserve">I </w:t>
                    </w:r>
                    <w:r>
                      <w:rPr>
                        <w:b/>
                        <w:w w:val="92"/>
                        <w:sz w:val="17"/>
                      </w:rPr>
                      <w:t xml:space="preserve">de </w:t>
                    </w:r>
                    <w:r>
                      <w:rPr>
                        <w:b/>
                        <w:w w:val="93"/>
                        <w:sz w:val="17"/>
                      </w:rPr>
                      <w:t xml:space="preserve">première </w:t>
                    </w:r>
                    <w:r>
                      <w:rPr>
                        <w:b/>
                        <w:w w:val="88"/>
                        <w:sz w:val="17"/>
                      </w:rPr>
                      <w:t xml:space="preserve">instance </w:t>
                    </w:r>
                    <w:r>
                      <w:rPr>
                        <w:b/>
                        <w:w w:val="90"/>
                        <w:sz w:val="17"/>
                      </w:rPr>
                      <w:t xml:space="preserve">francophone </w:t>
                    </w:r>
                    <w:r>
                      <w:rPr>
                        <w:b/>
                        <w:w w:val="92"/>
                        <w:sz w:val="17"/>
                      </w:rPr>
                      <w:t xml:space="preserve">de </w:t>
                    </w:r>
                    <w:r>
                      <w:rPr>
                        <w:b/>
                        <w:spacing w:val="-18"/>
                        <w:w w:val="90"/>
                        <w:sz w:val="17"/>
                      </w:rPr>
                      <w:t xml:space="preserve">Bruxelles1 </w:t>
                    </w:r>
                    <w:r>
                      <w:rPr>
                        <w:b/>
                        <w:w w:val="87"/>
                        <w:sz w:val="17"/>
                      </w:rPr>
                      <w:t xml:space="preserve">Section </w:t>
                    </w:r>
                    <w:r>
                      <w:rPr>
                        <w:b/>
                        <w:spacing w:val="-1"/>
                        <w:w w:val="105"/>
                        <w:sz w:val="17"/>
                      </w:rPr>
                      <w:t xml:space="preserve">Civile-2015/4585/A </w:t>
                    </w:r>
                    <w:r>
                      <w:rPr>
                        <w:b/>
                        <w:spacing w:val="-1"/>
                        <w:w w:val="94"/>
                        <w:sz w:val="17"/>
                      </w:rPr>
                      <w:t xml:space="preserve">p</w:t>
                    </w:r>
                    <w:r>
                      <w:rPr>
                        <w:b/>
                        <w:w w:val="94"/>
                        <w:sz w:val="17"/>
                      </w:rPr>
                      <w:t xml:space="preserve">. </w:t>
                    </w:r>
                    <w:r>
                      <w:rPr>
                        <w:b/>
                        <w:spacing w:val="-1"/>
                        <w:w w:val="97"/>
                        <w:sz w:val="17"/>
                      </w:rPr>
                      <w:t xml:space="preserve">78</w:t>
                    </w:r>
                  </w:p>
                </w:txbxContent>
              </v:textbox>
              <w10:wrap anchorx="page" anchory="page"/>
            </v:shape>
          </w:pict>
        </mc:Fallback>
      </mc:AlternateConten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663B" w14:textId="5C8C00FC" w:rsidR="00CD797A" w:rsidRDefault="004847D1">
    <w:pPr>
      <w:pStyle w:val="Header"/>
    </w:pPr>
    <w:r>
      <w:rPr>
        <w:noProof/>
      </w:rPr>
      <w:pict w14:anchorId="020EA2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202" o:spid="_x0000_s2064" type="#_x0000_t136" alt="" style="position:absolute;margin-left:0;margin-top:0;width:669.6pt;height:55.8pt;rotation:315;z-index:-17159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86464" w14:textId="4C09E86E" w:rsidR="00CD797A" w:rsidRDefault="004847D1">
    <w:pPr>
      <w:pStyle w:val="Header"/>
    </w:pPr>
    <w:r>
      <w:rPr>
        <w:noProof/>
      </w:rPr>
      <w:pict w14:anchorId="3326B3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206" o:spid="_x0000_s2063" type="#_x0000_t136" alt="" style="position:absolute;margin-left:0;margin-top:0;width:669.6pt;height:55.8pt;rotation:315;z-index:-171427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A3" w14:textId="1BA4F4F0" w:rsidR="0015376D" w:rsidRDefault="004847D1">
    <w:pPr>
      <w:pStyle w:val="BodyText"/>
      <w:spacing w:line="14" w:lineRule="auto"/>
    </w:pPr>
    <w:r>
      <w:rPr>
        <w:noProof/>
      </w:rPr>
      <w:pict w14:anchorId="225564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207" o:spid="_x0000_s2062" type="#_x0000_t136" alt="" style="position:absolute;margin-left:0;margin-top:0;width:669.6pt;height:55.8pt;rotation:315;z-index:-171386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36768" behindDoc="1" locked="0" layoutInCell="1" allowOverlap="1" wp14:anchorId="5B113CD6" wp14:editId="59889545">
              <wp:simplePos x="0" y="0"/>
              <wp:positionH relativeFrom="page">
                <wp:posOffset>1234440</wp:posOffset>
              </wp:positionH>
              <wp:positionV relativeFrom="page">
                <wp:posOffset>426720</wp:posOffset>
              </wp:positionV>
              <wp:extent cx="4426585" cy="145415"/>
              <wp:effectExtent l="0" t="0" r="0" b="0"/>
              <wp:wrapNone/>
              <wp:docPr id="10" name="docshape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65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17" w14:textId="77777777" w:rsidR="0015376D" w:rsidRDefault="00532679">
                          <w:pPr>
                            <w:spacing w:before="13"/>
                            <w:ind w:left="20"/>
                            <w:rPr>
                              <w:rFonts w:ascii="Times New Roman" w:hAnsi="Times New Roman"/>
                              <w:b/>
                              <w:sz w:val="17"/>
                            </w:rPr>
                          </w:pPr>
                          <w:r>
                            <w:rPr>
                              <w:rFonts w:ascii="Times New Roman" w:hAnsi="Times New Roman"/>
                              <w:b/>
                              <w:spacing w:val="-1"/>
                              <w:w w:val="105"/>
                              <w:sz w:val="17"/>
                            </w:rPr>
                            <w:t xml:space="preserve">Tribuna! de première instance francophone </w:t>
                          </w:r>
                          <w:r>
                            <w:rPr>
                              <w:rFonts w:ascii="Times New Roman" w:hAnsi="Times New Roman"/>
                              <w:b/>
                              <w:w w:val="105"/>
                              <w:sz w:val="17"/>
                            </w:rPr>
                            <w:t>de Bruxelles, Sectlon Civi!e-2015/4585/A -p, 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D6">
              <v:stroke joinstyle="miter"/>
              <v:path gradientshapeok="t" o:connecttype="rect"/>
            </v:shapetype>
            <v:shape id="docshape207" style="position:absolute;margin-left:97.2pt;margin-top:33.6pt;width:348.55pt;height:11.45pt;z-index:-177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V7QEAAMADAAAOAAAAZHJzL2Uyb0RvYy54bWysU1GP0zAMfkfiP0R5Z92q7jhV607HnQ4h&#10;HXDSwQ/w0nSNaOPgZGvHr8dJ13HAG+Ilchz78+fPzuZm7Dtx1OQN2kquFksptFVYG7uv5NcvD2+u&#10;pfABbA0dWl3Jk/byZvv61WZwpc6xxa7WJBjE+nJwlWxDcGWWedXqHvwCnbb82CD1EPhK+6wmGBi9&#10;77J8ubzKBqTaESrtPXvvp0e5TfhNo1X43DReB9FVkrmFdFI6d/HMthso9wSuNepMA/6BRQ/GctEL&#10;1D0EEAcyf0H1RhF6bMJCYZ9h0xilUw/czWr5RzfPLTidemFxvLvI5P8frPp0fCJhap4dy2Oh5xnV&#10;qHysnC/fRn0G50sOe3YcGMZ3OHJs6tW7R1TfvLB414Ld61siHFoNNfNbxczsReqE4yPIbviINdeB&#10;Q8AENDbUR/FYDsHoTOR0mY0eg1DsLIr8an29lkLx26pYF6t1KgHlnO3Ih/caexGNShLPPqHD8dGH&#10;yAbKOSQWs/hgui7Nv7O/OTgwehL7SHiiHsbdmIQq8lmVHdYn7odwWiv+Bmy0SD+kGHilKum/H4C0&#10;FN0Hy5rE/ZsNmo3dbIBVnFrJIMVk3oVpTw+OzL5l5El1i7esW2NSS1HgicWZL69J6vS80nEPX95T&#10;1K+Pt/0JAAD//wMAUEsDBBQABgAIAAAAIQAXUMHl3wAAAAkBAAAPAAAAZHJzL2Rvd25yZXYueG1s&#10;TI/BTsMwEETvSPyDtZW4UTtVCU0ap6oQnJAQaThwdGI3sRqvQ+y24e9ZTnAc7dPM22I3u4FdzBSs&#10;RwnJUgAz2HptsZPwUb/cb4CFqFCrwaOR8G0C7Mrbm0Ll2l+xMpdD7BiVYMiVhD7GMec8tL1xKiz9&#10;aJBuRz85FSlOHdeTulK5G/hKiJQ7ZZEWejWap960p8PZSdh/YvVsv96a9+pY2brOBL6mJynvFvN+&#10;CyyaOf7B8KtP6lCSU+PPqAMbKGfrNaES0scVMAI2WfIArJGQiQR4WfD/H5Q/AAAA//8DAFBLAQIt&#10;ABQABgAIAAAAIQC2gziS/gAAAOEBAAATAAAAAAAAAAAAAAAAAAAAAABbQ29udGVudF9UeXBlc10u&#10;eG1sUEsBAi0AFAAGAAgAAAAhADj9If/WAAAAlAEAAAsAAAAAAAAAAAAAAAAALwEAAF9yZWxzLy5y&#10;ZWxzUEsBAi0AFAAGAAgAAAAhAPT5YtXtAQAAwAMAAA4AAAAAAAAAAAAAAAAALgIAAGRycy9lMm9E&#10;b2MueG1sUEsBAi0AFAAGAAgAAAAhABdQweXfAAAACQEAAA8AAAAAAAAAAAAAAAAARwQAAGRycy9k&#10;b3ducmV2LnhtbFBLBQYAAAAABAAEAPMAAABTBQAAAAA=&#10;">
              <v:textbox inset="0,0,0,0">
                <w:txbxContent>
                  <w:p w:rsidR="0015376D" w:rsidRDefault="00532679" w14:paraId="5B113D17" w14:textId="77777777">
                    <w:pPr>
                      <w:spacing w:before="13"/>
                      <w:ind w:start="20"/>
                      <w:rPr>
                        <w:rFonts w:ascii="Times New Roman" w:hAnsi="Times New Roman"/>
                        <w:b/>
                        <w:sz w:val="17"/>
                      </w:rPr>
                    </w:pPr>
                    <w:r>
                      <w:rPr>
                        <w:rFonts w:ascii="Times New Roman" w:hAnsi="Times New Roman"/>
                        <w:b/>
                        <w:spacing w:val="-1"/>
                        <w:w w:val="105"/>
                        <w:sz w:val="17"/>
                      </w:rPr>
                      <w:t xml:space="preserve">Tribuna! </w:t>
                    </w:r>
                    <w:r>
                      <w:rPr>
                        <w:rFonts w:ascii="Times New Roman" w:hAnsi="Times New Roman"/>
                        <w:b/>
                        <w:spacing w:val="-1"/>
                        <w:w w:val="105"/>
                        <w:sz w:val="17"/>
                      </w:rPr>
                      <w:t xml:space="preserve">de </w:t>
                    </w:r>
                    <w:r>
                      <w:rPr>
                        <w:rFonts w:ascii="Times New Roman" w:hAnsi="Times New Roman"/>
                        <w:b/>
                        <w:spacing w:val="-1"/>
                        <w:w w:val="105"/>
                        <w:sz w:val="17"/>
                      </w:rPr>
                      <w:t xml:space="preserve">première </w:t>
                    </w:r>
                    <w:r>
                      <w:rPr>
                        <w:rFonts w:ascii="Times New Roman" w:hAnsi="Times New Roman"/>
                        <w:b/>
                        <w:spacing w:val="-1"/>
                        <w:w w:val="105"/>
                        <w:sz w:val="17"/>
                      </w:rPr>
                      <w:t xml:space="preserve">instance </w:t>
                    </w:r>
                    <w:r>
                      <w:rPr>
                        <w:rFonts w:ascii="Times New Roman" w:hAnsi="Times New Roman"/>
                        <w:b/>
                        <w:spacing w:val="-1"/>
                        <w:w w:val="105"/>
                        <w:sz w:val="17"/>
                      </w:rPr>
                      <w:t xml:space="preserve">francophone </w:t>
                    </w:r>
                    <w:r>
                      <w:rPr>
                        <w:rFonts w:ascii="Times New Roman" w:hAnsi="Times New Roman"/>
                        <w:b/>
                        <w:w w:val="105"/>
                        <w:sz w:val="17"/>
                      </w:rPr>
                      <w:t xml:space="preserve">de </w:t>
                    </w:r>
                    <w:r>
                      <w:rPr>
                        <w:rFonts w:ascii="Times New Roman" w:hAnsi="Times New Roman"/>
                        <w:b/>
                        <w:w w:val="105"/>
                        <w:sz w:val="17"/>
                      </w:rPr>
                      <w:t xml:space="preserve">Bruxelles, </w:t>
                    </w:r>
                    <w:r>
                      <w:rPr>
                        <w:rFonts w:ascii="Times New Roman" w:hAnsi="Times New Roman"/>
                        <w:b/>
                        <w:w w:val="105"/>
                        <w:sz w:val="17"/>
                      </w:rPr>
                      <w:t xml:space="preserve">Sectlon </w:t>
                    </w:r>
                    <w:r>
                      <w:rPr>
                        <w:rFonts w:ascii="Times New Roman" w:hAnsi="Times New Roman"/>
                        <w:b/>
                        <w:w w:val="105"/>
                        <w:sz w:val="17"/>
                      </w:rPr>
                      <w:t xml:space="preserve">Civi!e-2015/4585/A </w:t>
                    </w:r>
                    <w:r>
                      <w:rPr>
                        <w:rFonts w:ascii="Times New Roman" w:hAnsi="Times New Roman"/>
                        <w:b/>
                        <w:w w:val="105"/>
                        <w:sz w:val="17"/>
                      </w:rPr>
                      <w:t xml:space="preserve">-p, </w:t>
                    </w:r>
                    <w:r>
                      <w:rPr>
                        <w:rFonts w:ascii="Times New Roman" w:hAnsi="Times New Roman"/>
                        <w:b/>
                        <w:w w:val="105"/>
                        <w:sz w:val="17"/>
                      </w:rPr>
                      <w:t xml:space="preserve">79</w:t>
                    </w:r>
                  </w:p>
                </w:txbxContent>
              </v:textbox>
              <w10:wrap anchorx="page" anchory="page"/>
            </v:shape>
          </w:pict>
        </mc:Fallback>
      </mc:AlternateConten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F8E8" w14:textId="69E1AA56" w:rsidR="00CD797A" w:rsidRDefault="004847D1">
    <w:pPr>
      <w:pStyle w:val="Header"/>
    </w:pPr>
    <w:r>
      <w:rPr>
        <w:noProof/>
      </w:rPr>
      <w:pict w14:anchorId="11509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205" o:spid="_x0000_s2061" type="#_x0000_t136" alt="" style="position:absolute;margin-left:0;margin-top:0;width:669.6pt;height:55.8pt;rotation:315;z-index:-17146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D864E" w14:textId="4D7C340E" w:rsidR="00CD797A" w:rsidRDefault="004847D1">
    <w:pPr>
      <w:pStyle w:val="Header"/>
    </w:pPr>
    <w:r>
      <w:rPr>
        <w:noProof/>
      </w:rPr>
      <w:pict w14:anchorId="30E5D4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209" o:spid="_x0000_s2060" type="#_x0000_t136" alt="" style="position:absolute;margin-left:0;margin-top:0;width:669.6pt;height:55.8pt;rotation:315;z-index:-171304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A4" w14:textId="18324693" w:rsidR="0015376D" w:rsidRDefault="004847D1">
    <w:pPr>
      <w:pStyle w:val="BodyText"/>
      <w:spacing w:line="14" w:lineRule="auto"/>
    </w:pPr>
    <w:r>
      <w:rPr>
        <w:noProof/>
      </w:rPr>
      <w:pict w14:anchorId="5BCA27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210" o:spid="_x0000_s2059" type="#_x0000_t136" alt="" style="position:absolute;margin-left:0;margin-top:0;width:669.6pt;height:55.8pt;rotation:315;z-index:-171264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37280" behindDoc="1" locked="0" layoutInCell="1" allowOverlap="1" wp14:anchorId="5B113CD7" wp14:editId="1E6EBABD">
              <wp:simplePos x="0" y="0"/>
              <wp:positionH relativeFrom="page">
                <wp:posOffset>1231900</wp:posOffset>
              </wp:positionH>
              <wp:positionV relativeFrom="page">
                <wp:posOffset>431165</wp:posOffset>
              </wp:positionV>
              <wp:extent cx="4426585" cy="139700"/>
              <wp:effectExtent l="0" t="0" r="0" b="0"/>
              <wp:wrapNone/>
              <wp:docPr id="8" name="docshape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65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18" w14:textId="77777777" w:rsidR="0015376D" w:rsidRDefault="00532679">
                          <w:pPr>
                            <w:spacing w:before="15"/>
                            <w:ind w:left="20"/>
                            <w:rPr>
                              <w:b/>
                              <w:sz w:val="16"/>
                            </w:rPr>
                          </w:pPr>
                          <w:r>
                            <w:rPr>
                              <w:b/>
                              <w:spacing w:val="-1"/>
                              <w:sz w:val="16"/>
                            </w:rPr>
                            <w:t xml:space="preserve">Tribunal de première instance francophone de Bruxelles, Section Cìvile-2015/4585/A </w:t>
                          </w:r>
                          <w:r>
                            <w:rPr>
                              <w:b/>
                              <w:sz w:val="16"/>
                            </w:rPr>
                            <w:t>-p. 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D7">
              <v:stroke joinstyle="miter"/>
              <v:path gradientshapeok="t" o:connecttype="rect"/>
            </v:shapetype>
            <v:shape id="docshape211" style="position:absolute;margin-left:97pt;margin-top:33.95pt;width:348.55pt;height:11pt;z-index:-177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9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6+7gEAAL8DAAAOAAAAZHJzL2Uyb0RvYy54bWysU9tu1DAQfUfiHyy/s0m221KizValVRFS&#10;uUiFD3AcJ7GIPWbs3WT5esbOZinwhnixxvb4zDlnxtubyQzsoNBrsBUvVjlnykpotO0q/vXLw6tr&#10;znwQthEDWFXxo/L8ZvfyxXZ0pVpDD0OjkBGI9eXoKt6H4Mos87JXRvgVOGXpsgU0ItAWu6xBMRK6&#10;GbJ1nl9lI2DjEKTynk7v50u+S/htq2T41LZeBTZUnLiFtGJa67hmu60oOxSu1/JEQ/wDCyO0paJn&#10;qHsRBNuj/gvKaIngoQ0rCSaDttVSJQ2kpsj/UPPUC6eSFjLHu7NN/v/Byo+Hz8h0U3FqlBWGWtSA&#10;9LHwuiiiPaPzJWU9OcoL01uYqM1JqnePIL95ZuGuF7ZTt4gw9ko0RC+9zJ49nXF8BKnHD9BQHbEP&#10;kICmFk30jtxghE5tOp5bo6bAJB1uNuury+tLziTdFRdvXuepd5kol9cOfXinwLAYVByp9QldHB59&#10;IB2UuqTEYhYe9DCk9g/2twNKjCeJfSQ8Uw9TPSWfNheLKzU0R9KDME8V/QIKesAfnI00URX33/cC&#10;FWfDe0uexPFbAlyCegmElfS04oGzObwL85juHequJ+TZdQu35Furk6Ro8MzixJemJCk9TXQcw+f7&#10;lPXr3+1+AgAA//8DAFBLAwQUAAYACAAAACEA5WOnVt4AAAAJAQAADwAAAGRycy9kb3ducmV2Lnht&#10;bEyPwU7DMBBE70j8g7VI3KgThEId4lQVghMSIg0Hjk6yTazG6xC7bfh7tie47WhHM2+KzeJGccI5&#10;WE8a0lUCAqn1naVew2f9ercGEaKhzoyeUMMPBtiU11eFyTt/pgpPu9gLDqGQGw1DjFMuZWgHdCas&#10;/ITEv72fnYks5152szlzuBvlfZJk0hlL3DCYCZ8HbA+7o9Ow/aLqxX6/Nx/VvrJ1rRJ6yw5a394s&#10;2ycQEZf4Z4YLPqNDyUyNP1IXxMhaPfCWqCF7VCDYsFZpCqK5HApkWcj/C8pfAAAA//8DAFBLAQIt&#10;ABQABgAIAAAAIQC2gziS/gAAAOEBAAATAAAAAAAAAAAAAAAAAAAAAABbQ29udGVudF9UeXBlc10u&#10;eG1sUEsBAi0AFAAGAAgAAAAhADj9If/WAAAAlAEAAAsAAAAAAAAAAAAAAAAALwEAAF9yZWxzLy5y&#10;ZWxzUEsBAi0AFAAGAAgAAAAhAPZe/r7uAQAAvwMAAA4AAAAAAAAAAAAAAAAALgIAAGRycy9lMm9E&#10;b2MueG1sUEsBAi0AFAAGAAgAAAAhAOVjp1beAAAACQEAAA8AAAAAAAAAAAAAAAAASAQAAGRycy9k&#10;b3ducmV2LnhtbFBLBQYAAAAABAAEAPMAAABTBQAAAAA=&#10;">
              <v:textbox inset="0,0,0,0">
                <w:txbxContent>
                  <w:p w:rsidR="0015376D" w:rsidRDefault="00532679" w14:paraId="5B113D18" w14:textId="77777777">
                    <w:pPr>
                      <w:spacing w:before="15"/>
                      <w:ind w:start="20"/>
                      <w:rPr>
                        <w:b/>
                        <w:sz w:val="16"/>
                      </w:rPr>
                    </w:pPr>
                    <w:r>
                      <w:rPr>
                        <w:b/>
                        <w:spacing w:val="-1"/>
                        <w:sz w:val="16"/>
                      </w:rPr>
                      <w:t xml:space="preserve">Tribunal </w:t>
                    </w:r>
                    <w:r>
                      <w:rPr>
                        <w:b/>
                        <w:spacing w:val="-1"/>
                        <w:sz w:val="16"/>
                      </w:rPr>
                      <w:t xml:space="preserve">de </w:t>
                    </w:r>
                    <w:r>
                      <w:rPr>
                        <w:b/>
                        <w:spacing w:val="-1"/>
                        <w:sz w:val="16"/>
                      </w:rPr>
                      <w:t xml:space="preserve">première instance </w:t>
                    </w:r>
                    <w:r>
                      <w:rPr>
                        <w:b/>
                        <w:spacing w:val="-1"/>
                        <w:sz w:val="16"/>
                      </w:rPr>
                      <w:t xml:space="preserve">francophone </w:t>
                    </w:r>
                    <w:r>
                      <w:rPr>
                        <w:b/>
                        <w:spacing w:val="-1"/>
                        <w:sz w:val="16"/>
                      </w:rPr>
                      <w:t xml:space="preserve">de </w:t>
                    </w:r>
                    <w:r>
                      <w:rPr>
                        <w:b/>
                        <w:spacing w:val="-1"/>
                        <w:sz w:val="16"/>
                      </w:rPr>
                      <w:t xml:space="preserve">Bruxelles, </w:t>
                    </w:r>
                    <w:r>
                      <w:rPr>
                        <w:b/>
                        <w:spacing w:val="-1"/>
                        <w:sz w:val="16"/>
                      </w:rPr>
                      <w:t xml:space="preserve">Section </w:t>
                    </w:r>
                    <w:r>
                      <w:rPr>
                        <w:b/>
                        <w:spacing w:val="-1"/>
                        <w:sz w:val="16"/>
                      </w:rPr>
                      <w:t xml:space="preserve">Cìvile-2015/4585/A </w:t>
                    </w:r>
                    <w:r>
                      <w:rPr>
                        <w:b/>
                        <w:sz w:val="16"/>
                      </w:rPr>
                      <w:t xml:space="preserve">-p. </w:t>
                    </w:r>
                    <w:r>
                      <w:rPr>
                        <w:b/>
                        <w:sz w:val="16"/>
                      </w:rPr>
                      <w:t xml:space="preserve">80</w:t>
                    </w:r>
                  </w:p>
                </w:txbxContent>
              </v:textbox>
              <w10:wrap anchorx="page" anchory="page"/>
            </v:shape>
          </w:pict>
        </mc:Fallback>
      </mc:AlternateConten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BF134" w14:textId="10C5FAC1" w:rsidR="00CD797A" w:rsidRDefault="004847D1">
    <w:pPr>
      <w:pStyle w:val="Header"/>
    </w:pPr>
    <w:r>
      <w:rPr>
        <w:noProof/>
      </w:rPr>
      <w:pict w14:anchorId="16317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208" o:spid="_x0000_s2058" type="#_x0000_t136" alt="" style="position:absolute;margin-left:0;margin-top:0;width:669.6pt;height:55.8pt;rotation:315;z-index:-171345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F9A7" w14:textId="0FB50F05" w:rsidR="00CD797A" w:rsidRDefault="004847D1">
    <w:pPr>
      <w:pStyle w:val="Header"/>
    </w:pPr>
    <w:r>
      <w:rPr>
        <w:noProof/>
      </w:rPr>
      <w:pict w14:anchorId="300DF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68" o:spid="_x0000_s2201" type="#_x0000_t136" alt="" style="position:absolute;margin-left:0;margin-top:0;width:669.6pt;height:55.8pt;rotation:315;z-index:-177080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16950" w14:textId="7A8AD0E2" w:rsidR="00CD797A" w:rsidRDefault="004847D1">
    <w:pPr>
      <w:pStyle w:val="Header"/>
    </w:pPr>
    <w:r>
      <w:rPr>
        <w:noProof/>
      </w:rPr>
      <w:pict w14:anchorId="3A7C6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212" o:spid="_x0000_s2057" type="#_x0000_t136" alt="" style="position:absolute;margin-left:0;margin-top:0;width:669.6pt;height:55.8pt;rotation:315;z-index:-171182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A5" w14:textId="2E493B56" w:rsidR="0015376D" w:rsidRDefault="004847D1">
    <w:pPr>
      <w:pStyle w:val="BodyText"/>
      <w:spacing w:line="14" w:lineRule="auto"/>
      <w:rPr>
        <w:sz w:val="19"/>
      </w:rPr>
    </w:pPr>
    <w:r>
      <w:rPr>
        <w:noProof/>
      </w:rPr>
      <w:pict w14:anchorId="4A7624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213" o:spid="_x0000_s2056" type="#_x0000_t136" alt="" style="position:absolute;margin-left:0;margin-top:0;width:669.6pt;height:55.8pt;rotation:315;z-index:-171141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37792" behindDoc="1" locked="0" layoutInCell="1" allowOverlap="1" wp14:anchorId="5B113CD8" wp14:editId="7F04B24E">
              <wp:simplePos x="0" y="0"/>
              <wp:positionH relativeFrom="page">
                <wp:posOffset>1240790</wp:posOffset>
              </wp:positionH>
              <wp:positionV relativeFrom="page">
                <wp:posOffset>434340</wp:posOffset>
              </wp:positionV>
              <wp:extent cx="4456430" cy="146685"/>
              <wp:effectExtent l="0" t="0" r="0" b="0"/>
              <wp:wrapNone/>
              <wp:docPr id="6" name="docshape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19" w14:textId="77777777" w:rsidR="0015376D" w:rsidRDefault="00532679">
                          <w:pPr>
                            <w:spacing w:before="26"/>
                            <w:ind w:left="20"/>
                            <w:rPr>
                              <w:b/>
                              <w:sz w:val="15"/>
                            </w:rPr>
                          </w:pPr>
                          <w:r>
                            <w:rPr>
                              <w:b/>
                              <w:sz w:val="15"/>
                            </w:rPr>
                            <w:t xml:space="preserve">Tribuna! de première instance francophone de Bruxelles, Section Civile- 2015/4585/A - p. </w:t>
                          </w:r>
                          <w:r>
                            <w:fldChar w:fldCharType="begin"/>
                          </w:r>
                          <w:r>
                            <w:rPr>
                              <w:b/>
                              <w:sz w:val="15"/>
                            </w:rPr>
                            <w:instrText xml:space="preserve"> PAGE </w:instrText>
                          </w:r>
                          <w:r>
                            <w:fldChar w:fldCharType="separate"/>
                          </w:r>
                          <w:r>
                            <w:t>82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D8">
              <v:stroke joinstyle="miter"/>
              <v:path gradientshapeok="t" o:connecttype="rect"/>
            </v:shapetype>
            <v:shape id="docshape215" style="position:absolute;margin-left:97.7pt;margin-top:34.2pt;width:350.9pt;height:11.55pt;z-index:-1777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9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VF7QEAAL8DAAAOAAAAZHJzL2Uyb0RvYy54bWysU1GP0zAMfkfiP0R5Z11HbzpV607HnQ4h&#10;HXDSwQ/w0nSNaOPgZGvHr8dJ13HAG+Ilcmzn8+fPzuZm7Dtx1OQN2krmi6UU2iqsjd1X8uuXhzfX&#10;UvgAtoYOra7kSXt5s339ajO4Uq+wxa7WJBjE+nJwlWxDcGWWedXqHvwCnbYcbJB6CHylfVYTDIze&#10;d9lquVxnA1LtCJX2nr33U1BuE37TaBU+N43XQXSVZG4hnZTOXTyz7QbKPYFrjTrTgH9g0YOxXPQC&#10;dQ8BxIHMX1C9UYQem7BQ2GfYNEbp1AN3ky//6Oa5BadTLyyOdxeZ/P+DVZ+OTyRMXcm1FBZ6HlGN&#10;ysfCq/wqyjM4X3LWs+O8ML7DkcecWvXuEdU3LyzetWD3+pYIh1ZDzfTy+DJ78XTC8RFkN3zEmuvA&#10;IWACGhvqo3ashmB0HtPpMho9BqHYWRRX6+IthxTH8mK9vk7kMijn1458eK+xF9GoJPHoEzocH32I&#10;bKCcU2Ixiw+m69L4O/ubgxOjJ7GPhCfqYdyNSaeimFXZYX3ifginreJfwEaL9EOKgTeqkv77AUhL&#10;0X2wrElcv9mg2djNBljFTysZpJjMuzCt6cGR2beMPKlu8ZZ1a0xqKQo8sTjz5S1JnZ43Oq7hy3vK&#10;+vXvtj8BAAD//wMAUEsDBBQABgAIAAAAIQBqNWU83wAAAAkBAAAPAAAAZHJzL2Rvd25yZXYueG1s&#10;TI/BToNAEIbvJr7DZky82aWNRUCWpjF6MmmkePC4sFMgZWeR3bb49k5Pepr8mS//fJNvZjuIM06+&#10;d6RguYhAIDXO9NQq+KzeHhIQPmgyenCECn7Qw6a4vcl1ZtyFSjzvQyu4hHymFXQhjJmUvunQar9w&#10;IxLvDm6yOnCcWmkmfeFyO8hVFMXS6p74QqdHfOmwOe5PVsH2i8rX/ntXf5SHsq+qNKL3+KjU/d28&#10;fQYRcA5/MFz1WR0KdqrdiYwXA+d0/ciogjjhyUCSPq1A1ArS5Rpkkcv/HxS/AAAA//8DAFBLAQIt&#10;ABQABgAIAAAAIQC2gziS/gAAAOEBAAATAAAAAAAAAAAAAAAAAAAAAABbQ29udGVudF9UeXBlc10u&#10;eG1sUEsBAi0AFAAGAAgAAAAhADj9If/WAAAAlAEAAAsAAAAAAAAAAAAAAAAALwEAAF9yZWxzLy5y&#10;ZWxzUEsBAi0AFAAGAAgAAAAhAK3YJUXtAQAAvwMAAA4AAAAAAAAAAAAAAAAALgIAAGRycy9lMm9E&#10;b2MueG1sUEsBAi0AFAAGAAgAAAAhAGo1ZTzfAAAACQEAAA8AAAAAAAAAAAAAAAAARwQAAGRycy9k&#10;b3ducmV2LnhtbFBLBQYAAAAABAAEAPMAAABTBQAAAAA=&#10;">
              <v:textbox inset="0,0,0,0">
                <w:txbxContent>
                  <w:p w:rsidR="0015376D" w:rsidRDefault="00532679" w14:paraId="5B113D19" w14:textId="77777777">
                    <w:pPr>
                      <w:spacing w:before="26"/>
                      <w:ind w:start="20"/>
                      <w:rPr>
                        <w:b/>
                        <w:sz w:val="15"/>
                      </w:rPr>
                    </w:pPr>
                    <w:r>
                      <w:rPr>
                        <w:b/>
                        <w:sz w:val="15"/>
                      </w:rPr>
                      <w:t xml:space="preserve">Tribuna! </w:t>
                    </w:r>
                    <w:r>
                      <w:rPr>
                        <w:b/>
                        <w:sz w:val="15"/>
                      </w:rPr>
                      <w:t xml:space="preserve">de </w:t>
                    </w:r>
                    <w:r>
                      <w:rPr>
                        <w:b/>
                        <w:sz w:val="15"/>
                      </w:rPr>
                      <w:t xml:space="preserve">première </w:t>
                    </w:r>
                    <w:r>
                      <w:rPr>
                        <w:b/>
                        <w:sz w:val="15"/>
                      </w:rPr>
                      <w:t xml:space="preserve">instance </w:t>
                    </w:r>
                    <w:r>
                      <w:rPr>
                        <w:b/>
                        <w:sz w:val="15"/>
                      </w:rPr>
                      <w:t xml:space="preserve">francophone </w:t>
                    </w:r>
                    <w:r>
                      <w:rPr>
                        <w:b/>
                        <w:sz w:val="15"/>
                      </w:rPr>
                      <w:t xml:space="preserve">de </w:t>
                    </w:r>
                    <w:r>
                      <w:rPr>
                        <w:b/>
                        <w:sz w:val="15"/>
                      </w:rPr>
                      <w:t xml:space="preserve">Bruxelles, </w:t>
                    </w:r>
                    <w:r>
                      <w:rPr>
                        <w:b/>
                        <w:sz w:val="15"/>
                      </w:rPr>
                      <w:t xml:space="preserve">Section </w:t>
                    </w:r>
                    <w:r>
                      <w:rPr>
                        <w:b/>
                        <w:sz w:val="15"/>
                      </w:rPr>
                      <w:t xml:space="preserve">Civile- </w:t>
                    </w:r>
                    <w:r>
                      <w:rPr>
                        <w:b/>
                        <w:sz w:val="15"/>
                      </w:rPr>
                      <w:t xml:space="preserve">2015/4585/A </w:t>
                    </w:r>
                    <w:r>
                      <w:rPr>
                        <w:b/>
                        <w:sz w:val="15"/>
                      </w:rPr>
                      <w:t xml:space="preserve">- p. </w:t>
                    </w:r>
                    <w:r>
                      <w:fldChar w:fldCharType="begin"/>
                    </w:r>
                    <w:r>
                      <w:rPr>
                        <w:b/>
                        <w:sz w:val="15"/>
                      </w:rPr>
                      <w:instrText xml:space="preserve"> PAGE </w:instrText>
                    </w:r>
                    <w:r>
                      <w:fldChar w:fldCharType="separate"/>
                    </w:r>
                    <w:r>
                      <w:t xml:space="preserve">82</w:t>
                    </w:r>
                    <w:r>
                      <w:fldChar w:fldCharType="end"/>
                    </w:r>
                  </w:p>
                </w:txbxContent>
              </v:textbox>
              <w10:wrap anchorx="page" anchory="page"/>
            </v:shape>
          </w:pict>
        </mc:Fallback>
      </mc:AlternateConten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6FE" w14:textId="7D301124" w:rsidR="00CD797A" w:rsidRDefault="004847D1">
    <w:pPr>
      <w:pStyle w:val="Header"/>
    </w:pPr>
    <w:r>
      <w:rPr>
        <w:noProof/>
      </w:rPr>
      <w:pict w14:anchorId="380E7E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211" o:spid="_x0000_s2055" type="#_x0000_t136" alt="" style="position:absolute;margin-left:0;margin-top:0;width:669.6pt;height:55.8pt;rotation:315;z-index:-171223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9F2A2" w14:textId="69812D32" w:rsidR="00CD797A" w:rsidRDefault="004847D1">
    <w:pPr>
      <w:pStyle w:val="Header"/>
    </w:pPr>
    <w:r>
      <w:rPr>
        <w:noProof/>
      </w:rPr>
      <w:pict w14:anchorId="1BAFD0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215" o:spid="_x0000_s2054" type="#_x0000_t136" alt="" style="position:absolute;margin-left:0;margin-top:0;width:669.6pt;height:55.8pt;rotation:315;z-index:-171059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A6" w14:textId="392E5EC5" w:rsidR="0015376D" w:rsidRDefault="004847D1">
    <w:pPr>
      <w:pStyle w:val="BodyText"/>
      <w:spacing w:line="14" w:lineRule="auto"/>
    </w:pPr>
    <w:r>
      <w:rPr>
        <w:noProof/>
      </w:rPr>
      <w:pict w14:anchorId="42F67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216" o:spid="_x0000_s2053" type="#_x0000_t136" alt="" style="position:absolute;margin-left:0;margin-top:0;width:669.6pt;height:55.8pt;rotation:315;z-index:-171018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38304" behindDoc="1" locked="0" layoutInCell="1" allowOverlap="1" wp14:anchorId="5B113CD9" wp14:editId="40F563AF">
              <wp:simplePos x="0" y="0"/>
              <wp:positionH relativeFrom="page">
                <wp:posOffset>1227455</wp:posOffset>
              </wp:positionH>
              <wp:positionV relativeFrom="page">
                <wp:posOffset>436880</wp:posOffset>
              </wp:positionV>
              <wp:extent cx="4425950" cy="132080"/>
              <wp:effectExtent l="0" t="0" r="0" b="0"/>
              <wp:wrapNone/>
              <wp:docPr id="4" name="docshape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1A" w14:textId="77777777" w:rsidR="0015376D" w:rsidRDefault="00532679">
                          <w:pPr>
                            <w:spacing w:before="15"/>
                            <w:ind w:left="20"/>
                            <w:rPr>
                              <w:b/>
                              <w:sz w:val="15"/>
                            </w:rPr>
                          </w:pPr>
                          <w:r>
                            <w:rPr>
                              <w:b/>
                              <w:spacing w:val="-1"/>
                              <w:w w:val="105"/>
                              <w:sz w:val="15"/>
                            </w:rPr>
                            <w:t xml:space="preserve">Tribuna I de première instance francophone de Bruxelles, </w:t>
                          </w:r>
                          <w:r>
                            <w:rPr>
                              <w:b/>
                              <w:w w:val="105"/>
                              <w:sz w:val="15"/>
                            </w:rPr>
                            <w:t>Section Civile -2015/4585/A -p, 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D9">
              <v:stroke joinstyle="miter"/>
              <v:path gradientshapeok="t" o:connecttype="rect"/>
            </v:shapetype>
            <v:shape id="docshape224" style="position:absolute;margin-left:96.65pt;margin-top:34.4pt;width:348.5pt;height:10.4pt;z-index:-177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9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W+7AEAAL8DAAAOAAAAZHJzL2Uyb0RvYy54bWysU1GP0zAMfkfiP0R5Z93Kho5q3em40yGk&#10;g0M6+AFumq4RbRycbO349TjpOg54Q7xEju18/vzZ2V6PfSeOmrxBW8rVYimFtgprY/el/Prl/tWV&#10;FD6AraFDq0t50l5e716+2A6u0Dm22NWaBINYXwyulG0Irsgyr1rdg1+g05aDDVIPga+0z2qCgdH7&#10;LsuXyzfZgFQ7QqW9Z+/dFJS7hN80WoXHpvE6iK6UzC2kk9JZxTPbbaHYE7jWqDMN+AcWPRjLRS9Q&#10;dxBAHMj8BdUbReixCQuFfYZNY5ROPXA3q+Uf3Ty14HTqhcXx7iKT/3+w6tPxMwlTl3IthYWeR1Sj&#10;8rFwnq+jPIPzBWc9Oc4L4zscecypVe8eUH3zwuJtC3avb4hwaDXUTG8VX2bPnk44PoJUw0esuQ4c&#10;AiagsaE+asdqCEbnMZ0uo9FjEIqd63W+ebvhkOLY6nW+vEqzy6CYXzvy4b3GXkSjlMSjT+hwfPAh&#10;soFiTonFLN6brkvj7+xvDk6MnsQ+Ep6oh7EaJ502syoV1ifuh3DaKv4FbLRIP6QYeKNK6b8fgLQU&#10;3QfLmsT1mw2ajWo2wCp+WsogxWTehmlND47MvmXkSXWLN6xbY1JLUeCJxZkvb0nq9LzRcQ2f31PW&#10;r3+3+wkAAP//AwBQSwMEFAAGAAgAAAAhAECzCRbdAAAACQEAAA8AAABkcnMvZG93bnJldi54bWxM&#10;j0FPwzAMhe9I/IfISNxYApOqtjSdJgQnJETXHTimjddWa5zSZFv593gnuPnZT8/fKzaLG8UZ5zB4&#10;0vC4UiCQWm8H6jTs67eHFESIhqwZPaGGHwywKW9vCpNbf6EKz7vYCQ6hkBsNfYxTLmVoe3QmrPyE&#10;xLeDn52JLOdO2tlcONyN8kmpRDozEH/ozYQvPbbH3clp2H5R9Tp8fzSf1aEa6jpT9J4ctb6/W7bP&#10;ICIu8c8MV3xGh5KZGn8iG8TIOluv2aohSbkCG9JM8aK5DgnIspD/G5S/AAAA//8DAFBLAQItABQA&#10;BgAIAAAAIQC2gziS/gAAAOEBAAATAAAAAAAAAAAAAAAAAAAAAABbQ29udGVudF9UeXBlc10ueG1s&#10;UEsBAi0AFAAGAAgAAAAhADj9If/WAAAAlAEAAAsAAAAAAAAAAAAAAAAALwEAAF9yZWxzLy5yZWxz&#10;UEsBAi0AFAAGAAgAAAAhAF5c9b7sAQAAvwMAAA4AAAAAAAAAAAAAAAAALgIAAGRycy9lMm9Eb2Mu&#10;eG1sUEsBAi0AFAAGAAgAAAAhAECzCRbdAAAACQEAAA8AAAAAAAAAAAAAAAAARgQAAGRycy9kb3du&#10;cmV2LnhtbFBLBQYAAAAABAAEAPMAAABQBQAAAAA=&#10;">
              <v:textbox inset="0,0,0,0">
                <w:txbxContent>
                  <w:p w:rsidR="0015376D" w:rsidRDefault="00532679" w14:paraId="5B113D1A" w14:textId="77777777">
                    <w:pPr>
                      <w:spacing w:before="15"/>
                      <w:ind w:start="20"/>
                      <w:rPr>
                        <w:b/>
                        <w:sz w:val="15"/>
                      </w:rPr>
                    </w:pPr>
                    <w:r>
                      <w:rPr>
                        <w:b/>
                        <w:spacing w:val="-1"/>
                        <w:w w:val="105"/>
                        <w:sz w:val="15"/>
                      </w:rPr>
                      <w:t xml:space="preserve">Tribuna </w:t>
                    </w:r>
                    <w:r>
                      <w:rPr>
                        <w:b/>
                        <w:spacing w:val="-1"/>
                        <w:w w:val="105"/>
                        <w:sz w:val="15"/>
                      </w:rPr>
                      <w:t xml:space="preserve">I </w:t>
                    </w:r>
                    <w:r>
                      <w:rPr>
                        <w:b/>
                        <w:spacing w:val="-1"/>
                        <w:w w:val="105"/>
                        <w:sz w:val="15"/>
                      </w:rPr>
                      <w:t xml:space="preserve">de </w:t>
                    </w:r>
                    <w:r>
                      <w:rPr>
                        <w:b/>
                        <w:spacing w:val="-1"/>
                        <w:w w:val="105"/>
                        <w:sz w:val="15"/>
                      </w:rPr>
                      <w:t xml:space="preserve">première </w:t>
                    </w:r>
                    <w:r>
                      <w:rPr>
                        <w:b/>
                        <w:spacing w:val="-1"/>
                        <w:w w:val="105"/>
                        <w:sz w:val="15"/>
                      </w:rPr>
                      <w:t xml:space="preserve">instance </w:t>
                    </w:r>
                    <w:r>
                      <w:rPr>
                        <w:b/>
                        <w:spacing w:val="-1"/>
                        <w:w w:val="105"/>
                        <w:sz w:val="15"/>
                      </w:rPr>
                      <w:t xml:space="preserve">francophone </w:t>
                    </w:r>
                    <w:r>
                      <w:rPr>
                        <w:b/>
                        <w:spacing w:val="-1"/>
                        <w:w w:val="105"/>
                        <w:sz w:val="15"/>
                      </w:rPr>
                      <w:t xml:space="preserve">de </w:t>
                    </w:r>
                    <w:r>
                      <w:rPr>
                        <w:b/>
                        <w:spacing w:val="-1"/>
                        <w:w w:val="105"/>
                        <w:sz w:val="15"/>
                      </w:rPr>
                      <w:t xml:space="preserve">Bruxelles, </w:t>
                    </w:r>
                    <w:r>
                      <w:rPr>
                        <w:b/>
                        <w:w w:val="105"/>
                        <w:sz w:val="15"/>
                      </w:rPr>
                      <w:t xml:space="preserve">Section </w:t>
                    </w:r>
                    <w:r>
                      <w:rPr>
                        <w:b/>
                        <w:w w:val="105"/>
                        <w:sz w:val="15"/>
                      </w:rPr>
                      <w:t xml:space="preserve">Civile </w:t>
                    </w:r>
                    <w:r>
                      <w:rPr>
                        <w:b/>
                        <w:w w:val="105"/>
                        <w:sz w:val="15"/>
                      </w:rPr>
                      <w:t xml:space="preserve">-2015/4585/A </w:t>
                    </w:r>
                    <w:r>
                      <w:rPr>
                        <w:b/>
                        <w:w w:val="105"/>
                        <w:sz w:val="15"/>
                      </w:rPr>
                      <w:t xml:space="preserve">-p, </w:t>
                    </w:r>
                    <w:r>
                      <w:rPr>
                        <w:b/>
                        <w:w w:val="105"/>
                        <w:sz w:val="15"/>
                      </w:rPr>
                      <w:t xml:space="preserve">83</w:t>
                    </w:r>
                  </w:p>
                </w:txbxContent>
              </v:textbox>
              <w10:wrap anchorx="page" anchory="page"/>
            </v:shape>
          </w:pict>
        </mc:Fallback>
      </mc:AlternateConten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D8576" w14:textId="043803F6" w:rsidR="00CD797A" w:rsidRDefault="004847D1">
    <w:pPr>
      <w:pStyle w:val="Header"/>
    </w:pPr>
    <w:r>
      <w:rPr>
        <w:noProof/>
      </w:rPr>
      <w:pict w14:anchorId="73FCAE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214" o:spid="_x0000_s2052" type="#_x0000_t136" alt="" style="position:absolute;margin-left:0;margin-top:0;width:669.6pt;height:55.8pt;rotation:315;z-index:-171100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14430" w14:textId="0AC700AC" w:rsidR="00CD797A" w:rsidRDefault="004847D1">
    <w:pPr>
      <w:pStyle w:val="Header"/>
    </w:pPr>
    <w:r>
      <w:rPr>
        <w:noProof/>
      </w:rPr>
      <w:pict w14:anchorId="0F7188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218" o:spid="_x0000_s2051" type="#_x0000_t136" alt="" style="position:absolute;margin-left:0;margin-top:0;width:669.6pt;height:55.8pt;rotation:315;z-index:-170936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A7" w14:textId="386CEBE3" w:rsidR="0015376D" w:rsidRDefault="004847D1">
    <w:pPr>
      <w:pStyle w:val="BodyText"/>
      <w:spacing w:line="14" w:lineRule="auto"/>
    </w:pPr>
    <w:r>
      <w:rPr>
        <w:noProof/>
      </w:rPr>
      <w:pict w14:anchorId="45A247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219" o:spid="_x0000_s2050" type="#_x0000_t136" alt="" style="position:absolute;margin-left:0;margin-top:0;width:669.6pt;height:55.8pt;rotation:315;z-index:-170895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38816" behindDoc="1" locked="0" layoutInCell="1" allowOverlap="1" wp14:anchorId="5B113CDA" wp14:editId="4D7B6189">
              <wp:simplePos x="0" y="0"/>
              <wp:positionH relativeFrom="page">
                <wp:posOffset>1245235</wp:posOffset>
              </wp:positionH>
              <wp:positionV relativeFrom="page">
                <wp:posOffset>441325</wp:posOffset>
              </wp:positionV>
              <wp:extent cx="4418965" cy="132080"/>
              <wp:effectExtent l="0" t="0" r="0" b="0"/>
              <wp:wrapNone/>
              <wp:docPr id="2" name="docshape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9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1B" w14:textId="77777777" w:rsidR="0015376D" w:rsidRDefault="00532679">
                          <w:pPr>
                            <w:spacing w:before="15"/>
                            <w:ind w:left="20"/>
                            <w:rPr>
                              <w:b/>
                              <w:sz w:val="15"/>
                            </w:rPr>
                          </w:pPr>
                          <w:r>
                            <w:rPr>
                              <w:b/>
                              <w:sz w:val="15"/>
                            </w:rPr>
                            <w:t>Tribuna[ de première instance francophone de Bruxelles, Section Civile -2015/4585/A - p. 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DA">
              <v:stroke joinstyle="miter"/>
              <v:path gradientshapeok="t" o:connecttype="rect"/>
            </v:shapetype>
            <v:shape id="docshape226" style="position:absolute;margin-left:98.05pt;margin-top:34.75pt;width:347.95pt;height:10.4pt;z-index:-177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9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Tj7QEAAL8DAAAOAAAAZHJzL2Uyb0RvYy54bWysU1GP0zAMfkfiP0R5Z93KmEa17nTc6RDS&#10;wSEd9wO8NF0j2jg42drx63HSdRzcG+Ilchz78+fPzuZq6Fpx1OQN2lIuZnMptFVYGbsv5dO3uzdr&#10;KXwAW0GLVpfypL282r5+teldoXNssK00CQaxvuhdKZsQXJFlXjW6Az9Dpy0/1kgdBL7SPqsIekbv&#10;2iyfz1dZj1Q5QqW9Z+/t+Ci3Cb+utQoPde11EG0pmVtIJ6VzF89su4FiT+Aao8404B9YdGAsF71A&#10;3UIAcSDzAqozitBjHWYKuwzr2iideuBuFvO/unlswOnUC4vj3UUm//9g1ZfjVxKmKmUuhYWOR1Sh&#10;8rFwnq+iPL3zBUc9Oo4LwwcceMypVe/uUX33wuJNA3avr4mwbzRUTG8RM7NnqSOOjyC7/jNWXAcO&#10;ARPQUFMXtWM1BKPzmE6X0eghCMXO5XKxfr96J4Xit8XbfL5Os8ugmLId+fBRYyeiUUri0Sd0ON77&#10;ENlAMYXEYhbvTNum8bf2DwcHRk9iHwmP1MOwG5JOy4sqO6xO3A/huFX8C9hokH5K0fNGldL/OABp&#10;KdpPljWJ6zcZNBm7yQCrOLWUQYrRvAnjmh4cmX3DyKPqFq9Zt9qklqLAI4szX96S1Ol5o+MaPr+n&#10;qN//bvsLAAD//wMAUEsDBBQABgAIAAAAIQAhXme23gAAAAkBAAAPAAAAZHJzL2Rvd25yZXYueG1s&#10;TI/BTsMwEETvSP0Haytxo3aLiOoQp6oQnJAQaThwdGI3sRqvQ+y24e9ZTnAc7dPsm2I3+4Fd7BRd&#10;QAXrlQBmsQ3GYafgo3652wKLSaPRQ0Cr4NtG2JWLm0LnJlyxspdD6hiVYMy1gj6lMec8tr31Oq7C&#10;aJFuxzB5nShOHTeTvlK5H/hGiIx77ZA+9Hq0T71tT4ezV7D/xOrZfb0179WxcnUtBb5mJ6Vul/P+&#10;EViyc/qD4Vef1KEkpyac0UQ2UJbZmlAFmXwARsBWbmhco0CKe+Blwf8vKH8AAAD//wMAUEsBAi0A&#10;FAAGAAgAAAAhALaDOJL+AAAA4QEAABMAAAAAAAAAAAAAAAAAAAAAAFtDb250ZW50X1R5cGVzXS54&#10;bWxQSwECLQAUAAYACAAAACEAOP0h/9YAAACUAQAACwAAAAAAAAAAAAAAAAAvAQAAX3JlbHMvLnJl&#10;bHNQSwECLQAUAAYACAAAACEAobgk4+0BAAC/AwAADgAAAAAAAAAAAAAAAAAuAgAAZHJzL2Uyb0Rv&#10;Yy54bWxQSwECLQAUAAYACAAAACEAIV5ntt4AAAAJAQAADwAAAAAAAAAAAAAAAABHBAAAZHJzL2Rv&#10;d25yZXYueG1sUEsFBgAAAAAEAAQA8wAAAFIFAAAAAA==&#10;">
              <v:textbox inset="0,0,0,0">
                <w:txbxContent>
                  <w:p w:rsidR="0015376D" w:rsidRDefault="00532679" w14:paraId="5B113D1B" w14:textId="77777777">
                    <w:pPr>
                      <w:spacing w:before="15"/>
                      <w:ind w:start="20"/>
                      <w:rPr>
                        <w:b/>
                        <w:sz w:val="15"/>
                      </w:rPr>
                    </w:pPr>
                    <w:r>
                      <w:rPr>
                        <w:b/>
                        <w:sz w:val="15"/>
                      </w:rPr>
                      <w:t xml:space="preserve">Tribuna[ </w:t>
                    </w:r>
                    <w:r>
                      <w:rPr>
                        <w:b/>
                        <w:sz w:val="15"/>
                      </w:rPr>
                      <w:t xml:space="preserve">de </w:t>
                    </w:r>
                    <w:r>
                      <w:rPr>
                        <w:b/>
                        <w:sz w:val="15"/>
                      </w:rPr>
                      <w:t xml:space="preserve">première </w:t>
                    </w:r>
                    <w:r>
                      <w:rPr>
                        <w:b/>
                        <w:sz w:val="15"/>
                      </w:rPr>
                      <w:t xml:space="preserve">instance </w:t>
                    </w:r>
                    <w:r>
                      <w:rPr>
                        <w:b/>
                        <w:sz w:val="15"/>
                      </w:rPr>
                      <w:t xml:space="preserve">francophone </w:t>
                    </w:r>
                    <w:r>
                      <w:rPr>
                        <w:b/>
                        <w:sz w:val="15"/>
                      </w:rPr>
                      <w:t xml:space="preserve">de </w:t>
                    </w:r>
                    <w:r>
                      <w:rPr>
                        <w:b/>
                        <w:sz w:val="15"/>
                      </w:rPr>
                      <w:t xml:space="preserve">Bruxelles, </w:t>
                    </w:r>
                    <w:r>
                      <w:rPr>
                        <w:b/>
                        <w:sz w:val="15"/>
                      </w:rPr>
                      <w:t xml:space="preserve">Section </w:t>
                    </w:r>
                    <w:r>
                      <w:rPr>
                        <w:b/>
                        <w:sz w:val="15"/>
                      </w:rPr>
                      <w:t xml:space="preserve">Civile </w:t>
                    </w:r>
                    <w:r>
                      <w:rPr>
                        <w:b/>
                        <w:sz w:val="15"/>
                      </w:rPr>
                      <w:t xml:space="preserve">-2015/4585/A </w:t>
                    </w:r>
                    <w:r>
                      <w:rPr>
                        <w:b/>
                        <w:sz w:val="15"/>
                      </w:rPr>
                      <w:t xml:space="preserve">- </w:t>
                    </w:r>
                    <w:r>
                      <w:rPr>
                        <w:b/>
                        <w:sz w:val="15"/>
                      </w:rPr>
                      <w:t xml:space="preserve">p. </w:t>
                    </w:r>
                    <w:r>
                      <w:rPr>
                        <w:b/>
                        <w:sz w:val="15"/>
                      </w:rPr>
                      <w:t xml:space="preserve">84</w:t>
                    </w:r>
                  </w:p>
                </w:txbxContent>
              </v:textbox>
              <w10:wrap anchorx="page" anchory="page"/>
            </v:shape>
          </w:pict>
        </mc:Fallback>
      </mc:AlternateConten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68989" w14:textId="19BFEDC9" w:rsidR="00CD797A" w:rsidRDefault="004847D1">
    <w:pPr>
      <w:pStyle w:val="Header"/>
    </w:pPr>
    <w:r>
      <w:rPr>
        <w:noProof/>
      </w:rPr>
      <w:pict w14:anchorId="7311FE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217" o:spid="_x0000_s2049" type="#_x0000_t136" alt="" style="position:absolute;margin-left:0;margin-top:0;width:669.6pt;height:55.8pt;rotation:315;z-index:-17097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5" w14:textId="1DC6EFB6" w:rsidR="0015376D" w:rsidRDefault="004847D1">
    <w:pPr>
      <w:pStyle w:val="BodyText"/>
      <w:spacing w:line="14" w:lineRule="auto"/>
    </w:pPr>
    <w:r>
      <w:rPr>
        <w:noProof/>
      </w:rPr>
      <w:pict w14:anchorId="73E6E2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69" o:spid="_x0000_s2200" type="#_x0000_t136" alt="" style="position:absolute;margin-left:0;margin-top:0;width:669.6pt;height:55.8pt;rotation:315;z-index:-177039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14752" behindDoc="1" locked="0" layoutInCell="1" allowOverlap="1" wp14:anchorId="5B113CAB" wp14:editId="3B14D51F">
              <wp:simplePos x="0" y="0"/>
              <wp:positionH relativeFrom="page">
                <wp:posOffset>1226820</wp:posOffset>
              </wp:positionH>
              <wp:positionV relativeFrom="page">
                <wp:posOffset>452755</wp:posOffset>
              </wp:positionV>
              <wp:extent cx="4372610" cy="146685"/>
              <wp:effectExtent l="0" t="0" r="0" b="0"/>
              <wp:wrapNone/>
              <wp:docPr id="7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0" w14:textId="77777777" w:rsidR="0015376D" w:rsidRDefault="00532679">
                          <w:pPr>
                            <w:spacing w:before="14"/>
                            <w:ind w:left="20"/>
                            <w:rPr>
                              <w:b/>
                              <w:sz w:val="17"/>
                            </w:rPr>
                          </w:pPr>
                          <w:r>
                            <w:rPr>
                              <w:b/>
                              <w:w w:val="90"/>
                              <w:sz w:val="17"/>
                            </w:rPr>
                            <w:t>Tribuna I de première instance francophone de Bruxelles, Section Civile -2015/4585/A - p.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AB">
              <v:stroke joinstyle="miter"/>
              <v:path gradientshapeok="t" o:connecttype="rect"/>
            </v:shapetype>
            <v:shape id="docshape15" style="position:absolute;margin-left:96.6pt;margin-top:35.65pt;width:344.3pt;height:11.55pt;z-index:-178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Eu7QEAAL4DAAAOAAAAZHJzL2Uyb0RvYy54bWysU8Fu2zAMvQ/YPwi6L46TLi2MOEXXosOA&#10;bh3Q7QMYWY6F2aJGKbGzrx8lx1m33opdBIqkHh8fqfX10LXioMkbtKXMZ3MptFVYGbsr5fdv9++u&#10;pPABbAUtWl3Ko/byevP2zbp3hV5gg22lSTCI9UXvStmE4Ios86rRHfgZOm05WCN1EPhKu6wi6Bm9&#10;a7PFfL7KeqTKESrtPXvvxqDcJPy61io81rXXQbSlZG4hnZTObTyzzRqKHYFrjDrRgFew6MBYLnqG&#10;uoMAYk/mBVRnFKHHOswUdhnWtVE69cDd5PN/unlqwOnUC4vj3Vkm//9g1ZfDVxKmKuXlUgoLHc+o&#10;QuVj5fx9lKd3vuCsJ8d5YfiAA485terdA6ofXli8bcDu9A0R9o2Giunl8WX27OmI4yPItv+MFZeB&#10;fcAENNTURe1YDcHoPKbjeTR6CEKx82J5uVjlHFIcyy9Wq6tELoNieu3Ih48aOxGNUhKPPqHD4cGH&#10;yAaKKSUWs3hv2jaNv7V/OTgxehL7SHikHobtkHRaTqJssTpyO4TjUvEnYKNB+iVFzwtVSv9zD6Sl&#10;aD9ZliRu32TQZGwnA6zip6UMUozmbRi3dO/I7BpGHkW3eMOy1SZ1FPUdWZzo8pKkRk8LHbfw+T1l&#10;/fl2m98AAAD//wMAUEsDBBQABgAIAAAAIQDDWiS33wAAAAkBAAAPAAAAZHJzL2Rvd25yZXYueG1s&#10;TI9BT4NAEIXvJv6HzZh4swttUwFZmsboycRI8eBxgSlsys4iu23x3zue7PFlvrz5Xr6d7SDOOHnj&#10;SEG8iEAgNa411Cn4rF4fEhA+aGr14AgV/KCHbXF7k+usdRcq8bwPneAS8plW0IcwZlL6pker/cKN&#10;SHw7uMnqwHHqZDvpC5fbQS6jaCOtNsQfej3ic4/NcX+yCnZfVL6Y7/f6ozyUpqrSiN42R6Xu7+bd&#10;E4iAc/iH4U+f1aFgp9qdqPVi4JyulowqeIxXIBhIkpi31ArS9RpkkcvrBcUvAAAA//8DAFBLAQIt&#10;ABQABgAIAAAAIQC2gziS/gAAAOEBAAATAAAAAAAAAAAAAAAAAAAAAABbQ29udGVudF9UeXBlc10u&#10;eG1sUEsBAi0AFAAGAAgAAAAhADj9If/WAAAAlAEAAAsAAAAAAAAAAAAAAAAALwEAAF9yZWxzLy5y&#10;ZWxzUEsBAi0AFAAGAAgAAAAhAFMLQS7tAQAAvgMAAA4AAAAAAAAAAAAAAAAALgIAAGRycy9lMm9E&#10;b2MueG1sUEsBAi0AFAAGAAgAAAAhAMNaJLffAAAACQEAAA8AAAAAAAAAAAAAAAAARwQAAGRycy9k&#10;b3ducmV2LnhtbFBLBQYAAAAABAAEAPMAAABTBQAAAAA=&#10;">
              <v:textbox inset="0,0,0,0">
                <w:txbxContent>
                  <w:p w:rsidR="0015376D" w:rsidRDefault="00532679" w14:paraId="5B113CF0" w14:textId="77777777">
                    <w:pPr>
                      <w:spacing w:before="14"/>
                      <w:ind w:start="20"/>
                      <w:rPr>
                        <w:b/>
                        <w:sz w:val="17"/>
                      </w:rPr>
                    </w:pPr>
                    <w:r>
                      <w:rPr>
                        <w:b/>
                        <w:w w:val="90"/>
                        <w:sz w:val="17"/>
                      </w:rPr>
                      <w:t xml:space="preserve">Tribuna </w:t>
                    </w:r>
                    <w:r>
                      <w:rPr>
                        <w:b/>
                        <w:w w:val="90"/>
                        <w:sz w:val="17"/>
                      </w:rPr>
                      <w:t xml:space="preserve">I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Section </w:t>
                    </w:r>
                    <w:r>
                      <w:rPr>
                        <w:b/>
                        <w:w w:val="90"/>
                        <w:sz w:val="17"/>
                      </w:rPr>
                      <w:t xml:space="preserve">Civile </w:t>
                    </w:r>
                    <w:r>
                      <w:rPr>
                        <w:b/>
                        <w:w w:val="90"/>
                        <w:sz w:val="17"/>
                      </w:rPr>
                      <w:t xml:space="preserve">-2015/4585/A </w:t>
                    </w:r>
                    <w:r>
                      <w:rPr>
                        <w:b/>
                        <w:w w:val="90"/>
                        <w:sz w:val="17"/>
                      </w:rPr>
                      <w:t xml:space="preserve">- </w:t>
                    </w:r>
                    <w:r>
                      <w:rPr>
                        <w:b/>
                        <w:w w:val="90"/>
                        <w:sz w:val="17"/>
                      </w:rPr>
                      <w:t xml:space="preserve">p. </w:t>
                    </w:r>
                    <w:r>
                      <w:rPr>
                        <w:b/>
                        <w:w w:val="90"/>
                        <w:sz w:val="17"/>
                      </w:rPr>
                      <w:t xml:space="preserve">8</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C6D0" w14:textId="73C29190" w:rsidR="00CD797A" w:rsidRDefault="004847D1">
    <w:pPr>
      <w:pStyle w:val="Header"/>
    </w:pPr>
    <w:r>
      <w:rPr>
        <w:noProof/>
      </w:rPr>
      <w:pict w14:anchorId="0A572F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67" o:spid="_x0000_s2199" type="#_x0000_t136" alt="" style="position:absolute;margin-left:0;margin-top:0;width:669.6pt;height:55.8pt;rotation:315;z-index:-177121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6CD19" w14:textId="53C5B8E4" w:rsidR="00CD797A" w:rsidRDefault="004847D1">
    <w:pPr>
      <w:pStyle w:val="Header"/>
    </w:pPr>
    <w:r>
      <w:rPr>
        <w:noProof/>
      </w:rPr>
      <w:pict w14:anchorId="6352D8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71" o:spid="_x0000_s2198" type="#_x0000_t136" alt="" style="position:absolute;margin-left:0;margin-top:0;width:669.6pt;height:55.8pt;rotation:315;z-index:-176957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3D81" w14:textId="7FDC96DE" w:rsidR="00CD797A" w:rsidRDefault="004847D1">
    <w:pPr>
      <w:pStyle w:val="Header"/>
    </w:pPr>
    <w:r>
      <w:rPr>
        <w:noProof/>
      </w:rPr>
      <w:pict w14:anchorId="4C94B1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54" o:spid="_x0000_s2215" type="#_x0000_t136" alt="" style="position:absolute;margin-left:0;margin-top:0;width:669.6pt;height:55.8pt;rotation:315;z-index:-177653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6" w14:textId="63EB1384" w:rsidR="0015376D" w:rsidRDefault="004847D1">
    <w:pPr>
      <w:pStyle w:val="BodyText"/>
      <w:spacing w:line="14" w:lineRule="auto"/>
    </w:pPr>
    <w:r>
      <w:rPr>
        <w:noProof/>
      </w:rPr>
      <w:pict w14:anchorId="4C5893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72" o:spid="_x0000_s2197" type="#_x0000_t136" alt="" style="position:absolute;margin-left:0;margin-top:0;width:669.6pt;height:55.8pt;rotation:315;z-index:-176916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15264" behindDoc="1" locked="0" layoutInCell="1" allowOverlap="1" wp14:anchorId="5B113CAC" wp14:editId="0154E88D">
              <wp:simplePos x="0" y="0"/>
              <wp:positionH relativeFrom="page">
                <wp:posOffset>1226820</wp:posOffset>
              </wp:positionH>
              <wp:positionV relativeFrom="page">
                <wp:posOffset>457200</wp:posOffset>
              </wp:positionV>
              <wp:extent cx="4372610" cy="146685"/>
              <wp:effectExtent l="0" t="0" r="0" b="0"/>
              <wp:wrapNone/>
              <wp:docPr id="7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1" w14:textId="77777777" w:rsidR="0015376D" w:rsidRDefault="00532679">
                          <w:pPr>
                            <w:spacing w:before="14"/>
                            <w:ind w:left="20"/>
                            <w:rPr>
                              <w:b/>
                              <w:sz w:val="17"/>
                            </w:rPr>
                          </w:pPr>
                          <w:r>
                            <w:rPr>
                              <w:b/>
                              <w:w w:val="90"/>
                              <w:sz w:val="17"/>
                            </w:rPr>
                            <w:t>Tribuna I de première instance francophone de Bruxelles, Section Civile - 2015/4585/A -p,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AC">
              <v:stroke joinstyle="miter"/>
              <v:path gradientshapeok="t" o:connecttype="rect"/>
            </v:shapetype>
            <v:shape id="docshape17" style="position:absolute;margin-left:96.6pt;margin-top:36pt;width:344.3pt;height:11.55pt;z-index:-178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feO7QEAAL4DAAAOAAAAZHJzL2Uyb0RvYy54bWysU9tu2zAMfR+wfxD0vjjOsqQw4hRdiw4D&#10;ugvQ9QMYWY6F2aJGKbGzrx8lx1m3vg17ESiSOjw8pDbXQ9eKoyZv0JYyn82l0FZhZey+lE/f7t9c&#10;SeED2ApatLqUJ+3l9fb1q03vCr3ABttKk2AQ64velbIJwRVZ5lWjO/AzdNpysEbqIPCV9llF0DN6&#10;12aL+XyV9UiVI1Tae/bejUG5Tfh1rVX4UtdeB9GWkrmFdFI6d/HMthso9gSuMepMA/6BRQfGctEL&#10;1B0EEAcyL6A6owg91mGmsMuwro3SqQfuJp//1c1jA06nXlgc7y4y+f8Hqz4fv5IwVSnXCyksdDyj&#10;CpWPlfN1lKd3vuCsR8d5YXiPA485terdA6rvXli8bcDu9Q0R9o2Giunl8WX27OmI4yPIrv+EFZeB&#10;Q8AENNTURe1YDcHoPKbTZTR6CEKxc/l2vVjlHFIcy5er1dW7VAKK6bUjHz5o7EQ0Skk8+oQOxwcf&#10;IhsoppRYzOK9ads0/tb+4eDE6EnsI+GRehh2Q9JpOYmyw+rE7RCOS8WfgI0G6acUPS9UKf2PA5CW&#10;ov1oWZK4fZNBk7GbDLCKn5YySDGat2Hc0oMjs28YeRTd4g3LVpvUUdR3ZHGmy0uSGj0vdNzC5/eU&#10;9fvbbX8BAAD//wMAUEsDBBQABgAIAAAAIQChqEjS3gAAAAkBAAAPAAAAZHJzL2Rvd25yZXYueG1s&#10;TI9BT4NAEIXvJv6HzZh4swsYKyBL0xg9mRgpHjwuMIVN2Vlkty3+e8eTPb7My5vvKzaLHcUJZ28c&#10;KYhXEQik1nWGegWf9etdCsIHTZ0eHaGCH/SwKa+vCp137kwVnnahFzxCPtcKhhCmXErfDmi1X7kJ&#10;iW97N1sdOM697GZ95nE7yiSK1tJqQ/xh0BM+D9gedkerYPtF1Yv5fm8+qn1l6jqL6G19UOr2Ztk+&#10;gQi4hP8y/OEzOpTM1LgjdV6MnLP7hKsKHhN24kKaxuzSKMgeYpBlIS8Nyl8AAAD//wMAUEsBAi0A&#10;FAAGAAgAAAAhALaDOJL+AAAA4QEAABMAAAAAAAAAAAAAAAAAAAAAAFtDb250ZW50X1R5cGVzXS54&#10;bWxQSwECLQAUAAYACAAAACEAOP0h/9YAAACUAQAACwAAAAAAAAAAAAAAAAAvAQAAX3JlbHMvLnJl&#10;bHNQSwECLQAUAAYACAAAACEAbNn3ju0BAAC+AwAADgAAAAAAAAAAAAAAAAAuAgAAZHJzL2Uyb0Rv&#10;Yy54bWxQSwECLQAUAAYACAAAACEAoahI0t4AAAAJAQAADwAAAAAAAAAAAAAAAABHBAAAZHJzL2Rv&#10;d25yZXYueG1sUEsFBgAAAAAEAAQA8wAAAFIFAAAAAA==&#10;">
              <v:textbox inset="0,0,0,0">
                <w:txbxContent>
                  <w:p w:rsidR="0015376D" w:rsidRDefault="00532679" w14:paraId="5B113CF1" w14:textId="77777777">
                    <w:pPr>
                      <w:spacing w:before="14"/>
                      <w:ind w:start="20"/>
                      <w:rPr>
                        <w:b/>
                        <w:sz w:val="17"/>
                      </w:rPr>
                    </w:pPr>
                    <w:r>
                      <w:rPr>
                        <w:b/>
                        <w:w w:val="90"/>
                        <w:sz w:val="17"/>
                      </w:rPr>
                      <w:t xml:space="preserve">Tribuna </w:t>
                    </w:r>
                    <w:r>
                      <w:rPr>
                        <w:b/>
                        <w:w w:val="90"/>
                        <w:sz w:val="17"/>
                      </w:rPr>
                      <w:t xml:space="preserve">I 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Section </w:t>
                    </w:r>
                    <w:r>
                      <w:rPr>
                        <w:b/>
                        <w:w w:val="90"/>
                        <w:sz w:val="17"/>
                      </w:rPr>
                      <w:t xml:space="preserve">Civile </w:t>
                    </w:r>
                    <w:r>
                      <w:rPr>
                        <w:b/>
                        <w:w w:val="90"/>
                        <w:sz w:val="17"/>
                      </w:rPr>
                      <w:t xml:space="preserve">- </w:t>
                    </w:r>
                    <w:r>
                      <w:rPr>
                        <w:b/>
                        <w:w w:val="90"/>
                        <w:sz w:val="17"/>
                      </w:rPr>
                      <w:t xml:space="preserve">2015/4585/A </w:t>
                    </w:r>
                    <w:r>
                      <w:rPr>
                        <w:b/>
                        <w:w w:val="90"/>
                        <w:sz w:val="17"/>
                      </w:rPr>
                      <w:t xml:space="preserve">-p, </w:t>
                    </w:r>
                    <w:r>
                      <w:rPr>
                        <w:b/>
                        <w:w w:val="90"/>
                        <w:sz w:val="17"/>
                      </w:rPr>
                      <w:t xml:space="preserve">9</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84DB5" w14:textId="3D4AC23F" w:rsidR="00CD797A" w:rsidRDefault="004847D1">
    <w:pPr>
      <w:pStyle w:val="Header"/>
    </w:pPr>
    <w:r>
      <w:rPr>
        <w:noProof/>
      </w:rPr>
      <w:pict w14:anchorId="780AB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70" o:spid="_x0000_s2196" type="#_x0000_t136" alt="" style="position:absolute;margin-left:0;margin-top:0;width:669.6pt;height:55.8pt;rotation:315;z-index:-176998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D5E49" w14:textId="557B44C8" w:rsidR="00CD797A" w:rsidRDefault="004847D1">
    <w:pPr>
      <w:pStyle w:val="Header"/>
    </w:pPr>
    <w:r>
      <w:rPr>
        <w:noProof/>
      </w:rPr>
      <w:pict w14:anchorId="750A80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74" o:spid="_x0000_s2195" type="#_x0000_t136" alt="" style="position:absolute;margin-left:0;margin-top:0;width:669.6pt;height:55.8pt;rotation:315;z-index:-176834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7" w14:textId="3544CC5D" w:rsidR="0015376D" w:rsidRDefault="004847D1">
    <w:pPr>
      <w:pStyle w:val="BodyText"/>
      <w:spacing w:line="14" w:lineRule="auto"/>
    </w:pPr>
    <w:r>
      <w:rPr>
        <w:noProof/>
      </w:rPr>
      <w:pict w14:anchorId="2B60E2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75" o:spid="_x0000_s2194" type="#_x0000_t136" alt="" style="position:absolute;margin-left:0;margin-top:0;width:669.6pt;height:55.8pt;rotation:315;z-index:-176793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15776" behindDoc="1" locked="0" layoutInCell="1" allowOverlap="1" wp14:anchorId="5B113CAD" wp14:editId="6B81468F">
              <wp:simplePos x="0" y="0"/>
              <wp:positionH relativeFrom="page">
                <wp:posOffset>1226820</wp:posOffset>
              </wp:positionH>
              <wp:positionV relativeFrom="page">
                <wp:posOffset>457200</wp:posOffset>
              </wp:positionV>
              <wp:extent cx="4425950" cy="146685"/>
              <wp:effectExtent l="0" t="0" r="0" b="0"/>
              <wp:wrapNone/>
              <wp:docPr id="7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2" w14:textId="77777777" w:rsidR="0015376D" w:rsidRDefault="00532679">
                          <w:pPr>
                            <w:spacing w:before="14"/>
                            <w:ind w:left="20"/>
                            <w:rPr>
                              <w:b/>
                              <w:sz w:val="17"/>
                            </w:rPr>
                          </w:pPr>
                          <w:r>
                            <w:rPr>
                              <w:b/>
                              <w:w w:val="90"/>
                              <w:sz w:val="17"/>
                            </w:rPr>
                            <w:t>Tribuna! de première instance francophone de Bruxelles, Section Civile - 2015/4585/ A - p,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AD">
              <v:stroke joinstyle="miter"/>
              <v:path gradientshapeok="t" o:connecttype="rect"/>
            </v:shapetype>
            <v:shape id="docshape20" style="position:absolute;margin-left:96.6pt;margin-top:36pt;width:348.5pt;height:11.55pt;z-index:-178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fu7QEAAL4DAAAOAAAAZHJzL2Uyb0RvYy54bWysU8GO0zAQvSPxD5bvNE3VliVqulp2tQhp&#10;YZEWPmDqOIlF4jFjt0n5esZO213ghrhYY3v85r0348312HfioMkbtKXMZ3MptFVYGduU8tvX+zdX&#10;UvgAtoIOrS7lUXt5vX39ajO4Qi+wxa7SJBjE+mJwpWxDcEWWedXqHvwMnbZ8WSP1EHhLTVYRDIze&#10;d9liPl9nA1LlCJX2nk/vpku5Tfh1rVV4rGuvg+hKydxCWimtu7hm2w0UDYFrjTrRgH9g0YOxXPQC&#10;dQcBxJ7MX1C9UYQe6zBT2GdY10bppIHV5PM/1Dy14HTSwuZ4d7HJ/z9Y9fnwhYSpSvk2l8JCzz2q&#10;UPlYeZHsGZwvOOvJcV4Y3+PIbU5SvXtA9d0Li7ct2EbfEOHQaqiYXh6NzV48jQ3xhY8gu+ETVlwG&#10;9gET0FhTH71jNwSjc5uOl9boMQjFh8vlYvVuxVeK7/Llen21SiWgOL925MMHjb2IQSmJW5/Q4fDg&#10;Q2QDxTklFrN4b7outb+zvx1wYjxJ7CPhiXoYd2PyKdWNYnZYHVkO4TRU/Ak4aJF+SjHwQJXS/9gD&#10;aSm6j5YtidN3Dugc7M4BWMVPSxmkmMLbME3p3pFpWkaeTLd4w7bVJil6ZnGiy0OShJ4GOk7hy33K&#10;ev52218AAAD//wMAUEsDBBQABgAIAAAAIQCQbGCv3gAAAAkBAAAPAAAAZHJzL2Rvd25yZXYueG1s&#10;TI/BTsMwEETvSPyDtUjcqN0gShPiVBWCExIiDQeOTrxNosbrELtt+HuWEz3O7NPsTL6Z3SBOOIXe&#10;k4blQoFAarztqdXwWb3erUGEaMiawRNq+MEAm+L6KjeZ9Wcq8bSLreAQCpnR0MU4ZlKGpkNnwsKP&#10;SHzb+8mZyHJqpZ3MmcPdIBOlVtKZnvhDZ0Z87rA57I5Ow/aLypf++73+KPdlX1WporfVQevbm3n7&#10;BCLiHP9h+KvP1aHgTrU/kg1iYJ3eJ4xqeEx4EwPrVLFRa0gfliCLXF4uKH4BAAD//wMAUEsBAi0A&#10;FAAGAAgAAAAhALaDOJL+AAAA4QEAABMAAAAAAAAAAAAAAAAAAAAAAFtDb250ZW50X1R5cGVzXS54&#10;bWxQSwECLQAUAAYACAAAACEAOP0h/9YAAACUAQAACwAAAAAAAAAAAAAAAAAvAQAAX3JlbHMvLnJl&#10;bHNQSwECLQAUAAYACAAAACEA4BsX7u0BAAC+AwAADgAAAAAAAAAAAAAAAAAuAgAAZHJzL2Uyb0Rv&#10;Yy54bWxQSwECLQAUAAYACAAAACEAkGxgr94AAAAJAQAADwAAAAAAAAAAAAAAAABHBAAAZHJzL2Rv&#10;d25yZXYueG1sUEsFBgAAAAAEAAQA8wAAAFIFAAAAAA==&#10;">
              <v:textbox inset="0,0,0,0">
                <w:txbxContent>
                  <w:p w:rsidR="0015376D" w:rsidRDefault="00532679" w14:paraId="5B113CF2" w14:textId="77777777">
                    <w:pPr>
                      <w:spacing w:before="14"/>
                      <w:ind w:start="20"/>
                      <w:rPr>
                        <w:b/>
                        <w:sz w:val="17"/>
                      </w:rPr>
                    </w:pPr>
                    <w:r>
                      <w:rPr>
                        <w:b/>
                        <w:w w:val="90"/>
                        <w:sz w:val="17"/>
                      </w:rPr>
                      <w:t xml:space="preserve">Tribuna!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Section </w:t>
                    </w:r>
                    <w:r>
                      <w:rPr>
                        <w:b/>
                        <w:w w:val="90"/>
                        <w:sz w:val="17"/>
                      </w:rPr>
                      <w:t xml:space="preserve">Civile </w:t>
                    </w:r>
                    <w:r>
                      <w:rPr>
                        <w:b/>
                        <w:w w:val="90"/>
                        <w:sz w:val="17"/>
                      </w:rPr>
                      <w:t xml:space="preserve">- </w:t>
                    </w:r>
                    <w:r>
                      <w:rPr>
                        <w:b/>
                        <w:w w:val="90"/>
                        <w:sz w:val="17"/>
                      </w:rPr>
                      <w:t xml:space="preserve">2015/4585/ </w:t>
                    </w:r>
                    <w:r>
                      <w:rPr>
                        <w:b/>
                        <w:w w:val="90"/>
                        <w:sz w:val="17"/>
                      </w:rPr>
                      <w:t xml:space="preserve">A </w:t>
                    </w:r>
                    <w:r>
                      <w:rPr>
                        <w:b/>
                        <w:w w:val="90"/>
                        <w:sz w:val="17"/>
                      </w:rPr>
                      <w:t xml:space="preserve">- </w:t>
                    </w:r>
                    <w:r>
                      <w:rPr>
                        <w:b/>
                        <w:w w:val="90"/>
                        <w:sz w:val="17"/>
                      </w:rPr>
                      <w:t xml:space="preserve">p, </w:t>
                    </w:r>
                    <w:r>
                      <w:rPr>
                        <w:b/>
                        <w:w w:val="90"/>
                        <w:sz w:val="17"/>
                      </w:rPr>
                      <w:t xml:space="preserve">10</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44D1" w14:textId="72A5BA96" w:rsidR="00CD797A" w:rsidRDefault="004847D1">
    <w:pPr>
      <w:pStyle w:val="Header"/>
    </w:pPr>
    <w:r>
      <w:rPr>
        <w:noProof/>
      </w:rPr>
      <w:pict w14:anchorId="5AF40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73" o:spid="_x0000_s2193" type="#_x0000_t136" alt="" style="position:absolute;margin-left:0;margin-top:0;width:669.6pt;height:55.8pt;rotation:315;z-index:-176875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86E27" w14:textId="0A65F14E" w:rsidR="00CD797A" w:rsidRDefault="004847D1">
    <w:pPr>
      <w:pStyle w:val="Header"/>
    </w:pPr>
    <w:r>
      <w:rPr>
        <w:noProof/>
      </w:rPr>
      <w:pict w14:anchorId="03E6FB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77" o:spid="_x0000_s2192" type="#_x0000_t136" alt="" style="position:absolute;margin-left:0;margin-top:0;width:669.6pt;height:55.8pt;rotation:315;z-index:-17671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8" w14:textId="55C78109" w:rsidR="0015376D" w:rsidRDefault="004847D1">
    <w:pPr>
      <w:pStyle w:val="BodyText"/>
      <w:spacing w:line="14" w:lineRule="auto"/>
    </w:pPr>
    <w:r>
      <w:rPr>
        <w:noProof/>
      </w:rPr>
      <w:pict w14:anchorId="61AE1F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78" o:spid="_x0000_s2191" type="#_x0000_t136" alt="" style="position:absolute;margin-left:0;margin-top:0;width:669.6pt;height:55.8pt;rotation:315;z-index:-17667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16288" behindDoc="1" locked="0" layoutInCell="1" allowOverlap="1" wp14:anchorId="5B113CAE" wp14:editId="61BA46DF">
              <wp:simplePos x="0" y="0"/>
              <wp:positionH relativeFrom="page">
                <wp:posOffset>1236345</wp:posOffset>
              </wp:positionH>
              <wp:positionV relativeFrom="page">
                <wp:posOffset>452755</wp:posOffset>
              </wp:positionV>
              <wp:extent cx="4441825" cy="146685"/>
              <wp:effectExtent l="0" t="0" r="0" b="0"/>
              <wp:wrapNone/>
              <wp:docPr id="7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3" w14:textId="77777777" w:rsidR="0015376D" w:rsidRDefault="00532679">
                          <w:pPr>
                            <w:spacing w:before="14"/>
                            <w:ind w:left="20"/>
                            <w:rPr>
                              <w:b/>
                              <w:sz w:val="17"/>
                            </w:rPr>
                          </w:pPr>
                          <w:r>
                            <w:rPr>
                              <w:b/>
                              <w:w w:val="90"/>
                              <w:sz w:val="17"/>
                            </w:rPr>
                            <w:t>Tribuna I de première instance francophone de Bruxelles, Section Civile-2015/4585/A - p,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AE">
              <v:stroke joinstyle="miter"/>
              <v:path gradientshapeok="t" o:connecttype="rect"/>
            </v:shapetype>
            <v:shape id="docshape24" style="position:absolute;margin-left:97.35pt;margin-top:35.65pt;width:349.75pt;height:11.55pt;z-index:-178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FcV7QEAAL4DAAAOAAAAZHJzL2Uyb0RvYy54bWysU8Fu2zAMvQ/YPwi6L46DNAuMOEXXosOA&#10;bivQ7QMYWY6F2aJGKbGzrx8lx1m33opdBIoiHx8fqc310LXiqMkbtKXMZ3MptFVYGbsv5fdv9+/W&#10;UvgAtoIWrS7lSXt5vX37ZtO7Qi+wwbbSJBjE+qJ3pWxCcEWWedXoDvwMnbb8WCN1EPhK+6wi6Bm9&#10;a7PFfL7KeqTKESrtPXvvxke5Tfh1rVX4WtdeB9GWkrmFdFI6d/HMthso9gSuMepMA17BogNjuegF&#10;6g4CiAOZF1CdUYQe6zBT2GVY10bp1AN3k8//6eapAadTLyyOdxeZ/P+DVV+OjyRMVcr3LI+FjmdU&#10;ofKx8mIZ5emdLzjqyXFcGD7gwGNOrXr3gOqHFxZvG7B7fUOEfaOhYnp5zMyepY44PoLs+s9YcRk4&#10;BExAQ01d1I7VEIzOPE6X0eghCMXO5XKZrxdXUih+y5er1foqlYBiynbkw0eNnYhGKYlHn9Dh+OBD&#10;ZAPFFBKLWbw3bZvG39q/HBwYPYl9JDxSD8NuSDqtJlF2WJ24HcJxqfgTsNEg/ZKi54Uqpf95ANJS&#10;tJ8sSxK3bzJoMnaTAVZxaimDFKN5G8YtPTgy+4aRR9Et3rBstUkdRX1HFme6vCSp0fNCxy18fk9R&#10;f77d9jcAAAD//wMAUEsDBBQABgAIAAAAIQAKZlOS3wAAAAkBAAAPAAAAZHJzL2Rvd25yZXYueG1s&#10;TI9BT8JAEIXvJvyHzZB4ky3YAK3dEmL0ZGIs9eBx2x3ahu5s7S5Q/73jCY8v8+W9b7LdZHtxwdF3&#10;jhQsFxEIpNqZjhoFn+XrwxaED5qM7h2hgh/0sMtnd5lOjbtSgZdDaASXkE+1gjaEIZXS1y1a7Rdu&#10;QOLb0Y1WB45jI82or1xue7mKorW0uiNeaPWAzy3Wp8PZKth/UfHSfb9XH8Wx6MoyiehtfVLqfj7t&#10;n0AEnMINhj99VoecnSp3JuNFzzmJN4wq2CwfQTCwTeIViEpBEscg80z+/yD/BQAA//8DAFBLAQIt&#10;ABQABgAIAAAAIQC2gziS/gAAAOEBAAATAAAAAAAAAAAAAAAAAAAAAABbQ29udGVudF9UeXBlc10u&#10;eG1sUEsBAi0AFAAGAAgAAAAhADj9If/WAAAAlAEAAAsAAAAAAAAAAAAAAAAALwEAAF9yZWxzLy5y&#10;ZWxzUEsBAi0AFAAGAAgAAAAhAOnsVxXtAQAAvgMAAA4AAAAAAAAAAAAAAAAALgIAAGRycy9lMm9E&#10;b2MueG1sUEsBAi0AFAAGAAgAAAAhAApmU5LfAAAACQEAAA8AAAAAAAAAAAAAAAAARwQAAGRycy9k&#10;b3ducmV2LnhtbFBLBQYAAAAABAAEAPMAAABTBQAAAAA=&#10;">
              <v:textbox inset="0,0,0,0">
                <w:txbxContent>
                  <w:p w:rsidR="0015376D" w:rsidRDefault="00532679" w14:paraId="5B113CF3" w14:textId="77777777">
                    <w:pPr>
                      <w:spacing w:before="14"/>
                      <w:ind w:start="20"/>
                      <w:rPr>
                        <w:b/>
                        <w:sz w:val="17"/>
                      </w:rPr>
                    </w:pPr>
                    <w:r>
                      <w:rPr>
                        <w:b/>
                        <w:w w:val="90"/>
                        <w:sz w:val="17"/>
                      </w:rPr>
                      <w:t xml:space="preserve">Tribuna </w:t>
                    </w:r>
                    <w:r>
                      <w:rPr>
                        <w:b/>
                        <w:w w:val="90"/>
                        <w:sz w:val="17"/>
                      </w:rPr>
                      <w:t xml:space="preserve">I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Section </w:t>
                    </w:r>
                    <w:r>
                      <w:rPr>
                        <w:b/>
                        <w:w w:val="90"/>
                        <w:sz w:val="17"/>
                      </w:rPr>
                      <w:t xml:space="preserve">Civile-2015/4585/A </w:t>
                    </w:r>
                    <w:r>
                      <w:rPr>
                        <w:b/>
                        <w:w w:val="90"/>
                        <w:sz w:val="17"/>
                      </w:rPr>
                      <w:t xml:space="preserve">- </w:t>
                    </w:r>
                    <w:r>
                      <w:rPr>
                        <w:b/>
                        <w:w w:val="90"/>
                        <w:sz w:val="17"/>
                      </w:rPr>
                      <w:t xml:space="preserve">p, </w:t>
                    </w:r>
                    <w:r>
                      <w:rPr>
                        <w:b/>
                        <w:w w:val="90"/>
                        <w:sz w:val="17"/>
                      </w:rPr>
                      <w:t xml:space="preserve">11</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CBA5E" w14:textId="30E6B989" w:rsidR="00CD797A" w:rsidRDefault="004847D1">
    <w:pPr>
      <w:pStyle w:val="Header"/>
    </w:pPr>
    <w:r>
      <w:rPr>
        <w:noProof/>
      </w:rPr>
      <w:pict w14:anchorId="1E689A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76" o:spid="_x0000_s2190" type="#_x0000_t136" alt="" style="position:absolute;margin-left:0;margin-top:0;width:669.6pt;height:55.8pt;rotation:315;z-index:-176752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30C6" w14:textId="1AF72F41" w:rsidR="00CD797A" w:rsidRDefault="004847D1">
    <w:pPr>
      <w:pStyle w:val="Header"/>
    </w:pPr>
    <w:r>
      <w:rPr>
        <w:noProof/>
      </w:rPr>
      <w:pict w14:anchorId="17DC89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80" o:spid="_x0000_s2189" type="#_x0000_t136" alt="" style="position:absolute;margin-left:0;margin-top:0;width:669.6pt;height:55.8pt;rotation:315;z-index:-17658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9" w14:textId="2780A658" w:rsidR="0015376D" w:rsidRDefault="004847D1">
    <w:pPr>
      <w:pStyle w:val="BodyText"/>
      <w:spacing w:line="14" w:lineRule="auto"/>
    </w:pPr>
    <w:r>
      <w:rPr>
        <w:noProof/>
      </w:rPr>
      <w:pict w14:anchorId="0D7A58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81" o:spid="_x0000_s2188" type="#_x0000_t136" alt="" style="position:absolute;margin-left:0;margin-top:0;width:669.6pt;height:55.8pt;rotation:315;z-index:-176547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16800" behindDoc="1" locked="0" layoutInCell="1" allowOverlap="1" wp14:anchorId="5B113CAF" wp14:editId="26DC8042">
              <wp:simplePos x="0" y="0"/>
              <wp:positionH relativeFrom="page">
                <wp:posOffset>1226820</wp:posOffset>
              </wp:positionH>
              <wp:positionV relativeFrom="page">
                <wp:posOffset>457200</wp:posOffset>
              </wp:positionV>
              <wp:extent cx="4431030" cy="146685"/>
              <wp:effectExtent l="0" t="0" r="0" b="0"/>
              <wp:wrapNone/>
              <wp:docPr id="6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4" w14:textId="77777777" w:rsidR="0015376D" w:rsidRDefault="00532679">
                          <w:pPr>
                            <w:spacing w:before="14"/>
                            <w:ind w:left="20"/>
                            <w:rPr>
                              <w:b/>
                              <w:sz w:val="17"/>
                            </w:rPr>
                          </w:pPr>
                          <w:r>
                            <w:rPr>
                              <w:b/>
                              <w:w w:val="90"/>
                              <w:sz w:val="17"/>
                            </w:rPr>
                            <w:t>Tribuna! de première instance francophone de Bruxelles, Section Civi!e-2015/4585/A - p.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AF">
              <v:stroke joinstyle="miter"/>
              <v:path gradientshapeok="t" o:connecttype="rect"/>
            </v:shapetype>
            <v:shape id="docshape27" style="position:absolute;margin-left:96.6pt;margin-top:36pt;width:348.9pt;height:11.55pt;z-index:-177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YF7QEAAL4DAAAOAAAAZHJzL2Uyb0RvYy54bWysU8Fu2zAMvQ/YPwi6L07SLOuMOEXXosOA&#10;rhvQ7gNoWbaF2aJGKbGzrx8lJ1m33oZdBIqkHh8fqc3V2Hdir8kbtIVczOZSaKuwMrYp5LenuzeX&#10;UvgAtoIOrS7kQXt5tX39ajO4XC+xxa7SJBjE+nxwhWxDcHmWedXqHvwMnbYcrJF6CHylJqsIBkbv&#10;u2w5n6+zAalyhEp7z97bKSi3Cb+utQpf6trrILpCMreQTkpnGc9su4G8IXCtUUca8A8sejCWi56h&#10;biGA2JF5AdUbReixDjOFfYZ1bZROPXA3i/lf3Ty24HTqhcXx7iyT/3+w6mH/lYSpCrl+L4WFnmdU&#10;ofKx8vJdlGdwPuesR8d5YfyAI485terdParvXli8acE2+poIh1ZDxfQW8WX27OmE4yNIOXzGisvA&#10;LmACGmvqo3ashmB0HtPhPBo9BqHYuVpdLOYXHFIcW6zW68u3qQTkp9eOfPiosRfRKCTx6BM67O99&#10;iGwgP6XEYhbvTNel8Xf2DwcnRk9iHwlP1MNYjkmnsyglVgduh3BaKv4EbLRIP6UYeKEK6X/sgLQU&#10;3SfLksTtOxl0MsqTAVbx00IGKSbzJkxbunNkmpaRJ9EtXrNstUkdRX0nFke6vCSp0eNCxy18fk9Z&#10;v7/d9hcAAAD//wMAUEsDBBQABgAIAAAAIQAPp81z3gAAAAkBAAAPAAAAZHJzL2Rvd25yZXYueG1s&#10;TI9NT4NAEIbvJv0Pm2nizS5grAVZmsboycRI8eBxgSlsys4iu23x3zue7G3ezJP3I9/OdhBnnLxx&#10;pCBeRSCQGtca6hR8Vq93GxA+aGr14AgV/KCHbbG4yXXWuguVeN6HTrAJ+Uwr6EMYMyl906PVfuVG&#10;JP4d3GR1YDl1sp30hc3tIJMoWkurDXFCr0d87rE57k9Wwe6Lyhfz/V5/lIfSVFUa0dv6qNTtct49&#10;gQg4h38Y/upzdSi4U+1O1HoxsE7vE0YVPCa8iYFNGvNRK0gfYpBFLq8XFL8AAAD//wMAUEsBAi0A&#10;FAAGAAgAAAAhALaDOJL+AAAA4QEAABMAAAAAAAAAAAAAAAAAAAAAAFtDb250ZW50X1R5cGVzXS54&#10;bWxQSwECLQAUAAYACAAAACEAOP0h/9YAAACUAQAACwAAAAAAAAAAAAAAAAAvAQAAX3JlbHMvLnJl&#10;bHNQSwECLQAUAAYACAAAACEAMmi2Be0BAAC+AwAADgAAAAAAAAAAAAAAAAAuAgAAZHJzL2Uyb0Rv&#10;Yy54bWxQSwECLQAUAAYACAAAACEAD6fNc94AAAAJAQAADwAAAAAAAAAAAAAAAABHBAAAZHJzL2Rv&#10;d25yZXYueG1sUEsFBgAAAAAEAAQA8wAAAFIFAAAAAA==&#10;">
              <v:textbox inset="0,0,0,0">
                <w:txbxContent>
                  <w:p w:rsidR="0015376D" w:rsidRDefault="00532679" w14:paraId="5B113CF4" w14:textId="77777777">
                    <w:pPr>
                      <w:spacing w:before="14"/>
                      <w:ind w:start="20"/>
                      <w:rPr>
                        <w:b/>
                        <w:sz w:val="17"/>
                      </w:rPr>
                    </w:pPr>
                    <w:r>
                      <w:rPr>
                        <w:b/>
                        <w:w w:val="90"/>
                        <w:sz w:val="17"/>
                      </w:rPr>
                      <w:t xml:space="preserve">Tribuna!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Section </w:t>
                    </w:r>
                    <w:r>
                      <w:rPr>
                        <w:b/>
                        <w:w w:val="90"/>
                        <w:sz w:val="17"/>
                      </w:rPr>
                      <w:t xml:space="preserve">Civi!e-2015/4585/A </w:t>
                    </w:r>
                    <w:r>
                      <w:rPr>
                        <w:b/>
                        <w:w w:val="90"/>
                        <w:sz w:val="17"/>
                      </w:rPr>
                      <w:t xml:space="preserve">- </w:t>
                    </w:r>
                    <w:r>
                      <w:rPr>
                        <w:b/>
                        <w:w w:val="90"/>
                        <w:sz w:val="17"/>
                      </w:rPr>
                      <w:t xml:space="preserve">p. </w:t>
                    </w:r>
                    <w:r>
                      <w:rPr>
                        <w:b/>
                        <w:w w:val="90"/>
                        <w:sz w:val="17"/>
                      </w:rPr>
                      <w:t xml:space="preserve">12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3F59E" w14:textId="149D2EFE" w:rsidR="00CD797A" w:rsidRDefault="004847D1">
    <w:pPr>
      <w:pStyle w:val="Header"/>
    </w:pPr>
    <w:r>
      <w:rPr>
        <w:noProof/>
      </w:rPr>
      <w:pict w14:anchorId="6D2086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52" o:spid="_x0000_s2214" type="#_x0000_t136" alt="" style="position:absolute;margin-left:0;margin-top:0;width:669.6pt;height:55.8pt;rotation:315;z-index:-177735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185CA" w14:textId="055C4599" w:rsidR="00CD797A" w:rsidRDefault="004847D1">
    <w:pPr>
      <w:pStyle w:val="Header"/>
    </w:pPr>
    <w:r>
      <w:rPr>
        <w:noProof/>
      </w:rPr>
      <w:pict w14:anchorId="3FE6B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79" o:spid="_x0000_s2187" type="#_x0000_t136" alt="" style="position:absolute;margin-left:0;margin-top:0;width:669.6pt;height:55.8pt;rotation:315;z-index:-17662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C65CD" w14:textId="3FA6234A" w:rsidR="00CD797A" w:rsidRDefault="004847D1">
    <w:pPr>
      <w:pStyle w:val="Header"/>
    </w:pPr>
    <w:r>
      <w:rPr>
        <w:noProof/>
      </w:rPr>
      <w:pict w14:anchorId="63A49D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83" o:spid="_x0000_s2186" type="#_x0000_t136" alt="" style="position:absolute;margin-left:0;margin-top:0;width:669.6pt;height:55.8pt;rotation:315;z-index:-176465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A" w14:textId="203DEA9E" w:rsidR="0015376D" w:rsidRDefault="004847D1">
    <w:pPr>
      <w:pStyle w:val="BodyText"/>
      <w:spacing w:line="14" w:lineRule="auto"/>
    </w:pPr>
    <w:r>
      <w:rPr>
        <w:noProof/>
      </w:rPr>
      <w:pict w14:anchorId="025E69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84" o:spid="_x0000_s2185" type="#_x0000_t136" alt="" style="position:absolute;margin-left:0;margin-top:0;width:669.6pt;height:55.8pt;rotation:315;z-index:-176424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17312" behindDoc="1" locked="0" layoutInCell="1" allowOverlap="1" wp14:anchorId="5B113CB0" wp14:editId="240C2BA2">
              <wp:simplePos x="0" y="0"/>
              <wp:positionH relativeFrom="page">
                <wp:posOffset>1226820</wp:posOffset>
              </wp:positionH>
              <wp:positionV relativeFrom="page">
                <wp:posOffset>457200</wp:posOffset>
              </wp:positionV>
              <wp:extent cx="4467225" cy="146685"/>
              <wp:effectExtent l="0" t="0" r="0" b="0"/>
              <wp:wrapNone/>
              <wp:docPr id="68"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5" w14:textId="77777777" w:rsidR="0015376D" w:rsidRDefault="00532679">
                          <w:pPr>
                            <w:spacing w:before="14"/>
                            <w:ind w:left="20"/>
                            <w:rPr>
                              <w:b/>
                              <w:sz w:val="17"/>
                            </w:rPr>
                          </w:pPr>
                          <w:r>
                            <w:rPr>
                              <w:b/>
                              <w:w w:val="90"/>
                              <w:sz w:val="17"/>
                            </w:rPr>
                            <w:t xml:space="preserve">Tribuna! de première instance francophone de Bruxelles, Section Civile-2015/4585/A - p. </w:t>
                          </w:r>
                          <w:r>
                            <w:fldChar w:fldCharType="begin"/>
                          </w:r>
                          <w:r>
                            <w:rPr>
                              <w:b/>
                              <w:w w:val="90"/>
                              <w:sz w:val="17"/>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B0">
              <v:stroke joinstyle="miter"/>
              <v:path gradientshapeok="t" o:connecttype="rect"/>
            </v:shapetype>
            <v:shape id="docshape31" style="position:absolute;margin-left:96.6pt;margin-top:36pt;width:351.75pt;height:11.55pt;z-index:-177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Ul7AEAAL4DAAAOAAAAZHJzL2Uyb0RvYy54bWysU9tu2zAMfR+wfxD0vjjJUi8w4hRdiw4D&#10;ugvQ9QNkWbKF2aJGKbGzrx8lx1m3vg17ESiKPDw8pHbXY9+xo0JvwJZ8tVhypqyE2tim5E/f7t9s&#10;OfNB2Fp0YFXJT8rz6/3rV7vBFWoNLXS1QkYg1heDK3kbgiuyzMtW9cIvwClLjxqwF4Gu2GQ1ioHQ&#10;+y5bL5d5NgDWDkEq78l7Nz3yfcLXWsnwRWuvAutKTtxCOjGdVTyz/U4UDQrXGnmmIf6BRS+MpaIX&#10;qDsRBDugeQHVG4ngQYeFhD4DrY1UqQfqZrX8q5vHVjiVeiFxvLvI5P8frPx8/IrM1CXPaVJW9DSj&#10;GqSPld+uojyD8wVFPTqKC+N7GGnMqVXvHkB+98zCbStso24QYWiVqIleysyepU44PoJUwyeoqYw4&#10;BEhAo8Y+akdqMEKnMZ0uo1FjYJKcm03+br2+4kzS22qT59urSC4TxZzt0IcPCnoWjZIjjT6hi+OD&#10;D1PoHBKLWbg3XZfG39k/HIQZPYl9JDxRD2M1Jp22sygV1CdqB2FaKvoEZLSAPzkbaKFK7n8cBCrO&#10;uo+WJInbNxs4G9VsCCspteSBs8m8DdOWHhyapiXkSXQLNySbNqmjqO/E4kyXliRpcl7ouIXP7ynq&#10;97fb/wIAAP//AwBQSwMEFAAGAAgAAAAhANoSEaXeAAAACQEAAA8AAABkcnMvZG93bnJldi54bWxM&#10;j0FPg0AQhe8m/ofNmHizSzHSgixNY/Rk0kjx4HGBKWzKziK7bfHfdzzp8WW+vPlevpntIM44eeNI&#10;wXIRgUBqXGuoU/BZvT2sQfigqdWDI1Twgx42xe1NrrPWXajE8z50gkvIZ1pBH8KYSembHq32Czci&#10;8e3gJqsDx6mT7aQvXG4HGUdRIq02xB96PeJLj81xf7IKtl9UvprvXf1RHkpTVWlE78lRqfu7efsM&#10;IuAc/mD41Wd1KNipdidqvRg4p48xowpWMW9iYJ0mKxC1gvRpCbLI5f8FxRUAAP//AwBQSwECLQAU&#10;AAYACAAAACEAtoM4kv4AAADhAQAAEwAAAAAAAAAAAAAAAAAAAAAAW0NvbnRlbnRfVHlwZXNdLnht&#10;bFBLAQItABQABgAIAAAAIQA4/SH/1gAAAJQBAAALAAAAAAAAAAAAAAAAAC8BAABfcmVscy8ucmVs&#10;c1BLAQItABQABgAIAAAAIQCKdgUl7AEAAL4DAAAOAAAAAAAAAAAAAAAAAC4CAABkcnMvZTJvRG9j&#10;LnhtbFBLAQItABQABgAIAAAAIQDaEhGl3gAAAAkBAAAPAAAAAAAAAAAAAAAAAEYEAABkcnMvZG93&#10;bnJldi54bWxQSwUGAAAAAAQABADzAAAAUQUAAAAA&#10;">
              <v:textbox inset="0,0,0,0">
                <w:txbxContent>
                  <w:p w:rsidR="0015376D" w:rsidRDefault="00532679" w14:paraId="5B113CF5" w14:textId="77777777">
                    <w:pPr>
                      <w:spacing w:before="14"/>
                      <w:ind w:start="20"/>
                      <w:rPr>
                        <w:b/>
                        <w:sz w:val="17"/>
                      </w:rPr>
                    </w:pPr>
                    <w:r>
                      <w:rPr>
                        <w:b/>
                        <w:w w:val="90"/>
                        <w:sz w:val="17"/>
                      </w:rPr>
                      <w:t xml:space="preserve">Tribuna!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Section </w:t>
                    </w:r>
                    <w:r>
                      <w:rPr>
                        <w:b/>
                        <w:w w:val="90"/>
                        <w:sz w:val="17"/>
                      </w:rPr>
                      <w:t xml:space="preserve">Civile-2015/4585/A </w:t>
                    </w:r>
                    <w:r>
                      <w:rPr>
                        <w:b/>
                        <w:w w:val="90"/>
                        <w:sz w:val="17"/>
                      </w:rPr>
                      <w:t xml:space="preserve">- </w:t>
                    </w:r>
                    <w:r>
                      <w:rPr>
                        <w:b/>
                        <w:w w:val="90"/>
                        <w:sz w:val="17"/>
                      </w:rPr>
                      <w:t xml:space="preserve">p. </w:t>
                    </w:r>
                    <w:r>
                      <w:fldChar w:fldCharType="begin"/>
                    </w:r>
                    <w:r>
                      <w:rPr>
                        <w:b/>
                        <w:w w:val="90"/>
                        <w:sz w:val="17"/>
                      </w:rPr>
                      <w:instrText xml:space="preserve"> PAGE </w:instrText>
                    </w:r>
                    <w:r>
                      <w:fldChar w:fldCharType="separate"/>
                    </w:r>
                    <w:r>
                      <w:t xml:space="preserve">13</w:t>
                    </w:r>
                    <w:r>
                      <w:fldChar w:fldCharType="end"/>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788ED" w14:textId="3202234C" w:rsidR="00CD797A" w:rsidRDefault="004847D1">
    <w:pPr>
      <w:pStyle w:val="Header"/>
    </w:pPr>
    <w:r>
      <w:rPr>
        <w:noProof/>
      </w:rPr>
      <w:pict w14:anchorId="1710DE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82" o:spid="_x0000_s2184" type="#_x0000_t136" alt="" style="position:absolute;margin-left:0;margin-top:0;width:669.6pt;height:55.8pt;rotation:315;z-index:-176506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8A65" w14:textId="2921E24D" w:rsidR="00CD797A" w:rsidRDefault="004847D1">
    <w:pPr>
      <w:pStyle w:val="Header"/>
    </w:pPr>
    <w:r>
      <w:rPr>
        <w:noProof/>
      </w:rPr>
      <w:pict w14:anchorId="13F363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86" o:spid="_x0000_s2183" type="#_x0000_t136" alt="" style="position:absolute;margin-left:0;margin-top:0;width:669.6pt;height:55.8pt;rotation:315;z-index:-176343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B" w14:textId="18180609" w:rsidR="0015376D" w:rsidRDefault="004847D1">
    <w:pPr>
      <w:pStyle w:val="BodyText"/>
      <w:spacing w:line="14" w:lineRule="auto"/>
    </w:pPr>
    <w:r>
      <w:rPr>
        <w:noProof/>
      </w:rPr>
      <w:pict w14:anchorId="6CAC45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87" o:spid="_x0000_s2182" type="#_x0000_t136" alt="" style="position:absolute;margin-left:0;margin-top:0;width:669.6pt;height:55.8pt;rotation:315;z-index:-176302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17824" behindDoc="1" locked="0" layoutInCell="1" allowOverlap="1" wp14:anchorId="5B113CB1" wp14:editId="67855FC4">
              <wp:simplePos x="0" y="0"/>
              <wp:positionH relativeFrom="page">
                <wp:posOffset>1231900</wp:posOffset>
              </wp:positionH>
              <wp:positionV relativeFrom="page">
                <wp:posOffset>452755</wp:posOffset>
              </wp:positionV>
              <wp:extent cx="4463415" cy="146685"/>
              <wp:effectExtent l="0" t="0" r="0" b="0"/>
              <wp:wrapNone/>
              <wp:docPr id="67"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6" w14:textId="77777777" w:rsidR="0015376D" w:rsidRDefault="00532679">
                          <w:pPr>
                            <w:spacing w:before="24"/>
                            <w:ind w:left="20"/>
                            <w:rPr>
                              <w:b/>
                              <w:sz w:val="16"/>
                            </w:rPr>
                          </w:pPr>
                          <w:r>
                            <w:rPr>
                              <w:b/>
                              <w:w w:val="95"/>
                              <w:sz w:val="16"/>
                            </w:rPr>
                            <w:t xml:space="preserve">Tribuna! de première instance francophone de Bruxelles, Section Civile-2015/4585/A -p, </w:t>
                          </w:r>
                          <w:r>
                            <w:fldChar w:fldCharType="begin"/>
                          </w:r>
                          <w:r>
                            <w:rPr>
                              <w:b/>
                              <w:w w:val="95"/>
                              <w:sz w:val="16"/>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B1">
              <v:stroke joinstyle="miter"/>
              <v:path gradientshapeok="t" o:connecttype="rect"/>
            </v:shapetype>
            <v:shape id="docshape36" style="position:absolute;margin-left:97pt;margin-top:35.65pt;width:351.45pt;height:11.55pt;z-index:-177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TU7gEAAL4DAAAOAAAAZHJzL2Uyb0RvYy54bWysU9tu2zAMfR+wfxD0vjhuU68z4hRdiw4D&#10;ugvQ7QMYWY6F2aJGKbGzrx8lx1m3vQ17ESiKPDw8pNY3Y9+JgyZv0FYyXyyl0FZhbeyukl+/PLy6&#10;lsIHsDV0aHUlj9rLm83LF+vBlfoCW+xqTYJBrC8HV8k2BFdmmVet7sEv0GnLjw1SD4GvtMtqgoHR&#10;+y67WC6LbECqHaHS3rP3fnqUm4TfNFqFT03jdRBdJZlbSCelcxvPbLOGckfgWqNONOAfWPRgLBc9&#10;Q91DALEn8xdUbxShxyYsFPYZNo1ROvXA3eTLP7p5asHp1AuL491ZJv//YNXHw2cSpq5k8VoKCz3P&#10;qEblY+XLIsozOF9y1JPjuDC+xZHHnFr17hHVNy8s3rVgd/qWCIdWQ8308piZPUudcHwE2Q4fsOYy&#10;sA+YgMaG+qgdqyEYncd0PI9Gj0Eodq5WxeUqv5JC8Vu+Korrq1QCyjnbkQ/vNPYiGpUkHn1Ch8Oj&#10;D5ENlHNILGbxwXRdGn9nf3NwYPQk9pHwRD2M2zHp9GYWZYv1kdshnJaKPwEbLdIPKQZeqEr673sg&#10;LUX33rIkcftmg2ZjOxtgFadWMkgxmXdh2tK9I7NrGXkS3eIty9aY1FHUd2JxostLkho9LXTcwuf3&#10;FPXr221+AgAA//8DAFBLAwQUAAYACAAAACEAV872Nt8AAAAJAQAADwAAAGRycy9kb3ducmV2Lnht&#10;bEyPMU/DMBSEd6T+B+tVYqNOIQp1iFNVCCYkRBoGRid+TazGzyF22/DvMRMdT3e6+67YznZgZ5y8&#10;cSRhvUqAIbVOG+okfNavdxtgPijSanCEEn7Qw7Zc3BQq1+5CFZ73oWOxhHyuJPQhjDnnvu3RKr9y&#10;I1L0Dm6yKkQ5dVxP6hLL7cDvkyTjVhmKC70a8bnH9rg/WQm7L6pezPd781EdKlPXIqG37Cjl7XLe&#10;PQELOIf/MPzhR3QoI1PjTqQ9G6IWafwSJDyuH4DFwEZkAlgjQaQp8LLg1w/KXwAAAP//AwBQSwEC&#10;LQAUAAYACAAAACEAtoM4kv4AAADhAQAAEwAAAAAAAAAAAAAAAAAAAAAAW0NvbnRlbnRfVHlwZXNd&#10;LnhtbFBLAQItABQABgAIAAAAIQA4/SH/1gAAAJQBAAALAAAAAAAAAAAAAAAAAC8BAABfcmVscy8u&#10;cmVsc1BLAQItABQABgAIAAAAIQC+e4TU7gEAAL4DAAAOAAAAAAAAAAAAAAAAAC4CAABkcnMvZTJv&#10;RG9jLnhtbFBLAQItABQABgAIAAAAIQBXzvY23wAAAAkBAAAPAAAAAAAAAAAAAAAAAEgEAABkcnMv&#10;ZG93bnJldi54bWxQSwUGAAAAAAQABADzAAAAVAUAAAAA&#10;">
              <v:textbox inset="0,0,0,0">
                <w:txbxContent>
                  <w:p w:rsidR="0015376D" w:rsidRDefault="00532679" w14:paraId="5B113CF6" w14:textId="77777777">
                    <w:pPr>
                      <w:spacing w:before="24"/>
                      <w:ind w:start="20"/>
                      <w:rPr>
                        <w:b/>
                        <w:sz w:val="16"/>
                      </w:rPr>
                    </w:pPr>
                    <w:r>
                      <w:rPr>
                        <w:b/>
                        <w:w w:val="95"/>
                        <w:sz w:val="16"/>
                      </w:rPr>
                      <w:t xml:space="preserve">Tribuna! </w:t>
                    </w:r>
                    <w:r>
                      <w:rPr>
                        <w:b/>
                        <w:w w:val="95"/>
                        <w:sz w:val="16"/>
                      </w:rPr>
                      <w:t xml:space="preserve">de </w:t>
                    </w:r>
                    <w:r>
                      <w:rPr>
                        <w:b/>
                        <w:w w:val="95"/>
                        <w:sz w:val="16"/>
                      </w:rPr>
                      <w:t xml:space="preserve">première </w:t>
                    </w:r>
                    <w:r>
                      <w:rPr>
                        <w:b/>
                        <w:w w:val="95"/>
                        <w:sz w:val="16"/>
                      </w:rPr>
                      <w:t xml:space="preserve">instance </w:t>
                    </w:r>
                    <w:r>
                      <w:rPr>
                        <w:b/>
                        <w:w w:val="95"/>
                        <w:sz w:val="16"/>
                      </w:rPr>
                      <w:t xml:space="preserve">francophone </w:t>
                    </w:r>
                    <w:r>
                      <w:rPr>
                        <w:b/>
                        <w:w w:val="95"/>
                        <w:sz w:val="16"/>
                      </w:rPr>
                      <w:t xml:space="preserve">de </w:t>
                    </w:r>
                    <w:r>
                      <w:rPr>
                        <w:b/>
                        <w:w w:val="95"/>
                        <w:sz w:val="16"/>
                      </w:rPr>
                      <w:t xml:space="preserve">Bruxelles, </w:t>
                    </w:r>
                    <w:r>
                      <w:rPr>
                        <w:b/>
                        <w:w w:val="95"/>
                        <w:sz w:val="16"/>
                      </w:rPr>
                      <w:t xml:space="preserve">Section </w:t>
                    </w:r>
                    <w:r>
                      <w:rPr>
                        <w:b/>
                        <w:w w:val="95"/>
                        <w:sz w:val="16"/>
                      </w:rPr>
                      <w:t xml:space="preserve">Civile-2015/4585/A </w:t>
                    </w:r>
                    <w:r>
                      <w:rPr>
                        <w:b/>
                        <w:w w:val="95"/>
                        <w:sz w:val="16"/>
                      </w:rPr>
                      <w:t xml:space="preserve">-p, </w:t>
                    </w:r>
                    <w:r>
                      <w:fldChar w:fldCharType="begin"/>
                    </w:r>
                    <w:r>
                      <w:rPr>
                        <w:b/>
                        <w:w w:val="95"/>
                        <w:sz w:val="16"/>
                      </w:rPr>
                      <w:instrText xml:space="preserve"> PAGE </w:instrText>
                    </w:r>
                    <w:r>
                      <w:fldChar w:fldCharType="separate"/>
                    </w:r>
                    <w:r>
                      <w:t xml:space="preserve">16</w:t>
                    </w:r>
                    <w:r>
                      <w:fldChar w:fldCharType="end"/>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A6A0A" w14:textId="21E24AB3" w:rsidR="00CD797A" w:rsidRDefault="004847D1">
    <w:pPr>
      <w:pStyle w:val="Header"/>
    </w:pPr>
    <w:r>
      <w:rPr>
        <w:noProof/>
      </w:rPr>
      <w:pict w14:anchorId="01586F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85" o:spid="_x0000_s2181" type="#_x0000_t136" alt="" style="position:absolute;margin-left:0;margin-top:0;width:669.6pt;height:55.8pt;rotation:315;z-index:-176384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7E86" w14:textId="464BE5FB" w:rsidR="00CD797A" w:rsidRDefault="004847D1">
    <w:pPr>
      <w:pStyle w:val="Header"/>
    </w:pPr>
    <w:r>
      <w:rPr>
        <w:noProof/>
      </w:rPr>
      <w:pict w14:anchorId="68C29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89" o:spid="_x0000_s2180" type="#_x0000_t136" alt="" style="position:absolute;margin-left:0;margin-top:0;width:669.6pt;height:55.8pt;rotation:315;z-index:-176220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C" w14:textId="12E5BB6A" w:rsidR="0015376D" w:rsidRDefault="004847D1">
    <w:pPr>
      <w:pStyle w:val="BodyText"/>
      <w:spacing w:line="14" w:lineRule="auto"/>
    </w:pPr>
    <w:r>
      <w:rPr>
        <w:noProof/>
      </w:rPr>
      <w:pict w14:anchorId="12538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90" o:spid="_x0000_s2179" type="#_x0000_t136" alt="" style="position:absolute;margin-left:0;margin-top:0;width:669.6pt;height:55.8pt;rotation:315;z-index:-176179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18336" behindDoc="1" locked="0" layoutInCell="1" allowOverlap="1" wp14:anchorId="5B113CB2" wp14:editId="3BF515A9">
              <wp:simplePos x="0" y="0"/>
              <wp:positionH relativeFrom="page">
                <wp:posOffset>1231900</wp:posOffset>
              </wp:positionH>
              <wp:positionV relativeFrom="page">
                <wp:posOffset>468630</wp:posOffset>
              </wp:positionV>
              <wp:extent cx="4464685" cy="132080"/>
              <wp:effectExtent l="0" t="0" r="0" b="0"/>
              <wp:wrapNone/>
              <wp:docPr id="6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7" w14:textId="77777777" w:rsidR="0015376D" w:rsidRDefault="00532679">
                          <w:pPr>
                            <w:spacing w:before="15"/>
                            <w:ind w:left="20"/>
                            <w:rPr>
                              <w:b/>
                              <w:sz w:val="15"/>
                            </w:rPr>
                          </w:pPr>
                          <w:r>
                            <w:rPr>
                              <w:b/>
                              <w:w w:val="105"/>
                              <w:sz w:val="15"/>
                            </w:rPr>
                            <w:t xml:space="preserve">Tribuna I de première instance francophone de Bruxelles, Section Civile-2015/4585/A -p. </w:t>
                          </w:r>
                          <w:r>
                            <w:fldChar w:fldCharType="begin"/>
                          </w:r>
                          <w:r>
                            <w:rPr>
                              <w:b/>
                              <w:w w:val="105"/>
                              <w:sz w:val="15"/>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B2">
              <v:stroke joinstyle="miter"/>
              <v:path gradientshapeok="t" o:connecttype="rect"/>
            </v:shapetype>
            <v:shape id="docshape40" style="position:absolute;margin-left:97pt;margin-top:36.9pt;width:351.55pt;height:10.4pt;z-index:-177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4T7gEAAL8DAAAOAAAAZHJzL2Uyb0RvYy54bWysU9uO0zAQfUfiHyy/0zSlVFXUdLXsahHS&#10;cpEWPsB1nMQi8ZgZt0n5esZOUxZ4Q7xYY3t85pwz493N2HfiZJAsuFLmi6UUxmmorGtK+fXLw6ut&#10;FBSUq1QHzpTybEje7F++2A2+MCtooasMCgZxVAy+lG0Ivsgy0q3pFS3AG8eXNWCvAm+xySpUA6P3&#10;XbZaLjfZAFh5BG2I+PR+upT7hF/XRodPdU0miK6UzC2kFdN6iGu236miQeVbqy801D+w6JV1XPQK&#10;da+CEke0f0H1ViMQ1GGhoc+grq02SQOryZd/qHlqlTdJC5tD/moT/T9Y/fH0GYWtSrnZSOFUzz2q&#10;QFOsvE72DJ4KznrynBfGtzBym5NU8o+gv5FwcNcq15hbRBhaoyqml0djs2dPY0OooAhyGD5AxWXU&#10;MUACGmvso3fshmB0btP52hozBqH5cL3erDfbN1Jovstfr5bbRC5TxfzaI4V3BnoRg1Iitz6hq9Mj&#10;hchGFXNKLObgwXZdan/nfjvgxHiS2EfCE/UwHsbkU3515QDVmfUgTFPFv4CDFvCHFANPVCnp+1Gh&#10;kaJ779iTOH5zgHNwmAPlND8tZZBiCu/CNKZHj7ZpGXly3cEt+1bbJCl6OrG48OUpSUovEx3H8Pk+&#10;Zf36d/ufAAAA//8DAFBLAwQUAAYACAAAACEAngGkT94AAAAJAQAADwAAAGRycy9kb3ducmV2Lnht&#10;bEyPwU7DMBBE70j8g7VI3KhTqNImxKkqBCckRBoOHJ14m1iN1yF22/D3LCc4jnY0+16xnd0gzjgF&#10;60nBcpGAQGq9sdQp+Khf7jYgQtRk9OAJFXxjgG15fVXo3PgLVXjex07wCIVcK+hjHHMpQ9uj02Hh&#10;RyS+HfzkdOQ4ddJM+sLjbpD3SZJKpy3xh16P+NRje9yfnILdJ1XP9uutea8Ola3rLKHX9KjU7c28&#10;ewQRcY5/ZfjFZ3QomanxJzJBDJyzFbtEBesHVuDCJlsvQTQKslUKsizkf4PyBwAA//8DAFBLAQIt&#10;ABQABgAIAAAAIQC2gziS/gAAAOEBAAATAAAAAAAAAAAAAAAAAAAAAABbQ29udGVudF9UeXBlc10u&#10;eG1sUEsBAi0AFAAGAAgAAAAhADj9If/WAAAAlAEAAAsAAAAAAAAAAAAAAAAALwEAAF9yZWxzLy5y&#10;ZWxzUEsBAi0AFAAGAAgAAAAhADicXhPuAQAAvwMAAA4AAAAAAAAAAAAAAAAALgIAAGRycy9lMm9E&#10;b2MueG1sUEsBAi0AFAAGAAgAAAAhAJ4BpE/eAAAACQEAAA8AAAAAAAAAAAAAAAAASAQAAGRycy9k&#10;b3ducmV2LnhtbFBLBQYAAAAABAAEAPMAAABTBQAAAAA=&#10;">
              <v:textbox inset="0,0,0,0">
                <w:txbxContent>
                  <w:p w:rsidR="0015376D" w:rsidRDefault="00532679" w14:paraId="5B113CF7" w14:textId="77777777">
                    <w:pPr>
                      <w:spacing w:before="15"/>
                      <w:ind w:start="20"/>
                      <w:rPr>
                        <w:b/>
                        <w:sz w:val="15"/>
                      </w:rPr>
                    </w:pPr>
                    <w:r>
                      <w:rPr>
                        <w:b/>
                        <w:w w:val="105"/>
                        <w:sz w:val="15"/>
                      </w:rPr>
                      <w:t xml:space="preserve">Tribuna </w:t>
                    </w:r>
                    <w:r>
                      <w:rPr>
                        <w:b/>
                        <w:w w:val="105"/>
                        <w:sz w:val="15"/>
                      </w:rPr>
                      <w:t xml:space="preserve">I </w:t>
                    </w:r>
                    <w:r>
                      <w:rPr>
                        <w:b/>
                        <w:w w:val="105"/>
                        <w:sz w:val="15"/>
                      </w:rPr>
                      <w:t xml:space="preserve">de </w:t>
                    </w:r>
                    <w:r>
                      <w:rPr>
                        <w:b/>
                        <w:w w:val="105"/>
                        <w:sz w:val="15"/>
                      </w:rPr>
                      <w:t xml:space="preserve">première </w:t>
                    </w:r>
                    <w:r>
                      <w:rPr>
                        <w:b/>
                        <w:w w:val="105"/>
                        <w:sz w:val="15"/>
                      </w:rPr>
                      <w:t xml:space="preserve">instance </w:t>
                    </w:r>
                    <w:r>
                      <w:rPr>
                        <w:b/>
                        <w:w w:val="105"/>
                        <w:sz w:val="15"/>
                      </w:rPr>
                      <w:t xml:space="preserve">francophone </w:t>
                    </w:r>
                    <w:r>
                      <w:rPr>
                        <w:b/>
                        <w:w w:val="105"/>
                        <w:sz w:val="15"/>
                      </w:rPr>
                      <w:t xml:space="preserve">de </w:t>
                    </w:r>
                    <w:r>
                      <w:rPr>
                        <w:b/>
                        <w:w w:val="105"/>
                        <w:sz w:val="15"/>
                      </w:rPr>
                      <w:t xml:space="preserve">Bruxelles, </w:t>
                    </w:r>
                    <w:r>
                      <w:rPr>
                        <w:b/>
                        <w:w w:val="105"/>
                        <w:sz w:val="15"/>
                      </w:rPr>
                      <w:t xml:space="preserve">Section </w:t>
                    </w:r>
                    <w:r>
                      <w:rPr>
                        <w:b/>
                        <w:w w:val="105"/>
                        <w:sz w:val="15"/>
                      </w:rPr>
                      <w:t xml:space="preserve">Civile-2015/4585/A -p. </w:t>
                    </w:r>
                    <w:r>
                      <w:fldChar w:fldCharType="begin"/>
                    </w:r>
                    <w:r>
                      <w:rPr>
                        <w:b/>
                        <w:w w:val="105"/>
                        <w:sz w:val="15"/>
                      </w:rPr>
                      <w:instrText xml:space="preserve"> PAGE </w:instrText>
                    </w:r>
                    <w:r>
                      <w:fldChar w:fldCharType="separate"/>
                    </w:r>
                    <w:r>
                      <w:t xml:space="preserve">19</w:t>
                    </w:r>
                    <w:r>
                      <w:fldChar w:fldCharType="end"/>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59C7A" w14:textId="5AE3D968" w:rsidR="00CD797A" w:rsidRDefault="004847D1">
    <w:pPr>
      <w:pStyle w:val="Header"/>
    </w:pPr>
    <w:r>
      <w:rPr>
        <w:noProof/>
      </w:rPr>
      <w:pict w14:anchorId="721841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88" o:spid="_x0000_s2178" type="#_x0000_t136" alt="" style="position:absolute;margin-left:0;margin-top:0;width:669.6pt;height:55.8pt;rotation:315;z-index:-176261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34CEF" w14:textId="67F5B60E" w:rsidR="00CD797A" w:rsidRDefault="004847D1">
    <w:pPr>
      <w:pStyle w:val="Header"/>
    </w:pPr>
    <w:r>
      <w:rPr>
        <w:noProof/>
      </w:rPr>
      <w:pict w14:anchorId="585633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56" o:spid="_x0000_s2213" type="#_x0000_t136" alt="" style="position:absolute;margin-left:0;margin-top:0;width:669.6pt;height:55.8pt;rotation:315;z-index:-177571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3E06C" w14:textId="263F0710" w:rsidR="00CD797A" w:rsidRDefault="004847D1">
    <w:pPr>
      <w:pStyle w:val="Header"/>
    </w:pPr>
    <w:r>
      <w:rPr>
        <w:noProof/>
      </w:rPr>
      <w:pict w14:anchorId="5AFEBB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92" o:spid="_x0000_s2177" type="#_x0000_t136" alt="" style="position:absolute;margin-left:0;margin-top:0;width:669.6pt;height:55.8pt;rotation:315;z-index:-17609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D" w14:textId="5FE27F3C" w:rsidR="0015376D" w:rsidRDefault="004847D1">
    <w:pPr>
      <w:pStyle w:val="BodyText"/>
      <w:spacing w:line="14" w:lineRule="auto"/>
    </w:pPr>
    <w:r>
      <w:rPr>
        <w:noProof/>
      </w:rPr>
      <w:pict w14:anchorId="0F381A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93" o:spid="_x0000_s2176" type="#_x0000_t136" alt="" style="position:absolute;margin-left:0;margin-top:0;width:669.6pt;height:55.8pt;rotation:315;z-index:-176056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18848" behindDoc="1" locked="0" layoutInCell="1" allowOverlap="1" wp14:anchorId="5B113CB3" wp14:editId="3922CB8E">
              <wp:simplePos x="0" y="0"/>
              <wp:positionH relativeFrom="page">
                <wp:posOffset>1222375</wp:posOffset>
              </wp:positionH>
              <wp:positionV relativeFrom="page">
                <wp:posOffset>473710</wp:posOffset>
              </wp:positionV>
              <wp:extent cx="4467860" cy="132080"/>
              <wp:effectExtent l="0" t="0" r="0" b="0"/>
              <wp:wrapNone/>
              <wp:docPr id="65"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8" w14:textId="77777777" w:rsidR="0015376D" w:rsidRDefault="00532679">
                          <w:pPr>
                            <w:spacing w:before="15"/>
                            <w:ind w:left="20"/>
                            <w:rPr>
                              <w:b/>
                              <w:sz w:val="15"/>
                            </w:rPr>
                          </w:pPr>
                          <w:r>
                            <w:rPr>
                              <w:b/>
                              <w:spacing w:val="-1"/>
                              <w:w w:val="105"/>
                              <w:sz w:val="15"/>
                            </w:rPr>
                            <w:t>Tribuna I de première</w:t>
                          </w:r>
                          <w:r>
                            <w:rPr>
                              <w:b/>
                              <w:spacing w:val="12"/>
                              <w:w w:val="105"/>
                              <w:sz w:val="15"/>
                            </w:rPr>
                            <w:t xml:space="preserve"> ìnstance </w:t>
                          </w:r>
                          <w:r>
                            <w:rPr>
                              <w:b/>
                              <w:spacing w:val="-1"/>
                              <w:w w:val="105"/>
                              <w:sz w:val="15"/>
                            </w:rPr>
                            <w:t xml:space="preserve">francophone de Bruxelles, Section Civile- </w:t>
                          </w:r>
                          <w:r>
                            <w:rPr>
                              <w:b/>
                              <w:w w:val="105"/>
                              <w:sz w:val="15"/>
                            </w:rPr>
                            <w:t xml:space="preserve">2015/4585/A - p. </w:t>
                          </w:r>
                          <w:r>
                            <w:fldChar w:fldCharType="begin"/>
                          </w:r>
                          <w:r>
                            <w:rPr>
                              <w:b/>
                              <w:w w:val="105"/>
                              <w:sz w:val="15"/>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B3">
              <v:stroke joinstyle="miter"/>
              <v:path gradientshapeok="t" o:connecttype="rect"/>
            </v:shapetype>
            <v:shape id="docshape47" style="position:absolute;margin-left:96.25pt;margin-top:37.3pt;width:351.8pt;height:10.4pt;z-index:-177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8mT7QEAAL8DAAAOAAAAZHJzL2Uyb0RvYy54bWysU8GO0zAQvSPxD5bvNG0p3Spqulp2tQhp&#10;YZEWPmDiOI1F4jFjt0n5esZO013ghrhYY3v85r034+310LXiqMkbtIVczOZSaKuwMnZfyG9f799s&#10;pPABbAUtWl3Ik/byevf61bZ3uV5ig22lSTCI9XnvCtmE4PIs86rRHfgZOm35skbqIPCW9llF0DN6&#10;12bL+Xyd9UiVI1Taez69Gy/lLuHXtVbhsa69DqItJHMLaaW0lnHNdlvI9wSuMepMA/6BRQfGctEL&#10;1B0EEAcyf0F1RhF6rMNMYZdhXRulkwZWs5j/oeapAaeTFjbHu4tN/v/Bqs/HLyRMVcj1OyksdNyj&#10;CpWPlVdX0Z7e+ZyznhznheE9DtzmJNW7B1TfvbB424Dd6xsi7BsNFdNbxJfZi6cjjo8gZf8JKy4D&#10;h4AJaKipi96xG4LRuU2nS2v0EITiw9VqfbVZ85Xiu8Xb5XyTepdBPr125MMHjZ2IQSGJW5/Q4fjg&#10;Q2QD+ZQSi1m8N22b2t/a3w44MZ4k9pHwSD0M5ZB8WiRtUVqJ1Yn1EI5Txb+AgwbppxQ9T1Qh/Y8D&#10;kJai/WjZkzh+U0BTUE4BWMVPCxmkGMPbMI7pwZHZN4w8um7xhn2rTZL0zOLMl6ckKT1PdBzDl/uU&#10;9fzvdr8AAAD//wMAUEsDBBQABgAIAAAAIQD5yo4v3wAAAAkBAAAPAAAAZHJzL2Rvd25yZXYueG1s&#10;TI9BT8JAEIXvJvyHzZB4ky0EKq3dEmL0ZGIs9eBx2w7thu5s7S5Q/73jSY4v8+W9b7LdZHtxwdEb&#10;RwqWiwgEUu0aQ62Cz/L1YQvCB02N7h2hgh/0sMtnd5lOG3elAi+H0AouIZ9qBV0IQyqlrzu02i/c&#10;gMS3oxutDhzHVjajvnK57eUqimJptSFe6PSAzx3Wp8PZKth/UfFivt+rj+JYmLJMInqLT0rdz6f9&#10;E4iAU/iH4U+f1SFnp8qdqfGi55ysNowqeFzHIBjYJvESRKUg2axB5pm8/SD/BQAA//8DAFBLAQIt&#10;ABQABgAIAAAAIQC2gziS/gAAAOEBAAATAAAAAAAAAAAAAAAAAAAAAABbQ29udGVudF9UeXBlc10u&#10;eG1sUEsBAi0AFAAGAAgAAAAhADj9If/WAAAAlAEAAAsAAAAAAAAAAAAAAAAALwEAAF9yZWxzLy5y&#10;ZWxzUEsBAi0AFAAGAAgAAAAhALWvyZPtAQAAvwMAAA4AAAAAAAAAAAAAAAAALgIAAGRycy9lMm9E&#10;b2MueG1sUEsBAi0AFAAGAAgAAAAhAPnKji/fAAAACQEAAA8AAAAAAAAAAAAAAAAARwQAAGRycy9k&#10;b3ducmV2LnhtbFBLBQYAAAAABAAEAPMAAABTBQAAAAA=&#10;">
              <v:textbox inset="0,0,0,0">
                <w:txbxContent>
                  <w:p w:rsidR="0015376D" w:rsidRDefault="00532679" w14:paraId="5B113CF8" w14:textId="77777777">
                    <w:pPr>
                      <w:spacing w:before="15"/>
                      <w:ind w:start="20"/>
                      <w:rPr>
                        <w:b/>
                        <w:sz w:val="15"/>
                      </w:rPr>
                    </w:pPr>
                    <w:r>
                      <w:rPr>
                        <w:b/>
                        <w:spacing w:val="-1"/>
                        <w:w w:val="105"/>
                        <w:sz w:val="15"/>
                      </w:rPr>
                      <w:t xml:space="preserve">Tribuna </w:t>
                    </w:r>
                    <w:r>
                      <w:rPr>
                        <w:b/>
                        <w:spacing w:val="-1"/>
                        <w:w w:val="105"/>
                        <w:sz w:val="15"/>
                      </w:rPr>
                      <w:t xml:space="preserve">I </w:t>
                    </w:r>
                    <w:r>
                      <w:rPr>
                        <w:b/>
                        <w:spacing w:val="-1"/>
                        <w:w w:val="105"/>
                        <w:sz w:val="15"/>
                      </w:rPr>
                      <w:t xml:space="preserve">de </w:t>
                    </w:r>
                    <w:r>
                      <w:rPr>
                        <w:b/>
                        <w:spacing w:val="-1"/>
                        <w:w w:val="105"/>
                        <w:sz w:val="15"/>
                      </w:rPr>
                      <w:t xml:space="preserve">première</w:t>
                    </w:r>
                    <w:r>
                      <w:rPr>
                        <w:b/>
                        <w:spacing w:val="12"/>
                        <w:w w:val="105"/>
                        <w:sz w:val="15"/>
                      </w:rPr>
                      <w:t xml:space="preserve"> ìnstance </w:t>
                    </w:r>
                    <w:r>
                      <w:rPr>
                        <w:b/>
                        <w:spacing w:val="-1"/>
                        <w:w w:val="105"/>
                        <w:sz w:val="15"/>
                      </w:rPr>
                      <w:t xml:space="preserve">francophone </w:t>
                    </w:r>
                    <w:r>
                      <w:rPr>
                        <w:b/>
                        <w:spacing w:val="-1"/>
                        <w:w w:val="105"/>
                        <w:sz w:val="15"/>
                      </w:rPr>
                      <w:t xml:space="preserve">de </w:t>
                    </w:r>
                    <w:r>
                      <w:rPr>
                        <w:b/>
                        <w:spacing w:val="-1"/>
                        <w:w w:val="105"/>
                        <w:sz w:val="15"/>
                      </w:rPr>
                      <w:t xml:space="preserve">Bruxelles, </w:t>
                    </w:r>
                    <w:r>
                      <w:rPr>
                        <w:b/>
                        <w:spacing w:val="-1"/>
                        <w:w w:val="105"/>
                        <w:sz w:val="15"/>
                      </w:rPr>
                      <w:t xml:space="preserve">Section </w:t>
                    </w:r>
                    <w:r>
                      <w:rPr>
                        <w:b/>
                        <w:spacing w:val="-1"/>
                        <w:w w:val="105"/>
                        <w:sz w:val="15"/>
                      </w:rPr>
                      <w:t xml:space="preserve">Civile- </w:t>
                    </w:r>
                    <w:r>
                      <w:rPr>
                        <w:b/>
                        <w:w w:val="105"/>
                        <w:sz w:val="15"/>
                      </w:rPr>
                      <w:t xml:space="preserve">2015/4585/A </w:t>
                    </w:r>
                    <w:r>
                      <w:rPr>
                        <w:b/>
                        <w:w w:val="105"/>
                        <w:sz w:val="15"/>
                      </w:rPr>
                      <w:t xml:space="preserve">- </w:t>
                    </w:r>
                    <w:r>
                      <w:rPr>
                        <w:b/>
                        <w:w w:val="105"/>
                        <w:sz w:val="15"/>
                      </w:rPr>
                      <w:t xml:space="preserve">p. </w:t>
                    </w:r>
                    <w:r>
                      <w:fldChar w:fldCharType="begin"/>
                    </w:r>
                    <w:r>
                      <w:rPr>
                        <w:b/>
                        <w:w w:val="105"/>
                        <w:sz w:val="15"/>
                      </w:rPr>
                      <w:instrText xml:space="preserve"> PAGE </w:instrText>
                    </w:r>
                    <w:r>
                      <w:fldChar w:fldCharType="separate"/>
                    </w:r>
                    <w:r>
                      <w:t xml:space="preserve">20</w:t>
                    </w:r>
                    <w:r>
                      <w:fldChar w:fldCharType="end"/>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5974" w14:textId="74C75BF4" w:rsidR="00CD797A" w:rsidRDefault="004847D1">
    <w:pPr>
      <w:pStyle w:val="Header"/>
    </w:pPr>
    <w:r>
      <w:rPr>
        <w:noProof/>
      </w:rPr>
      <w:pict w14:anchorId="1F1F9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91" o:spid="_x0000_s2175" type="#_x0000_t136" alt="" style="position:absolute;margin-left:0;margin-top:0;width:669.6pt;height:55.8pt;rotation:315;z-index:-176138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D14E5" w14:textId="2B951FE0" w:rsidR="00CD797A" w:rsidRDefault="004847D1">
    <w:pPr>
      <w:pStyle w:val="Header"/>
    </w:pPr>
    <w:r>
      <w:rPr>
        <w:noProof/>
      </w:rPr>
      <w:pict w14:anchorId="12F4A7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95" o:spid="_x0000_s2174" type="#_x0000_t136" alt="" style="position:absolute;margin-left:0;margin-top:0;width:669.6pt;height:55.8pt;rotation:315;z-index:-175974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E" w14:textId="3939C9D8" w:rsidR="0015376D" w:rsidRDefault="004847D1">
    <w:pPr>
      <w:pStyle w:val="BodyText"/>
      <w:spacing w:line="14" w:lineRule="auto"/>
      <w:rPr>
        <w:sz w:val="2"/>
      </w:rPr>
    </w:pPr>
    <w:r>
      <w:rPr>
        <w:noProof/>
      </w:rPr>
      <w:pict w14:anchorId="790139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96" o:spid="_x0000_s2173" type="#_x0000_t136" alt="" style="position:absolute;margin-left:0;margin-top:0;width:669.6pt;height:55.8pt;rotation:315;z-index:-175933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21C4E" w14:textId="6D23CEDA" w:rsidR="00CD797A" w:rsidRDefault="004847D1">
    <w:pPr>
      <w:pStyle w:val="Header"/>
    </w:pPr>
    <w:r>
      <w:rPr>
        <w:noProof/>
      </w:rPr>
      <w:pict w14:anchorId="11C374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94" o:spid="_x0000_s2172" type="#_x0000_t136" alt="" style="position:absolute;margin-left:0;margin-top:0;width:669.6pt;height:55.8pt;rotation:315;z-index:-176015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DA8BA" w14:textId="3FE844C1" w:rsidR="00CD797A" w:rsidRDefault="004847D1">
    <w:pPr>
      <w:pStyle w:val="Header"/>
    </w:pPr>
    <w:r>
      <w:rPr>
        <w:noProof/>
      </w:rPr>
      <w:pict w14:anchorId="4CA271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98" o:spid="_x0000_s2171" type="#_x0000_t136" alt="" style="position:absolute;margin-left:0;margin-top:0;width:669.6pt;height:55.8pt;rotation:315;z-index:-175851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F" w14:textId="7D1AFF43" w:rsidR="0015376D" w:rsidRDefault="004847D1">
    <w:pPr>
      <w:pStyle w:val="BodyText"/>
      <w:spacing w:line="14" w:lineRule="auto"/>
      <w:rPr>
        <w:sz w:val="2"/>
      </w:rPr>
    </w:pPr>
    <w:r>
      <w:rPr>
        <w:noProof/>
      </w:rPr>
      <w:pict w14:anchorId="0FBF9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99" o:spid="_x0000_s2170" type="#_x0000_t136" alt="" style="position:absolute;margin-left:0;margin-top:0;width:669.6pt;height:55.8pt;rotation:315;z-index:-175810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07075" w14:textId="41BAF308" w:rsidR="00CD797A" w:rsidRDefault="004847D1">
    <w:pPr>
      <w:pStyle w:val="Header"/>
    </w:pPr>
    <w:r>
      <w:rPr>
        <w:noProof/>
      </w:rPr>
      <w:pict w14:anchorId="3C0A59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97" o:spid="_x0000_s2169" type="#_x0000_t136" alt="" style="position:absolute;margin-left:0;margin-top:0;width:669.6pt;height:55.8pt;rotation:315;z-index:-175892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C71A8" w14:textId="34F18077" w:rsidR="00CD797A" w:rsidRDefault="004847D1">
    <w:pPr>
      <w:pStyle w:val="Header"/>
    </w:pPr>
    <w:r>
      <w:rPr>
        <w:noProof/>
      </w:rPr>
      <w:pict w14:anchorId="2FDA28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01" o:spid="_x0000_s2168" type="#_x0000_t136" alt="" style="position:absolute;margin-left:0;margin-top:0;width:669.6pt;height:55.8pt;rotation:315;z-index:-175728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1" w14:textId="77363854" w:rsidR="0015376D" w:rsidRDefault="004847D1">
    <w:pPr>
      <w:pStyle w:val="BodyText"/>
      <w:spacing w:line="14" w:lineRule="auto"/>
    </w:pPr>
    <w:r>
      <w:rPr>
        <w:noProof/>
      </w:rPr>
      <w:pict w14:anchorId="761BE1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57" o:spid="_x0000_s2212" type="#_x0000_t136" alt="" style="position:absolute;margin-left:0;margin-top:0;width:669.6pt;height:55.8pt;rotation:315;z-index:-177530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13216" behindDoc="1" locked="0" layoutInCell="1" allowOverlap="1" wp14:anchorId="5B113CA8" wp14:editId="070F9FD5">
              <wp:simplePos x="0" y="0"/>
              <wp:positionH relativeFrom="page">
                <wp:posOffset>1235075</wp:posOffset>
              </wp:positionH>
              <wp:positionV relativeFrom="page">
                <wp:posOffset>439420</wp:posOffset>
              </wp:positionV>
              <wp:extent cx="4399280" cy="152400"/>
              <wp:effectExtent l="0" t="0" r="0" b="0"/>
              <wp:wrapNone/>
              <wp:docPr id="7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D" w14:textId="77777777" w:rsidR="0015376D" w:rsidRDefault="00532679">
                          <w:pPr>
                            <w:spacing w:before="12"/>
                            <w:ind w:left="20"/>
                            <w:rPr>
                              <w:rFonts w:ascii="Times New Roman" w:hAnsi="Times New Roman"/>
                              <w:sz w:val="18"/>
                            </w:rPr>
                          </w:pPr>
                          <w:r>
                            <w:rPr>
                              <w:rFonts w:ascii="Times New Roman" w:hAnsi="Times New Roman"/>
                              <w:sz w:val="18"/>
                            </w:rPr>
                            <w:t xml:space="preserve">Tribuna </w:t>
                          </w:r>
                          <w:r>
                            <w:rPr>
                              <w:rFonts w:ascii="Times New Roman" w:hAnsi="Times New Roman"/>
                              <w:w w:val="95"/>
                              <w:sz w:val="18"/>
                            </w:rPr>
                            <w:t xml:space="preserve">I </w:t>
                          </w:r>
                          <w:r>
                            <w:rPr>
                              <w:rFonts w:ascii="Times New Roman" w:hAnsi="Times New Roman"/>
                              <w:sz w:val="18"/>
                            </w:rPr>
                            <w:t xml:space="preserve">de première instance francophone de Bruxelles, Section Civile-2015/4585/A - p. </w:t>
                          </w:r>
                          <w:r>
                            <w:fldChar w:fldCharType="begin"/>
                          </w:r>
                          <w:r>
                            <w:rPr>
                              <w:rFonts w:ascii="Times New Roman" w:hAnsi="Times New Roman"/>
                              <w:sz w:val="18"/>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A8">
              <v:stroke joinstyle="miter"/>
              <v:path gradientshapeok="t" o:connecttype="rect"/>
            </v:shapetype>
            <v:shape id="docshape6" style="position:absolute;margin-left:97.25pt;margin-top:34.6pt;width:346.4pt;height:12pt;z-index:-178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I6QEAALYDAAAOAAAAZHJzL2Uyb0RvYy54bWysU21v0zAQ/o7Ef7D8nSYto2xR02lsGkIa&#10;A2nwAy6O01gkPnN2m5Rfz9lpyoBviC/W5V6ee+65y+Z67Dtx0OQN2lIuF7kU2iqsjd2V8uuX+1eX&#10;UvgAtoYOrS7lUXt5vX35YjO4Qq+wxa7WJBjE+mJwpWxDcEWWedXqHvwCnbYcbJB6CPxJu6wmGBi9&#10;77JVnq+zAal2hEp7z967KSi3Cb9ptAqfmsbrILpSMreQXkpvFd9su4FiR+Bao0404B9Y9GAsNz1D&#10;3UEAsSfzF1RvFKHHJiwU9hk2jVE6zcDTLPM/pnlqwek0C4vj3Vkm//9g1ePhMwlTl/LtWgoLPe+o&#10;RuVj53VUZ3C+4KQnx2lhfIcjbzlN6t0Dqm9eWLxtwe70DREOrYaa2S1jZfasdMLxEaQaPmLNXWAf&#10;MAGNDfVROhZDMDpv6XjejB6DUOy8eH11tbrkkOLY8s3qIk+ry6CYqx358F5jL6JRSuLNJ3Q4PPgQ&#10;2UAxp8RmFu9N16Xtd/Y3BydGT2IfCU/Uw1iNJzUqrI88B+F0THz8bLRIP6QY+JBK6b/vgbQU3QfL&#10;WsSrmw2ajWo2wCouLWWQYjJvw3Sde0dm1zLypLbFG9arMWmUKOzE4sSTjyNNeDrkeH3Pv1PWr99t&#10;+xMAAP//AwBQSwMEFAAGAAgAAAAhAAX6kHHeAAAACQEAAA8AAABkcnMvZG93bnJldi54bWxMj0FP&#10;g0AQhe8m/ofNmHizi1QRkKVpjJ5MjBQPHheYwqbsLLLbFv+940mPL/PlvW+KzWJHccLZG0cKblcR&#10;CKTWdYZ6BR/1y00KwgdNnR4doYJv9LApLy8KnXfuTBWedqEXXEI+1wqGEKZcSt8OaLVfuQmJb3s3&#10;Wx04zr3sZn3mcjvKOIoSabUhXhj0hE8Dtofd0SrYflL1bL7emvdqX5m6ziJ6TQ5KXV8t20cQAZfw&#10;B8OvPqtDyU6NO1Lnxcg5u7tnVEGSxSAYSNOHNYhGQbaOQZaF/P9B+QMAAP//AwBQSwECLQAUAAYA&#10;CAAAACEAtoM4kv4AAADhAQAAEwAAAAAAAAAAAAAAAAAAAAAAW0NvbnRlbnRfVHlwZXNdLnhtbFBL&#10;AQItABQABgAIAAAAIQA4/SH/1gAAAJQBAAALAAAAAAAAAAAAAAAAAC8BAABfcmVscy8ucmVsc1BL&#10;AQItABQABgAIAAAAIQC2U+eI6QEAALYDAAAOAAAAAAAAAAAAAAAAAC4CAABkcnMvZTJvRG9jLnht&#10;bFBLAQItABQABgAIAAAAIQAF+pBx3gAAAAkBAAAPAAAAAAAAAAAAAAAAAEMEAABkcnMvZG93bnJl&#10;di54bWxQSwUGAAAAAAQABADzAAAATgUAAAAA&#10;">
              <v:textbox inset="0,0,0,0">
                <w:txbxContent>
                  <w:p w:rsidR="0015376D" w:rsidRDefault="00532679" w14:paraId="5B113CED" w14:textId="77777777">
                    <w:pPr>
                      <w:spacing w:before="12"/>
                      <w:ind w:start="20"/>
                      <w:rPr>
                        <w:rFonts w:ascii="Times New Roman" w:hAnsi="Times New Roman"/>
                        <w:sz w:val="18"/>
                      </w:rPr>
                    </w:pPr>
                    <w:r>
                      <w:rPr>
                        <w:rFonts w:ascii="Times New Roman" w:hAnsi="Times New Roman"/>
                        <w:sz w:val="18"/>
                      </w:rPr>
                      <w:t xml:space="preserve">Tribuna </w:t>
                    </w:r>
                    <w:r>
                      <w:rPr>
                        <w:rFonts w:ascii="Times New Roman" w:hAnsi="Times New Roman"/>
                        <w:w w:val="95"/>
                        <w:sz w:val="18"/>
                      </w:rPr>
                      <w:t xml:space="preserve">I </w:t>
                    </w:r>
                    <w:r>
                      <w:rPr>
                        <w:rFonts w:ascii="Times New Roman" w:hAnsi="Times New Roman"/>
                        <w:sz w:val="18"/>
                      </w:rPr>
                      <w:t xml:space="preserve">de </w:t>
                    </w:r>
                    <w:r>
                      <w:rPr>
                        <w:rFonts w:ascii="Times New Roman" w:hAnsi="Times New Roman"/>
                        <w:sz w:val="18"/>
                      </w:rPr>
                      <w:t xml:space="preserve">première </w:t>
                    </w:r>
                    <w:r>
                      <w:rPr>
                        <w:rFonts w:ascii="Times New Roman" w:hAnsi="Times New Roman"/>
                        <w:sz w:val="18"/>
                      </w:rPr>
                      <w:t xml:space="preserve">instance </w:t>
                    </w:r>
                    <w:r>
                      <w:rPr>
                        <w:rFonts w:ascii="Times New Roman" w:hAnsi="Times New Roman"/>
                        <w:sz w:val="18"/>
                      </w:rPr>
                      <w:t xml:space="preserve">francophone </w:t>
                    </w:r>
                    <w:r>
                      <w:rPr>
                        <w:rFonts w:ascii="Times New Roman" w:hAnsi="Times New Roman"/>
                        <w:sz w:val="18"/>
                      </w:rPr>
                      <w:t xml:space="preserve">de </w:t>
                    </w:r>
                    <w:r>
                      <w:rPr>
                        <w:rFonts w:ascii="Times New Roman" w:hAnsi="Times New Roman"/>
                        <w:sz w:val="18"/>
                      </w:rPr>
                      <w:t xml:space="preserve">Bruxelles, </w:t>
                    </w:r>
                    <w:r>
                      <w:rPr>
                        <w:rFonts w:ascii="Times New Roman" w:hAnsi="Times New Roman"/>
                        <w:sz w:val="18"/>
                      </w:rPr>
                      <w:t xml:space="preserve">Section </w:t>
                    </w:r>
                    <w:r>
                      <w:rPr>
                        <w:rFonts w:ascii="Times New Roman" w:hAnsi="Times New Roman"/>
                        <w:sz w:val="18"/>
                      </w:rPr>
                      <w:t xml:space="preserve">Civile-2015/4585/A </w:t>
                    </w:r>
                    <w:r>
                      <w:rPr>
                        <w:rFonts w:ascii="Times New Roman" w:hAnsi="Times New Roman"/>
                        <w:sz w:val="18"/>
                      </w:rPr>
                      <w:t xml:space="preserve">- </w:t>
                    </w:r>
                    <w:r>
                      <w:rPr>
                        <w:rFonts w:ascii="Times New Roman" w:hAnsi="Times New Roman"/>
                        <w:sz w:val="18"/>
                      </w:rPr>
                      <w:t xml:space="preserve">p. </w:t>
                    </w:r>
                    <w:r>
                      <w:fldChar w:fldCharType="begin"/>
                    </w:r>
                    <w:r>
                      <w:rPr>
                        <w:rFonts w:ascii="Times New Roman" w:hAnsi="Times New Roman"/>
                        <w:sz w:val="18"/>
                      </w:rPr>
                      <w:instrText xml:space="preserve"> PAGE </w:instrText>
                    </w:r>
                    <w:r>
                      <w:fldChar w:fldCharType="separate"/>
                    </w:r>
                    <w:r>
                      <w:t xml:space="preserve">3</w:t>
                    </w:r>
                    <w:r>
                      <w:fldChar w:fldCharType="end"/>
                    </w:r>
                  </w:p>
                </w:txbxContent>
              </v:textbox>
              <w10:wrap anchorx="page" anchory="page"/>
            </v:shape>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0" w14:textId="5B6D1030" w:rsidR="0015376D" w:rsidRDefault="004847D1">
    <w:pPr>
      <w:pStyle w:val="BodyText"/>
      <w:spacing w:line="14" w:lineRule="auto"/>
    </w:pPr>
    <w:r>
      <w:rPr>
        <w:noProof/>
      </w:rPr>
      <w:pict w14:anchorId="0212F9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02" o:spid="_x0000_s2167" type="#_x0000_t136" alt="" style="position:absolute;margin-left:0;margin-top:0;width:669.6pt;height:55.8pt;rotation:315;z-index:-175687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19360" behindDoc="1" locked="0" layoutInCell="1" allowOverlap="1" wp14:anchorId="5B113CB4" wp14:editId="1111B83D">
              <wp:simplePos x="0" y="0"/>
              <wp:positionH relativeFrom="page">
                <wp:posOffset>1231900</wp:posOffset>
              </wp:positionH>
              <wp:positionV relativeFrom="page">
                <wp:posOffset>468630</wp:posOffset>
              </wp:positionV>
              <wp:extent cx="4458970" cy="132080"/>
              <wp:effectExtent l="0" t="0" r="0" b="0"/>
              <wp:wrapNone/>
              <wp:docPr id="64"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9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9" w14:textId="77777777" w:rsidR="0015376D" w:rsidRDefault="00532679">
                          <w:pPr>
                            <w:spacing w:before="15"/>
                            <w:ind w:left="20"/>
                            <w:rPr>
                              <w:b/>
                              <w:sz w:val="15"/>
                            </w:rPr>
                          </w:pPr>
                          <w:r>
                            <w:rPr>
                              <w:b/>
                              <w:w w:val="105"/>
                              <w:sz w:val="15"/>
                            </w:rPr>
                            <w:t xml:space="preserve">Tribuna! de première instance francophone de Bruxelles, Section Civile -2015/4585/A -p. </w:t>
                          </w:r>
                          <w:r>
                            <w:fldChar w:fldCharType="begin"/>
                          </w:r>
                          <w:r>
                            <w:rPr>
                              <w:b/>
                              <w:w w:val="105"/>
                              <w:sz w:val="15"/>
                            </w:rP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B4">
              <v:stroke joinstyle="miter"/>
              <v:path gradientshapeok="t" o:connecttype="rect"/>
            </v:shapetype>
            <v:shape id="docshape55" style="position:absolute;margin-left:97pt;margin-top:36.9pt;width:351.1pt;height:10.4pt;z-index:-177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07gEAAL8DAAAOAAAAZHJzL2Uyb0RvYy54bWysU1GP0zAMfkfiP0R5Z13Hdoxq3em40yGk&#10;40A6+AFemq4RbRycbO349TjpOg54Q7xEju18/vzZ2VwPXSuOmrxBW8p8NpdCW4WVsftSfv1y/2ot&#10;hQ9gK2jR6lKetJfX25cvNr0r9AIbbCtNgkGsL3pXyiYEV2SZV43uwM/QacvBGqmDwFfaZxVBz+hd&#10;my3m86usR6ocodLes/duDMptwq9rrcKnuvY6iLaUzC2kk9K5i2e23UCxJ3CNUWca8A8sOjCWi16g&#10;7iCAOJD5C6ozitBjHWYKuwzr2iideuBu8vkf3Tw14HTqhcXx7iKT/3+w6vH4mYSpSnm1lMJCxzOq&#10;UPlYebWK8vTOF5z15DgvDO9w4DGnVr17QPXNC4u3Ddi9viHCvtFQMb08vsyePR1xfATZ9R+x4jJw&#10;CJiAhpq6qB2rIRidx3S6jEYPQSh2Lper9ds3HFIcy18v5us0uwyK6bUjH95r7EQ0Skk8+oQOxwcf&#10;IhsoppRYzOK9ads0/tb+5uDE6EnsI+GRehh2Q9IpX0yq7LA6cT+E41bxL2CjQfohRc8bVUr//QCk&#10;pWg/WNYkrt9k0GTsJgOs4qelDFKM5m0Y1/TgyOwbRh5Vt3jDutUmtRQFHlmc+fKWpE7PGx3X8Pk9&#10;Zf36d9ufAAAA//8DAFBLAwQUAAYACAAAACEAQNGF/d4AAAAJAQAADwAAAGRycy9kb3ducmV2Lnht&#10;bEyPwU7DMBBE70j8g7VI3KhDqUIT4lQVghMSIg0Hjk68TazG6xC7bfh7lhM9jnY0+16xmd0gTjgF&#10;60nB/SIBgdR6Y6lT8Fm/3q1BhKjJ6METKvjBAJvy+qrQufFnqvC0i53gEQq5VtDHOOZShrZHp8PC&#10;j0h82/vJ6chx6qSZ9JnH3SCXSZJKpy3xh16P+Nxje9gdnYLtF1Uv9vu9+aj2la3rLKG39KDU7c28&#10;fQIRcY7/ZfjDZ3QomanxRzJBDJyzFbtEBY8PrMCFdZYuQTQKslUKsizkpUH5CwAA//8DAFBLAQIt&#10;ABQABgAIAAAAIQC2gziS/gAAAOEBAAATAAAAAAAAAAAAAAAAAAAAAABbQ29udGVudF9UeXBlc10u&#10;eG1sUEsBAi0AFAAGAAgAAAAhADj9If/WAAAAlAEAAAsAAAAAAAAAAAAAAAAALwEAAF9yZWxzLy5y&#10;ZWxzUEsBAi0AFAAGAAgAAAAhAL9z1TTuAQAAvwMAAA4AAAAAAAAAAAAAAAAALgIAAGRycy9lMm9E&#10;b2MueG1sUEsBAi0AFAAGAAgAAAAhAEDRhf3eAAAACQEAAA8AAAAAAAAAAAAAAAAASAQAAGRycy9k&#10;b3ducmV2LnhtbFBLBQYAAAAABAAEAPMAAABTBQAAAAA=&#10;">
              <v:textbox inset="0,0,0,0">
                <w:txbxContent>
                  <w:p w:rsidR="0015376D" w:rsidRDefault="00532679" w14:paraId="5B113CF9" w14:textId="77777777">
                    <w:pPr>
                      <w:spacing w:before="15"/>
                      <w:ind w:start="20"/>
                      <w:rPr>
                        <w:b/>
                        <w:sz w:val="15"/>
                      </w:rPr>
                    </w:pPr>
                    <w:r>
                      <w:rPr>
                        <w:b/>
                        <w:w w:val="105"/>
                        <w:sz w:val="15"/>
                      </w:rPr>
                      <w:t xml:space="preserve">Tribuna! </w:t>
                    </w:r>
                    <w:r>
                      <w:rPr>
                        <w:b/>
                        <w:w w:val="105"/>
                        <w:sz w:val="15"/>
                      </w:rPr>
                      <w:t xml:space="preserve">de </w:t>
                    </w:r>
                    <w:r>
                      <w:rPr>
                        <w:b/>
                        <w:w w:val="105"/>
                        <w:sz w:val="15"/>
                      </w:rPr>
                      <w:t xml:space="preserve">première </w:t>
                    </w:r>
                    <w:r>
                      <w:rPr>
                        <w:b/>
                        <w:w w:val="105"/>
                        <w:sz w:val="15"/>
                      </w:rPr>
                      <w:t xml:space="preserve">instance </w:t>
                    </w:r>
                    <w:r>
                      <w:rPr>
                        <w:b/>
                        <w:w w:val="105"/>
                        <w:sz w:val="15"/>
                      </w:rPr>
                      <w:t xml:space="preserve">francophone </w:t>
                    </w:r>
                    <w:r>
                      <w:rPr>
                        <w:b/>
                        <w:w w:val="105"/>
                        <w:sz w:val="15"/>
                      </w:rPr>
                      <w:t xml:space="preserve">de </w:t>
                    </w:r>
                    <w:r>
                      <w:rPr>
                        <w:b/>
                        <w:w w:val="105"/>
                        <w:sz w:val="15"/>
                      </w:rPr>
                      <w:t xml:space="preserve">Bruxelles, </w:t>
                    </w:r>
                    <w:r>
                      <w:rPr>
                        <w:b/>
                        <w:w w:val="105"/>
                        <w:sz w:val="15"/>
                      </w:rPr>
                      <w:t xml:space="preserve">Section </w:t>
                    </w:r>
                    <w:r>
                      <w:rPr>
                        <w:b/>
                        <w:w w:val="105"/>
                        <w:sz w:val="15"/>
                      </w:rPr>
                      <w:t xml:space="preserve">Civile </w:t>
                    </w:r>
                    <w:r>
                      <w:rPr>
                        <w:b/>
                        <w:w w:val="105"/>
                        <w:sz w:val="15"/>
                      </w:rPr>
                      <w:t xml:space="preserve">-2015/4585/A </w:t>
                    </w:r>
                    <w:r>
                      <w:rPr>
                        <w:b/>
                        <w:w w:val="105"/>
                        <w:sz w:val="15"/>
                      </w:rPr>
                      <w:t xml:space="preserve">-p. </w:t>
                    </w:r>
                    <w:r>
                      <w:fldChar w:fldCharType="begin"/>
                    </w:r>
                    <w:r>
                      <w:rPr>
                        <w:b/>
                        <w:w w:val="105"/>
                        <w:sz w:val="15"/>
                      </w:rPr>
                      <w:instrText xml:space="preserve"> PAGE </w:instrText>
                    </w:r>
                    <w:r>
                      <w:fldChar w:fldCharType="separate"/>
                    </w:r>
                    <w:r>
                      <w:t xml:space="preserve">23</w:t>
                    </w:r>
                    <w:r>
                      <w:fldChar w:fldCharType="end"/>
                    </w:r>
                  </w:p>
                </w:txbxContent>
              </v:textbox>
              <w10:wrap anchorx="page" anchory="page"/>
            </v:shape>
          </w:pict>
        </mc:Fallback>
      </mc:AlternateConten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7B7C9" w14:textId="13F02B3C" w:rsidR="00CD797A" w:rsidRDefault="004847D1">
    <w:pPr>
      <w:pStyle w:val="Header"/>
    </w:pPr>
    <w:r>
      <w:rPr>
        <w:noProof/>
      </w:rPr>
      <w:pict w14:anchorId="7FB764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00" o:spid="_x0000_s2166" type="#_x0000_t136" alt="" style="position:absolute;margin-left:0;margin-top:0;width:669.6pt;height:55.8pt;rotation:315;z-index:-175769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DCB2F" w14:textId="6782A0CA" w:rsidR="00CD797A" w:rsidRDefault="004847D1">
    <w:pPr>
      <w:pStyle w:val="Header"/>
    </w:pPr>
    <w:r>
      <w:rPr>
        <w:noProof/>
      </w:rPr>
      <w:pict w14:anchorId="195F5A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04" o:spid="_x0000_s2165" type="#_x0000_t136" alt="" style="position:absolute;margin-left:0;margin-top:0;width:669.6pt;height:55.8pt;rotation:315;z-index:-175605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1" w14:textId="36CD1AE7" w:rsidR="0015376D" w:rsidRDefault="004847D1">
    <w:pPr>
      <w:pStyle w:val="BodyText"/>
      <w:spacing w:line="14" w:lineRule="auto"/>
    </w:pPr>
    <w:r>
      <w:rPr>
        <w:noProof/>
      </w:rPr>
      <w:pict w14:anchorId="758DD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05" o:spid="_x0000_s2164" type="#_x0000_t136" alt="" style="position:absolute;margin-left:0;margin-top:0;width:669.6pt;height:55.8pt;rotation:315;z-index:-17556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19872" behindDoc="1" locked="0" layoutInCell="1" allowOverlap="1" wp14:anchorId="5B113CB5" wp14:editId="0A92C221">
              <wp:simplePos x="0" y="0"/>
              <wp:positionH relativeFrom="page">
                <wp:posOffset>1236345</wp:posOffset>
              </wp:positionH>
              <wp:positionV relativeFrom="page">
                <wp:posOffset>452755</wp:posOffset>
              </wp:positionV>
              <wp:extent cx="4423410" cy="146685"/>
              <wp:effectExtent l="0" t="0" r="0" b="0"/>
              <wp:wrapNone/>
              <wp:docPr id="63"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A" w14:textId="77777777" w:rsidR="0015376D" w:rsidRDefault="00532679">
                          <w:pPr>
                            <w:spacing w:before="14"/>
                            <w:ind w:left="20"/>
                            <w:rPr>
                              <w:b/>
                              <w:sz w:val="17"/>
                            </w:rPr>
                          </w:pPr>
                          <w:r>
                            <w:rPr>
                              <w:b/>
                              <w:w w:val="90"/>
                              <w:sz w:val="17"/>
                            </w:rPr>
                            <w:t>Tribuna I de première instance francophone de Bruxelles, Sectlon Civile-2015/4585/A - p.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B5">
              <v:stroke joinstyle="miter"/>
              <v:path gradientshapeok="t" o:connecttype="rect"/>
            </v:shapetype>
            <v:shape id="docshape61" style="position:absolute;margin-left:97.35pt;margin-top:35.65pt;width:348.3pt;height:11.55pt;z-index:-177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cx7AEAAL8DAAAOAAAAZHJzL2Uyb0RvYy54bWysU8Fu2zAMvQ/YPwi6L46TLCiMOEXXosOA&#10;bivQ7QNkSbaF2aJGKbGzrx8lx1m33opdBIqkHh8fqd312HfsqNEbsCXPF0vOtJWgjG1K/v3b/bsr&#10;znwQVokOrC75SXt+vX/7Zje4Qq+ghU5pZARifTG4krchuCLLvGx1L/wCnLYUrAF7EeiKTaZQDITe&#10;d9lqudxmA6ByCFJ7T967Kcj3Cb+utQxf69rrwLqSE7eQTkxnFc9svxNFg8K1Rp5piFew6IWxVPQC&#10;dSeCYAc0L6B6IxE81GEhoc+gro3UqQfqJl/+081TK5xOvZA43l1k8v8PVn45PiIzquTbNWdW9DQj&#10;BdLHyts8yjM4X1DWk6O8MH6AkcacWvXuAeQPzyzctsI2+gYRhlYLRfTSy+zZ0wnHR5Bq+AyKyohD&#10;gAQ01thH7UgNRug0ptNlNHoMTJJzs1mtNzmFJMXyzXZ79T6Sy0Qxv3bow0cNPYtGyZFGn9DF8cGH&#10;KXVOicUs3JuuS+Pv7F8OwoyexD4SnqiHsRqTTvl6VqUCdaJ+EKatol9ARgv4i7OBNqrk/udBoOas&#10;+2RJk7h+s4GzUc2GsJKeljxwNpm3YVrTg0PTtIQ8qW7hhnSrTWopCjyxOPOlLUminDc6ruHze8r6&#10;8+/2vwEAAP//AwBQSwMEFAAGAAgAAAAhACJ0vfvfAAAACQEAAA8AAABkcnMvZG93bnJldi54bWxM&#10;j8FOwzAMhu9Ie4fIk7ixdFBta2k6TQhOSIiuHDimrddGa5zSZFt5e7zTuPmXP/3+nG0n24szjt44&#10;UrBcRCCQatcYahV8lW8PGxA+aGp07wgV/KKHbT67y3TauAsVeN6HVnAJ+VQr6EIYUil93aHVfuEG&#10;JN4d3Gh14Di2shn1hcttLx+jaCWtNsQXOj3gS4f1cX+yCnbfVLyan4/qszgUpiyTiN5XR6Xu59Pu&#10;GUTAKdxguOqzOuTsVLkTNV70nJN4zaiC9fIJBAOb5DpUCpI4Bpln8v8H+R8AAAD//wMAUEsBAi0A&#10;FAAGAAgAAAAhALaDOJL+AAAA4QEAABMAAAAAAAAAAAAAAAAAAAAAAFtDb250ZW50X1R5cGVzXS54&#10;bWxQSwECLQAUAAYACAAAACEAOP0h/9YAAACUAQAACwAAAAAAAAAAAAAAAAAvAQAAX3JlbHMvLnJl&#10;bHNQSwECLQAUAAYACAAAACEAuM43MewBAAC/AwAADgAAAAAAAAAAAAAAAAAuAgAAZHJzL2Uyb0Rv&#10;Yy54bWxQSwECLQAUAAYACAAAACEAInS9+98AAAAJAQAADwAAAAAAAAAAAAAAAABGBAAAZHJzL2Rv&#10;d25yZXYueG1sUEsFBgAAAAAEAAQA8wAAAFIFAAAAAA==&#10;">
              <v:textbox inset="0,0,0,0">
                <w:txbxContent>
                  <w:p w:rsidR="0015376D" w:rsidRDefault="00532679" w14:paraId="5B113CFA" w14:textId="77777777">
                    <w:pPr>
                      <w:spacing w:before="14"/>
                      <w:ind w:start="20"/>
                      <w:rPr>
                        <w:b/>
                        <w:sz w:val="17"/>
                      </w:rPr>
                    </w:pPr>
                    <w:r>
                      <w:rPr>
                        <w:b/>
                        <w:w w:val="90"/>
                        <w:sz w:val="17"/>
                      </w:rPr>
                      <w:t xml:space="preserve">Tribuna </w:t>
                    </w:r>
                    <w:r>
                      <w:rPr>
                        <w:b/>
                        <w:w w:val="90"/>
                        <w:sz w:val="17"/>
                      </w:rPr>
                      <w:t xml:space="preserve">I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Sectlon </w:t>
                    </w:r>
                    <w:r>
                      <w:rPr>
                        <w:b/>
                        <w:w w:val="90"/>
                        <w:sz w:val="17"/>
                      </w:rPr>
                      <w:t xml:space="preserve">Civile-2015/4585/A </w:t>
                    </w:r>
                    <w:r>
                      <w:rPr>
                        <w:b/>
                        <w:w w:val="90"/>
                        <w:sz w:val="17"/>
                      </w:rPr>
                      <w:t xml:space="preserve">- </w:t>
                    </w:r>
                    <w:r>
                      <w:rPr>
                        <w:b/>
                        <w:w w:val="90"/>
                        <w:sz w:val="17"/>
                      </w:rPr>
                      <w:t xml:space="preserve">p. </w:t>
                    </w:r>
                    <w:r>
                      <w:rPr>
                        <w:b/>
                        <w:w w:val="90"/>
                        <w:sz w:val="17"/>
                      </w:rPr>
                      <w:t xml:space="preserve">25</w:t>
                    </w:r>
                  </w:p>
                </w:txbxContent>
              </v:textbox>
              <w10:wrap anchorx="page" anchory="page"/>
            </v:shap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A88AD" w14:textId="6116AEFD" w:rsidR="00CD797A" w:rsidRDefault="004847D1">
    <w:pPr>
      <w:pStyle w:val="Header"/>
    </w:pPr>
    <w:r>
      <w:rPr>
        <w:noProof/>
      </w:rPr>
      <w:pict w14:anchorId="3E43FC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03" o:spid="_x0000_s2163" type="#_x0000_t136" alt="" style="position:absolute;margin-left:0;margin-top:0;width:669.6pt;height:55.8pt;rotation:315;z-index:-175646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F28E6" w14:textId="244CA9FB" w:rsidR="00CD797A" w:rsidRDefault="004847D1">
    <w:pPr>
      <w:pStyle w:val="Header"/>
    </w:pPr>
    <w:r>
      <w:rPr>
        <w:noProof/>
      </w:rPr>
      <w:pict w14:anchorId="2C21C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07" o:spid="_x0000_s2162" type="#_x0000_t136" alt="" style="position:absolute;margin-left:0;margin-top:0;width:669.6pt;height:55.8pt;rotation:315;z-index:-175482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2" w14:textId="039BBDEF" w:rsidR="0015376D" w:rsidRDefault="004847D1">
    <w:pPr>
      <w:pStyle w:val="BodyText"/>
      <w:spacing w:line="14" w:lineRule="auto"/>
      <w:rPr>
        <w:sz w:val="18"/>
      </w:rPr>
    </w:pPr>
    <w:r>
      <w:rPr>
        <w:noProof/>
      </w:rPr>
      <w:pict w14:anchorId="08D232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08" o:spid="_x0000_s2161" type="#_x0000_t136" alt="" style="position:absolute;margin-left:0;margin-top:0;width:669.6pt;height:55.8pt;rotation:315;z-index:-175441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20384" behindDoc="1" locked="0" layoutInCell="1" allowOverlap="1" wp14:anchorId="5B113CB6" wp14:editId="3C7F720D">
              <wp:simplePos x="0" y="0"/>
              <wp:positionH relativeFrom="page">
                <wp:posOffset>1245235</wp:posOffset>
              </wp:positionH>
              <wp:positionV relativeFrom="page">
                <wp:posOffset>459105</wp:posOffset>
              </wp:positionV>
              <wp:extent cx="4464685" cy="145415"/>
              <wp:effectExtent l="0" t="0" r="0" b="0"/>
              <wp:wrapNone/>
              <wp:docPr id="62"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B" w14:textId="77777777" w:rsidR="0015376D" w:rsidRDefault="00532679">
                          <w:pPr>
                            <w:spacing w:before="16"/>
                            <w:ind w:left="20"/>
                            <w:rPr>
                              <w:b/>
                              <w:sz w:val="15"/>
                            </w:rPr>
                          </w:pPr>
                          <w:r>
                            <w:rPr>
                              <w:b/>
                              <w:w w:val="105"/>
                              <w:sz w:val="15"/>
                            </w:rPr>
                            <w:t xml:space="preserve">Tribuna! de première instance francophone de Bruxelles, Section Civile-2015/4585/A - p. </w:t>
                          </w:r>
                          <w:r>
                            <w:fldChar w:fldCharType="begin"/>
                          </w:r>
                          <w:r>
                            <w:rPr>
                              <w:b/>
                              <w:w w:val="105"/>
                              <w:sz w:val="15"/>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B6">
              <v:stroke joinstyle="miter"/>
              <v:path gradientshapeok="t" o:connecttype="rect"/>
            </v:shapetype>
            <v:shape id="docshape64" style="position:absolute;margin-left:98.05pt;margin-top:36.15pt;width:351.55pt;height:11.45pt;z-index:-177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9u7QEAAL8DAAAOAAAAZHJzL2Uyb0RvYy54bWysU9tu2zAMfR+wfxD0vjgOnKAw4hRdiw4D&#10;ugvQ7QMYWY6F2aJGKbGzrx8lx1m3vQ17ESiKPDw8pLa3Y9+JkyZv0FYyXyyl0FZhbeyhkl+/PL65&#10;kcIHsDV0aHUlz9rL293rV9vBlXqFLXa1JsEg1peDq2QbgiuzzKtW9+AX6LTlxwaph8BXOmQ1wcDo&#10;fZetlstNNiDVjlBp79n7MD3KXcJvGq3Cp6bxOoiukswtpJPSuY9ntttCeSBwrVEXGvAPLHowlote&#10;oR4ggDiS+QuqN4rQYxMWCvsMm8YonXrgbvLlH908t+B06oXF8e4qk/9/sOrj6TMJU1dys5LCQs8z&#10;qlH5WHlTRHkG50uOenYcF8a3OPKYU6vePaH65oXF+xbsQd8R4dBqqJleHjOzF6kTjo8g++ED1lwG&#10;jgET0NhQH7VjNQSj85jO19HoMQjFzqLYFJubtRSK3/JiXeTrVALKOduRD+809iIalSQefUKH05MP&#10;kQ2Uc0gsZvHRdF0af2d/c3Bg9CT2kfBEPYz7MemUX1XZY33mfginreJfwEaL9EOKgTeqkv77EUhL&#10;0b23rElcv9mg2djPBljFqZUMUkzmfZjW9OjIHFpGnlS3eMe6NSa1FAWeWFz48pakTi8bHdfw5T1F&#10;/fp3u58AAAD//wMAUEsDBBQABgAIAAAAIQArT+la3wAAAAkBAAAPAAAAZHJzL2Rvd25yZXYueG1s&#10;TI/BTsMwEETvSP0Haytxo06DCHWIU1UITkiINBw4OvE2sRqvQ+y24e8xJ3oc7dPM22I724GdcfLG&#10;kYT1KgGG1DptqJPwWb/ebYD5oEirwRFK+EEP23JxU6hcuwtVeN6HjsUS8rmS0Icw5pz7tker/MqN&#10;SPF2cJNVIcap43pSl1huB54mScatMhQXejXic4/tcX+yEnZfVL2Y7/fmozpUpq5FQm/ZUcrb5bx7&#10;AhZwDv8w/OlHdSijU+NOpD0bYhbZOqISHtN7YBHYCJECaySIhxR4WfDrD8pfAAAA//8DAFBLAQIt&#10;ABQABgAIAAAAIQC2gziS/gAAAOEBAAATAAAAAAAAAAAAAAAAAAAAAABbQ29udGVudF9UeXBlc10u&#10;eG1sUEsBAi0AFAAGAAgAAAAhADj9If/WAAAAlAEAAAsAAAAAAAAAAAAAAAAALwEAAF9yZWxzLy5y&#10;ZWxzUEsBAi0AFAAGAAgAAAAhAERWz27tAQAAvwMAAA4AAAAAAAAAAAAAAAAALgIAAGRycy9lMm9E&#10;b2MueG1sUEsBAi0AFAAGAAgAAAAhACtP6VrfAAAACQEAAA8AAAAAAAAAAAAAAAAARwQAAGRycy9k&#10;b3ducmV2LnhtbFBLBQYAAAAABAAEAPMAAABTBQAAAAA=&#10;">
              <v:textbox inset="0,0,0,0">
                <w:txbxContent>
                  <w:p w:rsidR="0015376D" w:rsidRDefault="00532679" w14:paraId="5B113CFB" w14:textId="77777777">
                    <w:pPr>
                      <w:spacing w:before="16"/>
                      <w:ind w:start="20"/>
                      <w:rPr>
                        <w:b/>
                        <w:sz w:val="15"/>
                      </w:rPr>
                    </w:pPr>
                    <w:r>
                      <w:rPr>
                        <w:b/>
                        <w:w w:val="105"/>
                        <w:sz w:val="15"/>
                      </w:rPr>
                      <w:t xml:space="preserve">Tribuna! </w:t>
                    </w:r>
                    <w:r>
                      <w:rPr>
                        <w:b/>
                        <w:w w:val="105"/>
                        <w:sz w:val="15"/>
                      </w:rPr>
                      <w:t xml:space="preserve">de </w:t>
                    </w:r>
                    <w:r>
                      <w:rPr>
                        <w:b/>
                        <w:w w:val="105"/>
                        <w:sz w:val="15"/>
                      </w:rPr>
                      <w:t xml:space="preserve">première </w:t>
                    </w:r>
                    <w:r>
                      <w:rPr>
                        <w:b/>
                        <w:w w:val="105"/>
                        <w:sz w:val="15"/>
                      </w:rPr>
                      <w:t xml:space="preserve">instance </w:t>
                    </w:r>
                    <w:r>
                      <w:rPr>
                        <w:b/>
                        <w:w w:val="105"/>
                        <w:sz w:val="15"/>
                      </w:rPr>
                      <w:t xml:space="preserve">francophone </w:t>
                    </w:r>
                    <w:r>
                      <w:rPr>
                        <w:b/>
                        <w:w w:val="105"/>
                        <w:sz w:val="15"/>
                      </w:rPr>
                      <w:t xml:space="preserve">de </w:t>
                    </w:r>
                    <w:r>
                      <w:rPr>
                        <w:b/>
                        <w:w w:val="105"/>
                        <w:sz w:val="15"/>
                      </w:rPr>
                      <w:t xml:space="preserve">Bruxelles, </w:t>
                    </w:r>
                    <w:r>
                      <w:rPr>
                        <w:b/>
                        <w:w w:val="105"/>
                        <w:sz w:val="15"/>
                      </w:rPr>
                      <w:t xml:space="preserve">Section </w:t>
                    </w:r>
                    <w:r>
                      <w:rPr>
                        <w:b/>
                        <w:w w:val="105"/>
                        <w:sz w:val="15"/>
                      </w:rPr>
                      <w:t xml:space="preserve">Civile-2015/4585/A </w:t>
                    </w:r>
                    <w:r>
                      <w:rPr>
                        <w:b/>
                        <w:w w:val="105"/>
                        <w:sz w:val="15"/>
                      </w:rPr>
                      <w:t xml:space="preserve">- </w:t>
                    </w:r>
                    <w:r>
                      <w:rPr>
                        <w:b/>
                        <w:w w:val="105"/>
                        <w:sz w:val="15"/>
                      </w:rPr>
                      <w:t xml:space="preserve">p. </w:t>
                    </w:r>
                    <w:r>
                      <w:fldChar w:fldCharType="begin"/>
                    </w:r>
                    <w:r>
                      <w:rPr>
                        <w:b/>
                        <w:w w:val="105"/>
                        <w:sz w:val="15"/>
                      </w:rPr>
                      <w:instrText xml:space="preserve"> PAGE </w:instrText>
                    </w:r>
                    <w:r>
                      <w:fldChar w:fldCharType="separate"/>
                    </w:r>
                    <w:r>
                      <w:t xml:space="preserve">28</w:t>
                    </w:r>
                    <w:r>
                      <w:fldChar w:fldCharType="end"/>
                    </w:r>
                  </w:p>
                </w:txbxContent>
              </v:textbox>
              <w10:wrap anchorx="page" anchory="page"/>
            </v:shape>
          </w:pict>
        </mc:Fallback>
      </mc:AlternateConten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7FAF" w14:textId="17920A34" w:rsidR="00CD797A" w:rsidRDefault="004847D1">
    <w:pPr>
      <w:pStyle w:val="Header"/>
    </w:pPr>
    <w:r>
      <w:rPr>
        <w:noProof/>
      </w:rPr>
      <w:pict w14:anchorId="589E1E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06" o:spid="_x0000_s2160" type="#_x0000_t136" alt="" style="position:absolute;margin-left:0;margin-top:0;width:669.6pt;height:55.8pt;rotation:315;z-index:-175523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FB0A8" w14:textId="70F1BAB4" w:rsidR="00CD797A" w:rsidRDefault="004847D1">
    <w:pPr>
      <w:pStyle w:val="Header"/>
    </w:pPr>
    <w:r>
      <w:rPr>
        <w:noProof/>
      </w:rPr>
      <w:pict w14:anchorId="049486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10" o:spid="_x0000_s2159" type="#_x0000_t136" alt="" style="position:absolute;margin-left:0;margin-top:0;width:669.6pt;height:55.8pt;rotation:315;z-index:-175360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3" w14:textId="2FF3E984" w:rsidR="0015376D" w:rsidRDefault="004847D1">
    <w:pPr>
      <w:pStyle w:val="BodyText"/>
      <w:spacing w:line="14" w:lineRule="auto"/>
    </w:pPr>
    <w:r>
      <w:rPr>
        <w:noProof/>
      </w:rPr>
      <w:pict w14:anchorId="3B5233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11" o:spid="_x0000_s2158" type="#_x0000_t136" alt="" style="position:absolute;margin-left:0;margin-top:0;width:669.6pt;height:55.8pt;rotation:315;z-index:-175319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20896" behindDoc="1" locked="0" layoutInCell="1" allowOverlap="1" wp14:anchorId="5B113CB7" wp14:editId="499875CE">
              <wp:simplePos x="0" y="0"/>
              <wp:positionH relativeFrom="page">
                <wp:posOffset>1231900</wp:posOffset>
              </wp:positionH>
              <wp:positionV relativeFrom="page">
                <wp:posOffset>464185</wp:posOffset>
              </wp:positionV>
              <wp:extent cx="4421505" cy="132080"/>
              <wp:effectExtent l="0" t="0" r="0" b="0"/>
              <wp:wrapNone/>
              <wp:docPr id="61"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C" w14:textId="77777777" w:rsidR="0015376D" w:rsidRDefault="00532679">
                          <w:pPr>
                            <w:spacing w:before="15"/>
                            <w:ind w:left="20"/>
                            <w:rPr>
                              <w:b/>
                              <w:sz w:val="15"/>
                            </w:rPr>
                          </w:pPr>
                          <w:r>
                            <w:rPr>
                              <w:b/>
                              <w:spacing w:val="-1"/>
                              <w:w w:val="105"/>
                              <w:sz w:val="15"/>
                            </w:rPr>
                            <w:t xml:space="preserve">Tribuna! de première instance francophone de </w:t>
                          </w:r>
                          <w:r>
                            <w:rPr>
                              <w:b/>
                              <w:w w:val="105"/>
                              <w:sz w:val="15"/>
                            </w:rPr>
                            <w:t>Bruxelles, Section Civile -2015/4585/A - p, 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B7">
              <v:stroke joinstyle="miter"/>
              <v:path gradientshapeok="t" o:connecttype="rect"/>
            </v:shapetype>
            <v:shape id="docshape73" style="position:absolute;margin-left:97pt;margin-top:36.55pt;width:348.15pt;height:10.4pt;z-index:-177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2I7gEAAL8DAAAOAAAAZHJzL2Uyb0RvYy54bWysU8Fu2zAMvQ/YPwi6L7bTpiuMOEXXosOA&#10;bh3Q7QMYWY6F2aJGKbGzrx8lx1m33YZdBIoiHx8fqfXN2HfioMkbtJUsFrkU2iqsjd1V8uuXhzfX&#10;UvgAtoYOra7kUXt5s3n9aj24Ui+xxa7WJBjE+nJwlWxDcGWWedXqHvwCnbb82CD1EPhKu6wmGBi9&#10;77Jlnl9lA1LtCJX2nr3306PcJPym0So8NY3XQXSVZG4hnZTObTyzzRrKHYFrjTrRgH9g0YOxXPQM&#10;dQ8BxJ7MX1C9UYQem7BQ2GfYNEbp1AN3U+R/dPPcgtOpFxbHu7NM/v/Bqk+HzyRMXcmrQgoLPc+o&#10;RuVj5bcXUZ7B+ZKjnh3HhfEdjjzm1Kp3j6i+eWHxrgW707dEOLQaaqZXxMzsReqE4yPIdviINZeB&#10;fcAENDbUR+1YDcHoPKbjeTR6DEKx8/JyWazylRSK34qLZX6dZpdBOWc78uG9xl5Eo5LEo0/ocHj0&#10;IbKBcg6JxSw+mK5L4+/sbw4OjJ7EPhKeqIdxOyaditWsyhbrI/dDOG0V/wI2WqQfUgy8UZX03/dA&#10;Worug2VN4vrNBs3GdjbAKk6tZJBiMu/CtKZ7R2bXMvKkusVb1q0xqaUo8MTixJe3JHV62ui4hi/v&#10;KerXv9v8BAAA//8DAFBLAwQUAAYACAAAACEAqZG+0d4AAAAJAQAADwAAAGRycy9kb3ducmV2Lnht&#10;bEyPMU/DMBSEdyT+g/WQ2Khdgkod4lQVggkJkYaB0YndxGr8HGK3Df+ex0TH053uvis2sx/YyU7R&#10;BVSwXAhgFttgHHYKPuvXuzWwmDQaPQS0Cn5shE15fVXo3IQzVva0Sx2jEoy5VtCnNOacx7a3XsdF&#10;GC2Stw+T14nk1HEz6TOV+4HfC7HiXjukhV6P9rm37WF39Aq2X1i9uO/35qPaV66upcC31UGp25t5&#10;+wQs2Tn9h+EPn9ChJKYmHNFENpCWD/QlKXjMlsAosJYiA9YokJkEXhb88kH5CwAA//8DAFBLAQIt&#10;ABQABgAIAAAAIQC2gziS/gAAAOEBAAATAAAAAAAAAAAAAAAAAAAAAABbQ29udGVudF9UeXBlc10u&#10;eG1sUEsBAi0AFAAGAAgAAAAhADj9If/WAAAAlAEAAAsAAAAAAAAAAAAAAAAALwEAAF9yZWxzLy5y&#10;ZWxzUEsBAi0AFAAGAAgAAAAhAGkCzYjuAQAAvwMAAA4AAAAAAAAAAAAAAAAALgIAAGRycy9lMm9E&#10;b2MueG1sUEsBAi0AFAAGAAgAAAAhAKmRvtHeAAAACQEAAA8AAAAAAAAAAAAAAAAASAQAAGRycy9k&#10;b3ducmV2LnhtbFBLBQYAAAAABAAEAPMAAABTBQAAAAA=&#10;">
              <v:textbox inset="0,0,0,0">
                <w:txbxContent>
                  <w:p w:rsidR="0015376D" w:rsidRDefault="00532679" w14:paraId="5B113CFC" w14:textId="77777777">
                    <w:pPr>
                      <w:spacing w:before="15"/>
                      <w:ind w:start="20"/>
                      <w:rPr>
                        <w:b/>
                        <w:sz w:val="15"/>
                      </w:rPr>
                    </w:pPr>
                    <w:r>
                      <w:rPr>
                        <w:b/>
                        <w:spacing w:val="-1"/>
                        <w:w w:val="105"/>
                        <w:sz w:val="15"/>
                      </w:rPr>
                      <w:t xml:space="preserve">Tribuna! </w:t>
                    </w:r>
                    <w:r>
                      <w:rPr>
                        <w:b/>
                        <w:spacing w:val="-1"/>
                        <w:w w:val="105"/>
                        <w:sz w:val="15"/>
                      </w:rPr>
                      <w:t xml:space="preserve">de </w:t>
                    </w:r>
                    <w:r>
                      <w:rPr>
                        <w:b/>
                        <w:spacing w:val="-1"/>
                        <w:w w:val="105"/>
                        <w:sz w:val="15"/>
                      </w:rPr>
                      <w:t xml:space="preserve">première </w:t>
                    </w:r>
                    <w:r>
                      <w:rPr>
                        <w:b/>
                        <w:spacing w:val="-1"/>
                        <w:w w:val="105"/>
                        <w:sz w:val="15"/>
                      </w:rPr>
                      <w:t xml:space="preserve">instance </w:t>
                    </w:r>
                    <w:r>
                      <w:rPr>
                        <w:b/>
                        <w:spacing w:val="-1"/>
                        <w:w w:val="105"/>
                        <w:sz w:val="15"/>
                      </w:rPr>
                      <w:t xml:space="preserve">francophone </w:t>
                    </w:r>
                    <w:r>
                      <w:rPr>
                        <w:b/>
                        <w:spacing w:val="-1"/>
                        <w:w w:val="105"/>
                        <w:sz w:val="15"/>
                      </w:rPr>
                      <w:t xml:space="preserve">de </w:t>
                    </w:r>
                    <w:r>
                      <w:rPr>
                        <w:b/>
                        <w:w w:val="105"/>
                        <w:sz w:val="15"/>
                      </w:rPr>
                      <w:t xml:space="preserve">Bruxelles, </w:t>
                    </w:r>
                    <w:r>
                      <w:rPr>
                        <w:b/>
                        <w:w w:val="105"/>
                        <w:sz w:val="15"/>
                      </w:rPr>
                      <w:t xml:space="preserve">Section </w:t>
                    </w:r>
                    <w:r>
                      <w:rPr>
                        <w:b/>
                        <w:w w:val="105"/>
                        <w:sz w:val="15"/>
                      </w:rPr>
                      <w:t xml:space="preserve">Civile </w:t>
                    </w:r>
                    <w:r>
                      <w:rPr>
                        <w:b/>
                        <w:w w:val="105"/>
                        <w:sz w:val="15"/>
                      </w:rPr>
                      <w:t xml:space="preserve">-2015/4585/A </w:t>
                    </w:r>
                    <w:r>
                      <w:rPr>
                        <w:b/>
                        <w:w w:val="105"/>
                        <w:sz w:val="15"/>
                      </w:rPr>
                      <w:t xml:space="preserve">- </w:t>
                    </w:r>
                    <w:r>
                      <w:rPr>
                        <w:b/>
                        <w:w w:val="105"/>
                        <w:sz w:val="15"/>
                      </w:rPr>
                      <w:t xml:space="preserve">p, </w:t>
                    </w:r>
                    <w:r>
                      <w:rPr>
                        <w:b/>
                        <w:w w:val="105"/>
                        <w:sz w:val="15"/>
                      </w:rPr>
                      <w:t xml:space="preserve">29</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00065" w14:textId="178D817B" w:rsidR="00CD797A" w:rsidRDefault="004847D1">
    <w:pPr>
      <w:pStyle w:val="Header"/>
    </w:pPr>
    <w:r>
      <w:rPr>
        <w:noProof/>
      </w:rPr>
      <w:pict w14:anchorId="2AAD1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55" o:spid="_x0000_s2211" type="#_x0000_t136" alt="" style="position:absolute;margin-left:0;margin-top:0;width:669.6pt;height:55.8pt;rotation:315;z-index:-177612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BC06A" w14:textId="15AABEC8" w:rsidR="00CD797A" w:rsidRDefault="004847D1">
    <w:pPr>
      <w:pStyle w:val="Header"/>
    </w:pPr>
    <w:r>
      <w:rPr>
        <w:noProof/>
      </w:rPr>
      <w:pict w14:anchorId="5265C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09" o:spid="_x0000_s2157" type="#_x0000_t136" alt="" style="position:absolute;margin-left:0;margin-top:0;width:669.6pt;height:55.8pt;rotation:315;z-index:-175400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977E" w14:textId="68C65537" w:rsidR="00CD797A" w:rsidRDefault="004847D1">
    <w:pPr>
      <w:pStyle w:val="Header"/>
    </w:pPr>
    <w:r>
      <w:rPr>
        <w:noProof/>
      </w:rPr>
      <w:pict w14:anchorId="1BC01C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13" o:spid="_x0000_s2156" type="#_x0000_t136" alt="" style="position:absolute;margin-left:0;margin-top:0;width:669.6pt;height:55.8pt;rotation:315;z-index:-175237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4" w14:textId="00253762" w:rsidR="0015376D" w:rsidRDefault="004847D1">
    <w:pPr>
      <w:pStyle w:val="BodyText"/>
      <w:spacing w:line="14" w:lineRule="auto"/>
    </w:pPr>
    <w:r>
      <w:rPr>
        <w:noProof/>
      </w:rPr>
      <w:pict w14:anchorId="2ECA52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14" o:spid="_x0000_s2155" type="#_x0000_t136" alt="" style="position:absolute;margin-left:0;margin-top:0;width:669.6pt;height:55.8pt;rotation:315;z-index:-175196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21408" behindDoc="1" locked="0" layoutInCell="1" allowOverlap="1" wp14:anchorId="5B113CB8" wp14:editId="1072411A">
              <wp:simplePos x="0" y="0"/>
              <wp:positionH relativeFrom="page">
                <wp:posOffset>1227455</wp:posOffset>
              </wp:positionH>
              <wp:positionV relativeFrom="page">
                <wp:posOffset>459740</wp:posOffset>
              </wp:positionV>
              <wp:extent cx="4422775" cy="132080"/>
              <wp:effectExtent l="0" t="0" r="0" b="0"/>
              <wp:wrapNone/>
              <wp:docPr id="60"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D" w14:textId="77777777" w:rsidR="0015376D" w:rsidRDefault="00532679">
                          <w:pPr>
                            <w:spacing w:before="15"/>
                            <w:ind w:left="20"/>
                            <w:rPr>
                              <w:b/>
                              <w:sz w:val="15"/>
                            </w:rPr>
                          </w:pPr>
                          <w:r>
                            <w:rPr>
                              <w:b/>
                              <w:spacing w:val="-1"/>
                              <w:w w:val="105"/>
                              <w:sz w:val="15"/>
                            </w:rPr>
                            <w:t xml:space="preserve">Tribuna! de première instance francophone </w:t>
                          </w:r>
                          <w:r>
                            <w:rPr>
                              <w:b/>
                              <w:w w:val="105"/>
                              <w:sz w:val="15"/>
                            </w:rPr>
                            <w:t>de Bruxelles, Section Civile- 2015/4585/A - p. 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B8">
              <v:stroke joinstyle="miter"/>
              <v:path gradientshapeok="t" o:connecttype="rect"/>
            </v:shapetype>
            <v:shape id="docshape76" style="position:absolute;margin-left:96.65pt;margin-top:36.2pt;width:348.25pt;height:10.4pt;z-index:-177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xm7QEAAL8DAAAOAAAAZHJzL2Uyb0RvYy54bWysU9tu2zAMfR+wfxD0vjjOuqQw4hRdiw4D&#10;ugvQ7QNoWY6F2aJGKbGzrx8lx1m3vQ17ESiKPDw8pLY3Y9+JoyZv0JYyXyyl0FZhbey+lF+/PLy6&#10;lsIHsDV0aHUpT9rLm93LF9vBFXqFLXa1JsEg1heDK2UbgiuyzKtW9+AX6LTlxwaph8BX2mc1wcDo&#10;fZetlst1NiDVjlBp79l7Pz3KXcJvGq3Cp6bxOoiulMwtpJPSWcUz222h2BO41qgzDfgHFj0Yy0Uv&#10;UPcQQBzI/AXVG0XosQkLhX2GTWOUTj1wN/nyj26eWnA69cLieHeRyf8/WPXx+JmEqUu5Znks9Dyj&#10;GpWPlTfrKM/gfMFRT47jwvgWRx5zatW7R1TfvLB414Ld61siHFoNNdPLY2b2LHXC8RGkGj5gzWXg&#10;EDABjQ31UTtWQzA68zhdRqPHIBQ7r65Wq83mjRSK3/LXq+V1ml0GxZztyId3GnsRjVISjz6hw/HR&#10;h8gGijkkFrP4YLoujb+zvzk4MHoS+0h4oh7Gakw65RdVKqxP3A/htFX8C9hokX5IMfBGldJ/PwBp&#10;Kbr3ljWJ6zcbNBvVbIBVnFrKIMVk3oVpTQ+OzL5l5El1i7esW2NSS1HgicWZL29J6vS80XENn99T&#10;1K9/t/sJAAD//wMAUEsDBBQABgAIAAAAIQDAO+rq3gAAAAkBAAAPAAAAZHJzL2Rvd25yZXYueG1s&#10;TI9BT4NAEIXvJv6HzZh4s4tgKiBL0xg9mRgpHjwuMIVN2Vlkty3+e8eTPb7MlzffKzaLHcUJZ28c&#10;KbhfRSCQWtcZ6hV81q93KQgfNHV6dIQKftDDpry+KnTeuTNVeNqFXnAJ+VwrGEKYcil9O6DVfuUm&#10;JL7t3Wx14Dj3spv1mcvtKOMoWkurDfGHQU/4PGB72B2tgu0XVS/m+735qPaVqessorf1Qanbm2X7&#10;BCLgEv5h+NNndSjZqXFH6rwYOWdJwqiCx/gBBANpmvGWRkGWxCDLQl4uKH8BAAD//wMAUEsBAi0A&#10;FAAGAAgAAAAhALaDOJL+AAAA4QEAABMAAAAAAAAAAAAAAAAAAAAAAFtDb250ZW50X1R5cGVzXS54&#10;bWxQSwECLQAUAAYACAAAACEAOP0h/9YAAACUAQAACwAAAAAAAAAAAAAAAAAvAQAAX3JlbHMvLnJl&#10;bHNQSwECLQAUAAYACAAAACEAEy1cZu0BAAC/AwAADgAAAAAAAAAAAAAAAAAuAgAAZHJzL2Uyb0Rv&#10;Yy54bWxQSwECLQAUAAYACAAAACEAwDvq6t4AAAAJAQAADwAAAAAAAAAAAAAAAABHBAAAZHJzL2Rv&#10;d25yZXYueG1sUEsFBgAAAAAEAAQA8wAAAFIFAAAAAA==&#10;">
              <v:textbox inset="0,0,0,0">
                <w:txbxContent>
                  <w:p w:rsidR="0015376D" w:rsidRDefault="00532679" w14:paraId="5B113CFD" w14:textId="77777777">
                    <w:pPr>
                      <w:spacing w:before="15"/>
                      <w:ind w:start="20"/>
                      <w:rPr>
                        <w:b/>
                        <w:sz w:val="15"/>
                      </w:rPr>
                    </w:pPr>
                    <w:r>
                      <w:rPr>
                        <w:b/>
                        <w:spacing w:val="-1"/>
                        <w:w w:val="105"/>
                        <w:sz w:val="15"/>
                      </w:rPr>
                      <w:t xml:space="preserve">Tribuna! </w:t>
                    </w:r>
                    <w:r>
                      <w:rPr>
                        <w:b/>
                        <w:spacing w:val="-1"/>
                        <w:w w:val="105"/>
                        <w:sz w:val="15"/>
                      </w:rPr>
                      <w:t xml:space="preserve">de </w:t>
                    </w:r>
                    <w:r>
                      <w:rPr>
                        <w:b/>
                        <w:spacing w:val="-1"/>
                        <w:w w:val="105"/>
                        <w:sz w:val="15"/>
                      </w:rPr>
                      <w:t xml:space="preserve">première </w:t>
                    </w:r>
                    <w:r>
                      <w:rPr>
                        <w:b/>
                        <w:spacing w:val="-1"/>
                        <w:w w:val="105"/>
                        <w:sz w:val="15"/>
                      </w:rPr>
                      <w:t xml:space="preserve">instance </w:t>
                    </w:r>
                    <w:r>
                      <w:rPr>
                        <w:b/>
                        <w:spacing w:val="-1"/>
                        <w:w w:val="105"/>
                        <w:sz w:val="15"/>
                      </w:rPr>
                      <w:t xml:space="preserve">francophone </w:t>
                    </w:r>
                    <w:r>
                      <w:rPr>
                        <w:b/>
                        <w:w w:val="105"/>
                        <w:sz w:val="15"/>
                      </w:rPr>
                      <w:t xml:space="preserve">de </w:t>
                    </w:r>
                    <w:r>
                      <w:rPr>
                        <w:b/>
                        <w:w w:val="105"/>
                        <w:sz w:val="15"/>
                      </w:rPr>
                      <w:t xml:space="preserve">Bruxelles, </w:t>
                    </w:r>
                    <w:r>
                      <w:rPr>
                        <w:b/>
                        <w:w w:val="105"/>
                        <w:sz w:val="15"/>
                      </w:rPr>
                      <w:t xml:space="preserve">Section Civile- 2015/4585/A </w:t>
                    </w:r>
                    <w:r>
                      <w:rPr>
                        <w:b/>
                        <w:w w:val="105"/>
                        <w:sz w:val="15"/>
                      </w:rPr>
                      <w:t xml:space="preserve">- </w:t>
                    </w:r>
                    <w:r>
                      <w:rPr>
                        <w:b/>
                        <w:w w:val="105"/>
                        <w:sz w:val="15"/>
                      </w:rPr>
                      <w:t xml:space="preserve">p. </w:t>
                    </w:r>
                    <w:r>
                      <w:rPr>
                        <w:b/>
                        <w:w w:val="105"/>
                        <w:sz w:val="15"/>
                      </w:rPr>
                      <w:t xml:space="preserve">30</w:t>
                    </w:r>
                  </w:p>
                </w:txbxContent>
              </v:textbox>
              <w10:wrap anchorx="page" anchory="page"/>
            </v:shape>
          </w:pict>
        </mc:Fallback>
      </mc:AlternateConten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68B8A" w14:textId="517F7D56" w:rsidR="00CD797A" w:rsidRDefault="004847D1">
    <w:pPr>
      <w:pStyle w:val="Header"/>
    </w:pPr>
    <w:r>
      <w:rPr>
        <w:noProof/>
      </w:rPr>
      <w:pict w14:anchorId="22F837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12" o:spid="_x0000_s2154" type="#_x0000_t136" alt="" style="position:absolute;margin-left:0;margin-top:0;width:669.6pt;height:55.8pt;rotation:315;z-index:-175278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83199" w14:textId="6E219783" w:rsidR="00CD797A" w:rsidRDefault="004847D1">
    <w:pPr>
      <w:pStyle w:val="Header"/>
    </w:pPr>
    <w:r>
      <w:rPr>
        <w:noProof/>
      </w:rPr>
      <w:pict w14:anchorId="19BE78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16" o:spid="_x0000_s2153" type="#_x0000_t136" alt="" style="position:absolute;margin-left:0;margin-top:0;width:669.6pt;height:55.8pt;rotation:315;z-index:-175114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5" w14:textId="270C9F0E" w:rsidR="0015376D" w:rsidRDefault="004847D1">
    <w:pPr>
      <w:pStyle w:val="BodyText"/>
      <w:spacing w:line="14" w:lineRule="auto"/>
    </w:pPr>
    <w:r>
      <w:rPr>
        <w:noProof/>
      </w:rPr>
      <w:pict w14:anchorId="2A3E92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17" o:spid="_x0000_s2152" type="#_x0000_t136" alt="" style="position:absolute;margin-left:0;margin-top:0;width:669.6pt;height:55.8pt;rotation:315;z-index:-175073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21920" behindDoc="1" locked="0" layoutInCell="1" allowOverlap="1" wp14:anchorId="5B113CB9" wp14:editId="0764851A">
              <wp:simplePos x="0" y="0"/>
              <wp:positionH relativeFrom="page">
                <wp:posOffset>1231900</wp:posOffset>
              </wp:positionH>
              <wp:positionV relativeFrom="page">
                <wp:posOffset>468630</wp:posOffset>
              </wp:positionV>
              <wp:extent cx="4434840" cy="132080"/>
              <wp:effectExtent l="0" t="0" r="0" b="0"/>
              <wp:wrapNone/>
              <wp:docPr id="59"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E" w14:textId="77777777" w:rsidR="0015376D" w:rsidRDefault="00532679">
                          <w:pPr>
                            <w:spacing w:before="15"/>
                            <w:ind w:left="20"/>
                            <w:rPr>
                              <w:b/>
                              <w:sz w:val="15"/>
                            </w:rPr>
                          </w:pPr>
                          <w:r>
                            <w:rPr>
                              <w:b/>
                              <w:w w:val="105"/>
                              <w:sz w:val="15"/>
                            </w:rPr>
                            <w:t>Tribuna I de première instance francophone de Bruxelles, Section Civi!e-2015/4585/A -p.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B9">
              <v:stroke joinstyle="miter"/>
              <v:path gradientshapeok="t" o:connecttype="rect"/>
            </v:shapetype>
            <v:shape id="docshape79" style="position:absolute;margin-left:97pt;margin-top:36.9pt;width:349.2pt;height:10.4pt;z-index:-177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8uE7wEAAL8DAAAOAAAAZHJzL2Uyb0RvYy54bWysU9tu2zAMfR+wfxD0vthJszU14hRdiw4D&#10;ugvQ7gMYWY6F2aJGKbGzrx8lx1m3vg17ESiSOjw8pNbXQ9eKgyZv0JZyPsul0FZhZeyulN+e7t+s&#10;pPABbAUtWl3Ko/byevP61bp3hV5gg22lSTCI9UXvStmE4Ios86rRHfgZOm05WCN1EPhKu6wi6Bm9&#10;a7NFnr/LeqTKESrtPXvvxqDcJPy61ip8qWuvg2hLydxCOimd23hmmzUUOwLXGHWiAf/AogNjuegZ&#10;6g4CiD2ZF1CdUYQe6zBT2GVY10bp1AN3M8//6uaxAadTLyyOd2eZ/P+DVZ8PX0mYqpRvr6Sw0PGM&#10;KlQ+Vr68ivL0zhec9eg4LwzvceAxp1a9e0D13QuLtw3Ynb4hwr7RUDG9eXyZPXs64vgIsu0/YcVl&#10;YB8wAQ01dVE7VkMwOo/peB6NHoJQ7FwuL5arJYcUx+YXi3yVZpdBMb125MMHjZ2IRimJR5/Q4fDg&#10;Q2QDxZQSi1m8N22bxt/aPxycGD2JfSQ8Ug/Ddkg6zS8nVbZYHbkfwnGr+Bew0SD9lKLnjSql/7EH&#10;0lK0Hy1rEtdvMmgytpMBVvHTUgYpRvM2jGu6d2R2DSOPqlu8Yd1qk1qKAo8sTnx5S1Knp42Oa/j8&#10;nrJ+/7vNLwAAAP//AwBQSwMEFAAGAAgAAAAhAPN4C0feAAAACQEAAA8AAABkcnMvZG93bnJldi54&#10;bWxMj0FPg0AQhe8m/ofNNPFml1aCBVmaxujJxEjx4HGBKWzKziK7bfHfO57s8WVe3nxfvp3tIM44&#10;eeNIwWoZgUBqXGuoU/BZvd5vQPigqdWDI1Twgx62xe1NrrPWXajE8z50gkfIZ1pBH8KYSembHq32&#10;Szci8e3gJqsDx6mT7aQvPG4HuY6iRFptiD/0esTnHpvj/mQV7L6ofDHf7/VHeShNVaURvSVHpe4W&#10;8+4JRMA5/JfhD5/RoWCm2p2o9WLgnMbsEhQ8PrACFzbpOgZRK0jjBGSRy2uD4hcAAP//AwBQSwEC&#10;LQAUAAYACAAAACEAtoM4kv4AAADhAQAAEwAAAAAAAAAAAAAAAAAAAAAAW0NvbnRlbnRfVHlwZXNd&#10;LnhtbFBLAQItABQABgAIAAAAIQA4/SH/1gAAAJQBAAALAAAAAAAAAAAAAAAAAC8BAABfcmVscy8u&#10;cmVsc1BLAQItABQABgAIAAAAIQC1y8uE7wEAAL8DAAAOAAAAAAAAAAAAAAAAAC4CAABkcnMvZTJv&#10;RG9jLnhtbFBLAQItABQABgAIAAAAIQDzeAtH3gAAAAkBAAAPAAAAAAAAAAAAAAAAAEkEAABkcnMv&#10;ZG93bnJldi54bWxQSwUGAAAAAAQABADzAAAAVAUAAAAA&#10;">
              <v:textbox inset="0,0,0,0">
                <w:txbxContent>
                  <w:p w:rsidR="0015376D" w:rsidRDefault="00532679" w14:paraId="5B113CFE" w14:textId="77777777">
                    <w:pPr>
                      <w:spacing w:before="15"/>
                      <w:ind w:start="20"/>
                      <w:rPr>
                        <w:b/>
                        <w:sz w:val="15"/>
                      </w:rPr>
                    </w:pPr>
                    <w:r>
                      <w:rPr>
                        <w:b/>
                        <w:w w:val="105"/>
                        <w:sz w:val="15"/>
                      </w:rPr>
                      <w:t xml:space="preserve">Tribuna </w:t>
                    </w:r>
                    <w:r>
                      <w:rPr>
                        <w:b/>
                        <w:w w:val="105"/>
                        <w:sz w:val="15"/>
                      </w:rPr>
                      <w:t xml:space="preserve">I </w:t>
                    </w:r>
                    <w:r>
                      <w:rPr>
                        <w:b/>
                        <w:w w:val="105"/>
                        <w:sz w:val="15"/>
                      </w:rPr>
                      <w:t xml:space="preserve">de première </w:t>
                    </w:r>
                    <w:r>
                      <w:rPr>
                        <w:b/>
                        <w:w w:val="105"/>
                        <w:sz w:val="15"/>
                      </w:rPr>
                      <w:t xml:space="preserve">instance </w:t>
                    </w:r>
                    <w:r>
                      <w:rPr>
                        <w:b/>
                        <w:w w:val="105"/>
                        <w:sz w:val="15"/>
                      </w:rPr>
                      <w:t xml:space="preserve">francophone </w:t>
                    </w:r>
                    <w:r>
                      <w:rPr>
                        <w:b/>
                        <w:w w:val="105"/>
                        <w:sz w:val="15"/>
                      </w:rPr>
                      <w:t xml:space="preserve">de </w:t>
                    </w:r>
                    <w:r>
                      <w:rPr>
                        <w:b/>
                        <w:w w:val="105"/>
                        <w:sz w:val="15"/>
                      </w:rPr>
                      <w:t xml:space="preserve">Bruxelles, </w:t>
                    </w:r>
                    <w:r>
                      <w:rPr>
                        <w:b/>
                        <w:w w:val="105"/>
                        <w:sz w:val="15"/>
                      </w:rPr>
                      <w:t xml:space="preserve">Section </w:t>
                    </w:r>
                    <w:r>
                      <w:rPr>
                        <w:b/>
                        <w:w w:val="105"/>
                        <w:sz w:val="15"/>
                      </w:rPr>
                      <w:t xml:space="preserve">Civi!e-2015/4585/A </w:t>
                    </w:r>
                    <w:r>
                      <w:rPr>
                        <w:b/>
                        <w:w w:val="105"/>
                        <w:sz w:val="15"/>
                      </w:rPr>
                      <w:t xml:space="preserve">-p. </w:t>
                    </w:r>
                    <w:r>
                      <w:rPr>
                        <w:b/>
                        <w:w w:val="105"/>
                        <w:sz w:val="15"/>
                      </w:rPr>
                      <w:t xml:space="preserve">31</w:t>
                    </w:r>
                  </w:p>
                </w:txbxContent>
              </v:textbox>
              <w10:wrap anchorx="page" anchory="page"/>
            </v:shape>
          </w:pict>
        </mc:Fallback>
      </mc:AlternateConten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83AEC" w14:textId="5AD06D00" w:rsidR="00CD797A" w:rsidRDefault="004847D1">
    <w:pPr>
      <w:pStyle w:val="Header"/>
    </w:pPr>
    <w:r>
      <w:rPr>
        <w:noProof/>
      </w:rPr>
      <w:pict w14:anchorId="08F28E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15" o:spid="_x0000_s2151" type="#_x0000_t136" alt="" style="position:absolute;margin-left:0;margin-top:0;width:669.6pt;height:55.8pt;rotation:315;z-index:-175155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9B024" w14:textId="34BCFC25" w:rsidR="00CD797A" w:rsidRDefault="004847D1">
    <w:pPr>
      <w:pStyle w:val="Header"/>
    </w:pPr>
    <w:r>
      <w:rPr>
        <w:noProof/>
      </w:rPr>
      <w:pict w14:anchorId="5121F7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19" o:spid="_x0000_s2150" type="#_x0000_t136" alt="" style="position:absolute;margin-left:0;margin-top:0;width:669.6pt;height:55.8pt;rotation:315;z-index:-174991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6" w14:textId="6BD1D1DF" w:rsidR="0015376D" w:rsidRDefault="004847D1">
    <w:pPr>
      <w:pStyle w:val="BodyText"/>
      <w:spacing w:line="14" w:lineRule="auto"/>
      <w:rPr>
        <w:sz w:val="19"/>
      </w:rPr>
    </w:pPr>
    <w:r>
      <w:rPr>
        <w:noProof/>
      </w:rPr>
      <w:pict w14:anchorId="6B6D3F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20" o:spid="_x0000_s2149" type="#_x0000_t136" alt="" style="position:absolute;margin-left:0;margin-top:0;width:669.6pt;height:55.8pt;rotation:315;z-index:-174950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22432" behindDoc="1" locked="0" layoutInCell="1" allowOverlap="1" wp14:anchorId="5B113CBA" wp14:editId="777B92AA">
              <wp:simplePos x="0" y="0"/>
              <wp:positionH relativeFrom="page">
                <wp:posOffset>1231900</wp:posOffset>
              </wp:positionH>
              <wp:positionV relativeFrom="page">
                <wp:posOffset>464185</wp:posOffset>
              </wp:positionV>
              <wp:extent cx="4456430" cy="137160"/>
              <wp:effectExtent l="0" t="0" r="0" b="0"/>
              <wp:wrapNone/>
              <wp:docPr id="58"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F" w14:textId="77777777" w:rsidR="0015376D" w:rsidRDefault="00532679">
                          <w:pPr>
                            <w:spacing w:before="15"/>
                            <w:ind w:left="20"/>
                            <w:rPr>
                              <w:b/>
                              <w:sz w:val="15"/>
                            </w:rPr>
                          </w:pPr>
                          <w:r>
                            <w:rPr>
                              <w:b/>
                              <w:spacing w:val="-1"/>
                              <w:w w:val="105"/>
                              <w:sz w:val="15"/>
                            </w:rPr>
                            <w:t xml:space="preserve">Tribuna! de première </w:t>
                          </w:r>
                          <w:r>
                            <w:rPr>
                              <w:b/>
                              <w:w w:val="105"/>
                              <w:sz w:val="15"/>
                            </w:rPr>
                            <w:t xml:space="preserve">instance francophone de Bruxelles, Section Civile -2015/4585/A - p. </w:t>
                          </w:r>
                          <w:r>
                            <w:fldChar w:fldCharType="begin"/>
                          </w:r>
                          <w:r>
                            <w:rPr>
                              <w:b/>
                              <w:w w:val="105"/>
                              <w:sz w:val="15"/>
                            </w:rPr>
                            <w:instrText xml:space="preserve"> PAGE </w:instrText>
                          </w:r>
                          <w:r>
                            <w:fldChar w:fldCharType="separate"/>
                          </w:r>
                          <w: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BA">
              <v:stroke joinstyle="miter"/>
              <v:path gradientshapeok="t" o:connecttype="rect"/>
            </v:shapetype>
            <v:shape id="docshape82" style="position:absolute;margin-left:97pt;margin-top:36.55pt;width:350.9pt;height:10.8pt;z-index:-177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iK7gEAAL8DAAAOAAAAZHJzL2Uyb0RvYy54bWysU1GP0zAMfkfiP0R5Z113uzFV607HnQ4h&#10;HRzSwQ/w0nSNaOPgZGvHr8dJ13HAG+Ilcmzn8+fPzuZm6Fpx1OQN2lLms7kU2iqsjN2X8uuXhzdr&#10;KXwAW0GLVpfypL282b5+teldoRfYYFtpEgxifdG7UjYhuCLLvGp0B36GTlsO1kgdBL7SPqsIekbv&#10;2mwxn6+yHqlyhEp7z977MSi3Cb+utQpPde11EG0pmVtIJ6VzF89su4FiT+Aao8404B9YdGAsF71A&#10;3UMAcSDzF1RnFKHHOswUdhnWtVE69cDd5PM/unluwOnUC4vj3UUm//9g1afjZxKmKuU1T8pCxzOq&#10;UPlYeb2I8vTOF5z17DgvDO9w4DGnVr17RPXNC4t3Ddi9viXCvtFQMb08vsxePB1xfATZ9R+x4jJw&#10;CJiAhpq6qB2rIRidx3S6jEYPQSh2LpfXq+UVhxTH8qu3+SrNLoNieu3Ih/caOxGNUhKPPqHD8dGH&#10;yAaKKSUWs/hg2jaNv7W/OTgxehL7SHikHobdkHTK15MqO6xO3A/huFX8C9hokH5I0fNGldJ/PwBp&#10;KdoPljWJ6zcZNBm7yQCr+GkpgxSjeRfGNT04MvuGkUfVLd6ybrVJLUWBRxZnvrwlqdPzRsc1fHlP&#10;Wb/+3fYnAAAA//8DAFBLAwQUAAYACAAAACEAjNPz0t8AAAAJAQAADwAAAGRycy9kb3ducmV2Lnht&#10;bEyPwU7DMBBE70j8g7VI3KhTKG0T4lQVghMSIg0Hjk68TazG6xC7bfh7llM5jnY0+16+mVwvTjgG&#10;60nBfJaAQGq8sdQq+Kxe79YgQtRkdO8JFfxggE1xfZXrzPgzlXjaxVbwCIVMK+hiHDIpQ9Oh02Hm&#10;ByS+7f3odOQ4ttKM+szjrpf3SbKUTlviD50e8LnD5rA7OgXbLypf7Pd7/VHuS1tVaUJvy4NStzfT&#10;9glExCleyvCHz+hQMFPtj2SC6DmnC3aJClYPcxBcWKeP7FIrSBcrkEUu/xsUvwAAAP//AwBQSwEC&#10;LQAUAAYACAAAACEAtoM4kv4AAADhAQAAEwAAAAAAAAAAAAAAAAAAAAAAW0NvbnRlbnRfVHlwZXNd&#10;LnhtbFBLAQItABQABgAIAAAAIQA4/SH/1gAAAJQBAAALAAAAAAAAAAAAAAAAAC8BAABfcmVscy8u&#10;cmVsc1BLAQItABQABgAIAAAAIQAlfXiK7gEAAL8DAAAOAAAAAAAAAAAAAAAAAC4CAABkcnMvZTJv&#10;RG9jLnhtbFBLAQItABQABgAIAAAAIQCM0/PS3wAAAAkBAAAPAAAAAAAAAAAAAAAAAEgEAABkcnMv&#10;ZG93bnJldi54bWxQSwUGAAAAAAQABADzAAAAVAUAAAAA&#10;">
              <v:textbox inset="0,0,0,0">
                <w:txbxContent>
                  <w:p w:rsidR="0015376D" w:rsidRDefault="00532679" w14:paraId="5B113CFF" w14:textId="77777777">
                    <w:pPr>
                      <w:spacing w:before="15"/>
                      <w:ind w:start="20"/>
                      <w:rPr>
                        <w:b/>
                        <w:sz w:val="15"/>
                      </w:rPr>
                    </w:pPr>
                    <w:r>
                      <w:rPr>
                        <w:b/>
                        <w:spacing w:val="-1"/>
                        <w:w w:val="105"/>
                        <w:sz w:val="15"/>
                      </w:rPr>
                      <w:t xml:space="preserve">Tribuna! </w:t>
                    </w:r>
                    <w:r>
                      <w:rPr>
                        <w:b/>
                        <w:spacing w:val="-1"/>
                        <w:w w:val="105"/>
                        <w:sz w:val="15"/>
                      </w:rPr>
                      <w:t xml:space="preserve">de </w:t>
                    </w:r>
                    <w:r>
                      <w:rPr>
                        <w:b/>
                        <w:spacing w:val="-1"/>
                        <w:w w:val="105"/>
                        <w:sz w:val="15"/>
                      </w:rPr>
                      <w:t xml:space="preserve">première </w:t>
                    </w:r>
                    <w:r>
                      <w:rPr>
                        <w:b/>
                        <w:w w:val="105"/>
                        <w:sz w:val="15"/>
                      </w:rPr>
                      <w:t xml:space="preserve">instance </w:t>
                    </w:r>
                    <w:r>
                      <w:rPr>
                        <w:b/>
                        <w:w w:val="105"/>
                        <w:sz w:val="15"/>
                      </w:rPr>
                      <w:t xml:space="preserve">francophone </w:t>
                    </w:r>
                    <w:r>
                      <w:rPr>
                        <w:b/>
                        <w:w w:val="105"/>
                        <w:sz w:val="15"/>
                      </w:rPr>
                      <w:t xml:space="preserve">de </w:t>
                    </w:r>
                    <w:r>
                      <w:rPr>
                        <w:b/>
                        <w:w w:val="105"/>
                        <w:sz w:val="15"/>
                      </w:rPr>
                      <w:t xml:space="preserve">Bruxelles, </w:t>
                    </w:r>
                    <w:r>
                      <w:rPr>
                        <w:b/>
                        <w:w w:val="105"/>
                        <w:sz w:val="15"/>
                      </w:rPr>
                      <w:t xml:space="preserve">Section Civile </w:t>
                    </w:r>
                    <w:r>
                      <w:rPr>
                        <w:b/>
                        <w:w w:val="105"/>
                        <w:sz w:val="15"/>
                      </w:rPr>
                      <w:t xml:space="preserve">-2015/4585/A </w:t>
                    </w:r>
                    <w:r>
                      <w:rPr>
                        <w:b/>
                        <w:w w:val="105"/>
                        <w:sz w:val="15"/>
                      </w:rPr>
                      <w:t xml:space="preserve">- </w:t>
                    </w:r>
                    <w:r>
                      <w:rPr>
                        <w:b/>
                        <w:w w:val="105"/>
                        <w:sz w:val="15"/>
                      </w:rPr>
                      <w:t xml:space="preserve">p. </w:t>
                    </w:r>
                    <w:r>
                      <w:fldChar w:fldCharType="begin"/>
                    </w:r>
                    <w:r>
                      <w:rPr>
                        <w:b/>
                        <w:w w:val="105"/>
                        <w:sz w:val="15"/>
                      </w:rPr>
                      <w:instrText xml:space="preserve"> PAGE </w:instrText>
                    </w:r>
                    <w:r>
                      <w:fldChar w:fldCharType="separate"/>
                    </w:r>
                    <w:r>
                      <w:t xml:space="preserve">33</w:t>
                    </w:r>
                    <w:r>
                      <w:fldChar w:fldCharType="end"/>
                    </w:r>
                  </w:p>
                </w:txbxContent>
              </v:textbox>
              <w10:wrap anchorx="page" anchory="page"/>
            </v:shape>
          </w:pict>
        </mc:Fallback>
      </mc:AlternateConten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3968B" w14:textId="2F48EDD8" w:rsidR="00CD797A" w:rsidRDefault="004847D1">
    <w:pPr>
      <w:pStyle w:val="Header"/>
    </w:pPr>
    <w:r>
      <w:rPr>
        <w:noProof/>
      </w:rPr>
      <w:pict w14:anchorId="1BD943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18" o:spid="_x0000_s2148" type="#_x0000_t136" alt="" style="position:absolute;margin-left:0;margin-top:0;width:669.6pt;height:55.8pt;rotation:315;z-index:-175032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E0F7" w14:textId="4C01F6AE" w:rsidR="00CD797A" w:rsidRDefault="004847D1">
    <w:pPr>
      <w:pStyle w:val="Header"/>
    </w:pPr>
    <w:r>
      <w:rPr>
        <w:noProof/>
      </w:rPr>
      <w:pict w14:anchorId="02615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59" o:spid="_x0000_s2210" type="#_x0000_t136" alt="" style="position:absolute;margin-left:0;margin-top:0;width:669.6pt;height:55.8pt;rotation:315;z-index:-177448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76282" w14:textId="7364D598" w:rsidR="00CD797A" w:rsidRDefault="004847D1">
    <w:pPr>
      <w:pStyle w:val="Header"/>
    </w:pPr>
    <w:r>
      <w:rPr>
        <w:noProof/>
      </w:rPr>
      <w:pict w14:anchorId="7E6327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22" o:spid="_x0000_s2147" type="#_x0000_t136" alt="" style="position:absolute;margin-left:0;margin-top:0;width:669.6pt;height:55.8pt;rotation:315;z-index:-174868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7" w14:textId="3A344661" w:rsidR="0015376D" w:rsidRDefault="004847D1">
    <w:pPr>
      <w:pStyle w:val="BodyText"/>
      <w:spacing w:line="14" w:lineRule="auto"/>
    </w:pPr>
    <w:r>
      <w:rPr>
        <w:noProof/>
      </w:rPr>
      <w:pict w14:anchorId="027CDA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23" o:spid="_x0000_s2146" type="#_x0000_t136" alt="" style="position:absolute;margin-left:0;margin-top:0;width:669.6pt;height:55.8pt;rotation:315;z-index:-174827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22944" behindDoc="1" locked="0" layoutInCell="1" allowOverlap="1" wp14:anchorId="5B113CBB" wp14:editId="2366561C">
              <wp:simplePos x="0" y="0"/>
              <wp:positionH relativeFrom="page">
                <wp:posOffset>1226820</wp:posOffset>
              </wp:positionH>
              <wp:positionV relativeFrom="page">
                <wp:posOffset>452755</wp:posOffset>
              </wp:positionV>
              <wp:extent cx="4464050" cy="146685"/>
              <wp:effectExtent l="0" t="0" r="0" b="0"/>
              <wp:wrapNone/>
              <wp:docPr id="57" name="docshape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0" w14:textId="77777777" w:rsidR="0015376D" w:rsidRDefault="00532679">
                          <w:pPr>
                            <w:spacing w:before="14"/>
                            <w:ind w:left="20"/>
                            <w:rPr>
                              <w:b/>
                              <w:sz w:val="17"/>
                            </w:rPr>
                          </w:pPr>
                          <w:r>
                            <w:rPr>
                              <w:b/>
                              <w:w w:val="90"/>
                              <w:sz w:val="17"/>
                            </w:rPr>
                            <w:t xml:space="preserve">Tribuna! de première instance francophone de Bruxelles, Section Civile - 2015/4585/A -p, </w:t>
                          </w:r>
                          <w:r>
                            <w:fldChar w:fldCharType="begin"/>
                          </w:r>
                          <w:r>
                            <w:rPr>
                              <w:b/>
                              <w:w w:val="90"/>
                              <w:sz w:val="17"/>
                            </w:rPr>
                            <w:instrText xml:space="preserve"> PAGE </w:instrText>
                          </w:r>
                          <w:r>
                            <w:fldChar w:fldCharType="separate"/>
                          </w:r>
                          <w: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BB">
              <v:stroke joinstyle="miter"/>
              <v:path gradientshapeok="t" o:connecttype="rect"/>
            </v:shapetype>
            <v:shape id="docshape97" style="position:absolute;margin-left:96.6pt;margin-top:35.65pt;width:351.5pt;height:11.55pt;z-index:-177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07gEAAL8DAAAOAAAAZHJzL2Uyb0RvYy54bWysU9tu2zAMfR+wfxD0vjgpkrQ14hRdiw4D&#10;ugvQ9QNoWY6F2aJGKbGzrx8lx1m3vg17ESiSOjw8pDY3Q9eKgyZv0BZyMZtLoa3CythdIZ+/Pby7&#10;ksIHsBW0aHUhj9rLm+3bN5ve5foCG2wrTYJBrM97V8gmBJdnmVeN7sDP0GnLwRqpg8BX2mUVQc/o&#10;XZtdzOfrrEeqHKHS3rP3fgzKbcKva63Cl7r2Ooi2kMwtpJPSWcYz224g3xG4xqgTDfgHFh0Yy0XP&#10;UPcQQOzJvILqjCL0WIeZwi7DujZKpx64m8X8r26eGnA69cLieHeWyf8/WPX58JWEqQq5upTCQscz&#10;qlD5WPn6MsrTO59z1pPjvDC8x4HHnFr17hHVdy8s3jVgd/qWCPtGQ8X0FvFl9uLpiOMjSNl/worL&#10;wD5gAhpq6qJ2rIZgdB7T8TwaPQSh2LlcrpfzFYcUxxbL9fpqlUpAPr125MMHjZ2IRiGJR5/Q4fDo&#10;Q2QD+ZQSi1l8MG2bxt/aPxycGD2JfSQ8Ug9DOSSdFteTKiVWR+6HcNwq/gVsNEg/peh5owrpf+yB&#10;tBTtR8uaxPWbDJqMcjLAKn5ayCDFaN6FcU33jsyuYeRRdYu3rFttUktR4JHFiS9vSer0tNFxDV/e&#10;U9bvf7f9BQAA//8DAFBLAwQUAAYACAAAACEAvJCwz98AAAAJAQAADwAAAGRycy9kb3ducmV2Lnht&#10;bEyPTU/DMAyG70j7D5EncWPpPlTW0nSaEJyQEF05cExbr43WOKXJtvLvMSd2fO1Hrx9nu8n24oKj&#10;N44ULBcRCKTaNYZaBZ/l68MWhA+aGt07QgU/6GGXz+4ynTbuSgVeDqEVXEI+1Qq6EIZUSl93aLVf&#10;uAGJd0c3Wh04jq1sRn3lctvLVRTF0mpDfKHTAz53WJ8OZ6tg/0XFi/l+rz6KY2HKMonoLT4pdT+f&#10;9k8gAk7hH4Y/fVaHnJ0qd6bGi55zsl4xquBxuQbBwDaJeVApSDYbkHkmbz/IfwEAAP//AwBQSwEC&#10;LQAUAAYACAAAACEAtoM4kv4AAADhAQAAEwAAAAAAAAAAAAAAAAAAAAAAW0NvbnRlbnRfVHlwZXNd&#10;LnhtbFBLAQItABQABgAIAAAAIQA4/SH/1gAAAJQBAAALAAAAAAAAAAAAAAAAAC8BAABfcmVscy8u&#10;cmVsc1BLAQItABQABgAIAAAAIQB+ArM07gEAAL8DAAAOAAAAAAAAAAAAAAAAAC4CAABkcnMvZTJv&#10;RG9jLnhtbFBLAQItABQABgAIAAAAIQC8kLDP3wAAAAkBAAAPAAAAAAAAAAAAAAAAAEgEAABkcnMv&#10;ZG93bnJldi54bWxQSwUGAAAAAAQABADzAAAAVAUAAAAA&#10;">
              <v:textbox inset="0,0,0,0">
                <w:txbxContent>
                  <w:p w:rsidR="0015376D" w:rsidRDefault="00532679" w14:paraId="5B113D00" w14:textId="77777777">
                    <w:pPr>
                      <w:spacing w:before="14"/>
                      <w:ind w:start="20"/>
                      <w:rPr>
                        <w:b/>
                        <w:sz w:val="17"/>
                      </w:rPr>
                    </w:pPr>
                    <w:r>
                      <w:rPr>
                        <w:b/>
                        <w:w w:val="90"/>
                        <w:sz w:val="17"/>
                      </w:rPr>
                      <w:t xml:space="preserve">Tribuna!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Section </w:t>
                    </w:r>
                    <w:r>
                      <w:rPr>
                        <w:b/>
                        <w:w w:val="90"/>
                        <w:sz w:val="17"/>
                      </w:rPr>
                      <w:t xml:space="preserve">Civile </w:t>
                    </w:r>
                    <w:r>
                      <w:rPr>
                        <w:b/>
                        <w:w w:val="90"/>
                        <w:sz w:val="17"/>
                      </w:rPr>
                      <w:t xml:space="preserve">- </w:t>
                    </w:r>
                    <w:r>
                      <w:rPr>
                        <w:b/>
                        <w:w w:val="90"/>
                        <w:sz w:val="17"/>
                      </w:rPr>
                      <w:t xml:space="preserve">2015/4585/A </w:t>
                    </w:r>
                    <w:r>
                      <w:rPr>
                        <w:b/>
                        <w:w w:val="90"/>
                        <w:sz w:val="17"/>
                      </w:rPr>
                      <w:t xml:space="preserve">-p, </w:t>
                    </w:r>
                    <w:r>
                      <w:fldChar w:fldCharType="begin"/>
                    </w:r>
                    <w:r>
                      <w:rPr>
                        <w:b/>
                        <w:w w:val="90"/>
                        <w:sz w:val="17"/>
                      </w:rPr>
                      <w:instrText xml:space="preserve"> PAGE </w:instrText>
                    </w:r>
                    <w:r>
                      <w:fldChar w:fldCharType="separate"/>
                    </w:r>
                    <w:r>
                      <w:t xml:space="preserve">37</w:t>
                    </w:r>
                    <w:r>
                      <w:fldChar w:fldCharType="end"/>
                    </w:r>
                  </w:p>
                </w:txbxContent>
              </v:textbox>
              <w10:wrap anchorx="page" anchory="page"/>
            </v:shape>
          </w:pict>
        </mc:Fallback>
      </mc:AlternateConten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E8C21" w14:textId="23E70505" w:rsidR="00CD797A" w:rsidRDefault="004847D1">
    <w:pPr>
      <w:pStyle w:val="Header"/>
    </w:pPr>
    <w:r>
      <w:rPr>
        <w:noProof/>
      </w:rPr>
      <w:pict w14:anchorId="70B85A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21" o:spid="_x0000_s2145" type="#_x0000_t136" alt="" style="position:absolute;margin-left:0;margin-top:0;width:669.6pt;height:55.8pt;rotation:315;z-index:-174909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D5772" w14:textId="63982371" w:rsidR="00CD797A" w:rsidRDefault="004847D1">
    <w:pPr>
      <w:pStyle w:val="Header"/>
    </w:pPr>
    <w:r>
      <w:rPr>
        <w:noProof/>
      </w:rPr>
      <w:pict w14:anchorId="5E948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25" o:spid="_x0000_s2144" type="#_x0000_t136" alt="" style="position:absolute;margin-left:0;margin-top:0;width:669.6pt;height:55.8pt;rotation:315;z-index:-174745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8" w14:textId="0E708F55" w:rsidR="0015376D" w:rsidRDefault="004847D1">
    <w:pPr>
      <w:pStyle w:val="BodyText"/>
      <w:spacing w:line="14" w:lineRule="auto"/>
      <w:rPr>
        <w:sz w:val="19"/>
      </w:rPr>
    </w:pPr>
    <w:r>
      <w:rPr>
        <w:noProof/>
      </w:rPr>
      <w:pict w14:anchorId="0F3771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26" o:spid="_x0000_s2143" type="#_x0000_t136" alt="" style="position:absolute;margin-left:0;margin-top:0;width:669.6pt;height:55.8pt;rotation:315;z-index:-174704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23456" behindDoc="1" locked="0" layoutInCell="1" allowOverlap="1" wp14:anchorId="5B113CBC" wp14:editId="7F888A71">
              <wp:simplePos x="0" y="0"/>
              <wp:positionH relativeFrom="page">
                <wp:posOffset>1231900</wp:posOffset>
              </wp:positionH>
              <wp:positionV relativeFrom="page">
                <wp:posOffset>464185</wp:posOffset>
              </wp:positionV>
              <wp:extent cx="4464050" cy="132080"/>
              <wp:effectExtent l="0" t="0" r="0" b="0"/>
              <wp:wrapNone/>
              <wp:docPr id="56"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1" w14:textId="77777777" w:rsidR="0015376D" w:rsidRDefault="00532679">
                          <w:pPr>
                            <w:spacing w:before="15"/>
                            <w:ind w:left="20"/>
                            <w:rPr>
                              <w:b/>
                              <w:sz w:val="15"/>
                            </w:rPr>
                          </w:pPr>
                          <w:r>
                            <w:rPr>
                              <w:b/>
                              <w:w w:val="105"/>
                              <w:sz w:val="15"/>
                            </w:rPr>
                            <w:t xml:space="preserve">Tribuna! de première instance francophone de Bruxelles, Section Civile -2015/4585/A -p. </w:t>
                          </w:r>
                          <w:r>
                            <w:fldChar w:fldCharType="begin"/>
                          </w:r>
                          <w:r>
                            <w:rPr>
                              <w:b/>
                              <w:w w:val="105"/>
                              <w:sz w:val="15"/>
                            </w:rPr>
                            <w:instrText xml:space="preserve"> PAGE </w:instrText>
                          </w:r>
                          <w:r>
                            <w:fldChar w:fldCharType="separate"/>
                          </w:r>
                          <w: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BC">
              <v:stroke joinstyle="miter"/>
              <v:path gradientshapeok="t" o:connecttype="rect"/>
            </v:shapetype>
            <v:shape id="docshape101" style="position:absolute;margin-left:97pt;margin-top:36.55pt;width:351.5pt;height:10.4pt;z-index:-1779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0RG7QEAAMADAAAOAAAAZHJzL2Uyb0RvYy54bWysU8tu2zAQvBfoPxC815JcxwgEy0GaIEWB&#10;9AGk/QCKpCSiEpdd0pbcr++Sspy0vRW9EEtyOTszu9zdTEPPjhq9AVvxYpVzpq0EZWxb8W9fH95c&#10;c+aDsEr0YHXFT9rzm/3rV7vRlXoNHfRKIyMQ68vRVbwLwZVZ5mWnB+FX4LSlywZwEIG22GYKxUjo&#10;Q5+t83ybjYDKIUjtPZ3ez5d8n/CbRsvwuWm8DqyvOHELacW01nHN9jtRtihcZ+SZhvgHFoMwlope&#10;oO5FEOyA5i+owUgED01YSRgyaBojddJAaor8DzVPnXA6aSFzvLvY5P8frPx0/ILMqIpfbTmzYqAe&#10;KZA+Vi7yIvozOl9S2pOjxDC9g4n6nLR69wjyu2cW7jphW32LCGOnhSJ+6WX24umM4yNIPX4ERXXE&#10;IUACmhoconlkByN06tPp0hs9BSbpcLPZbvIrupJ0V7xd59epeZkol9cOfXivYWAxqDhS7xO6OD76&#10;QDoodUmJxSw8mL5P/e/tbweUGE8S+0h4ph6mekpGrVPhKK0GdSI9CPNY0TegoAP8ydlII1Vx/+Mg&#10;UHPWf7DkSZy/JcAlqJdAWElPKx44m8O7MM/pwaFpO0KeXbdwS741Jkl6ZnHmS2OSlJ5HOs7hy33K&#10;ev54+18AAAD//wMAUEsDBBQABgAIAAAAIQA5TyNm3wAAAAkBAAAPAAAAZHJzL2Rvd25yZXYueG1s&#10;TI/BTsMwEETvSPyDtUjcqFOK2jrEqSoEJ6SKNBw4OvE2iRqvQ+y24e+7nOA4s6PZN9lmcr044xg6&#10;TxrmswQEUu1tR42Gz/LtYQ0iREPW9J5Qww8G2OS3N5lJrb9Qged9bASXUEiNhjbGIZUy1C06E2Z+&#10;QOLbwY/ORJZjI+1oLlzuevmYJEvpTEf8oTUDvrRYH/cnp2H7RcVr972rPopD0ZWlSuh9edT6/m7a&#10;PoOIOMW/MPziMzrkzFT5E9kgetbqibdEDavFHAQH1mrFRqVBLRTIPJP/F+RXAAAA//8DAFBLAQIt&#10;ABQABgAIAAAAIQC2gziS/gAAAOEBAAATAAAAAAAAAAAAAAAAAAAAAABbQ29udGVudF9UeXBlc10u&#10;eG1sUEsBAi0AFAAGAAgAAAAhADj9If/WAAAAlAEAAAsAAAAAAAAAAAAAAAAALwEAAF9yZWxzLy5y&#10;ZWxzUEsBAi0AFAAGAAgAAAAhACwXREbtAQAAwAMAAA4AAAAAAAAAAAAAAAAALgIAAGRycy9lMm9E&#10;b2MueG1sUEsBAi0AFAAGAAgAAAAhADlPI2bfAAAACQEAAA8AAAAAAAAAAAAAAAAARwQAAGRycy9k&#10;b3ducmV2LnhtbFBLBQYAAAAABAAEAPMAAABTBQAAAAA=&#10;">
              <v:textbox inset="0,0,0,0">
                <w:txbxContent>
                  <w:p w:rsidR="0015376D" w:rsidRDefault="00532679" w14:paraId="5B113D01" w14:textId="77777777">
                    <w:pPr>
                      <w:spacing w:before="15"/>
                      <w:ind w:start="20"/>
                      <w:rPr>
                        <w:b/>
                        <w:sz w:val="15"/>
                      </w:rPr>
                    </w:pPr>
                    <w:r>
                      <w:rPr>
                        <w:b/>
                        <w:w w:val="105"/>
                        <w:sz w:val="15"/>
                      </w:rPr>
                      <w:t xml:space="preserve">Tribuna! </w:t>
                    </w:r>
                    <w:r>
                      <w:rPr>
                        <w:b/>
                        <w:w w:val="105"/>
                        <w:sz w:val="15"/>
                      </w:rPr>
                      <w:t xml:space="preserve">de </w:t>
                    </w:r>
                    <w:r>
                      <w:rPr>
                        <w:b/>
                        <w:w w:val="105"/>
                        <w:sz w:val="15"/>
                      </w:rPr>
                      <w:t xml:space="preserve">première </w:t>
                    </w:r>
                    <w:r>
                      <w:rPr>
                        <w:b/>
                        <w:w w:val="105"/>
                        <w:sz w:val="15"/>
                      </w:rPr>
                      <w:t xml:space="preserve">instance </w:t>
                    </w:r>
                    <w:r>
                      <w:rPr>
                        <w:b/>
                        <w:w w:val="105"/>
                        <w:sz w:val="15"/>
                      </w:rPr>
                      <w:t xml:space="preserve">francophone </w:t>
                    </w:r>
                    <w:r>
                      <w:rPr>
                        <w:b/>
                        <w:w w:val="105"/>
                        <w:sz w:val="15"/>
                      </w:rPr>
                      <w:t xml:space="preserve">de </w:t>
                    </w:r>
                    <w:r>
                      <w:rPr>
                        <w:b/>
                        <w:w w:val="105"/>
                        <w:sz w:val="15"/>
                      </w:rPr>
                      <w:t xml:space="preserve">Bruxelles, Section </w:t>
                    </w:r>
                    <w:r>
                      <w:rPr>
                        <w:b/>
                        <w:w w:val="105"/>
                        <w:sz w:val="15"/>
                      </w:rPr>
                      <w:t xml:space="preserve">Civile </w:t>
                    </w:r>
                    <w:r>
                      <w:rPr>
                        <w:b/>
                        <w:w w:val="105"/>
                        <w:sz w:val="15"/>
                      </w:rPr>
                      <w:t xml:space="preserve">-2015/4585/A </w:t>
                    </w:r>
                    <w:r>
                      <w:rPr>
                        <w:b/>
                        <w:w w:val="105"/>
                        <w:sz w:val="15"/>
                      </w:rPr>
                      <w:t xml:space="preserve">-p. </w:t>
                    </w:r>
                    <w:r>
                      <w:fldChar w:fldCharType="begin"/>
                    </w:r>
                    <w:r>
                      <w:rPr>
                        <w:b/>
                        <w:w w:val="105"/>
                        <w:sz w:val="15"/>
                      </w:rPr>
                      <w:instrText xml:space="preserve"> PAGE </w:instrText>
                    </w:r>
                    <w:r>
                      <w:fldChar w:fldCharType="separate"/>
                    </w:r>
                    <w:r>
                      <w:t xml:space="preserve">39</w:t>
                    </w:r>
                    <w:r>
                      <w:fldChar w:fldCharType="end"/>
                    </w:r>
                  </w:p>
                </w:txbxContent>
              </v:textbox>
              <w10:wrap anchorx="page" anchory="page"/>
            </v:shape>
          </w:pict>
        </mc:Fallback>
      </mc:AlternateConten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37505" w14:textId="5E593048" w:rsidR="00CD797A" w:rsidRDefault="004847D1">
    <w:pPr>
      <w:pStyle w:val="Header"/>
    </w:pPr>
    <w:r>
      <w:rPr>
        <w:noProof/>
      </w:rPr>
      <w:pict w14:anchorId="1E9E26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24" o:spid="_x0000_s2142" type="#_x0000_t136" alt="" style="position:absolute;margin-left:0;margin-top:0;width:669.6pt;height:55.8pt;rotation:315;z-index:-174786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64FCA" w14:textId="297950AF" w:rsidR="00CD797A" w:rsidRDefault="004847D1">
    <w:pPr>
      <w:pStyle w:val="Header"/>
    </w:pPr>
    <w:r>
      <w:rPr>
        <w:noProof/>
      </w:rPr>
      <w:pict w14:anchorId="2E190D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28" o:spid="_x0000_s2141" type="#_x0000_t136" alt="" style="position:absolute;margin-left:0;margin-top:0;width:669.6pt;height:55.8pt;rotation:315;z-index:-174622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9" w14:textId="14287020" w:rsidR="0015376D" w:rsidRDefault="004847D1">
    <w:pPr>
      <w:pStyle w:val="BodyText"/>
      <w:spacing w:line="14" w:lineRule="auto"/>
    </w:pPr>
    <w:r>
      <w:rPr>
        <w:noProof/>
      </w:rPr>
      <w:pict w14:anchorId="6E623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29" o:spid="_x0000_s2140" type="#_x0000_t136" alt="" style="position:absolute;margin-left:0;margin-top:0;width:669.6pt;height:55.8pt;rotation:315;z-index:-174581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23968" behindDoc="1" locked="0" layoutInCell="1" allowOverlap="1" wp14:anchorId="5B113CBD" wp14:editId="2982DE86">
              <wp:simplePos x="0" y="0"/>
              <wp:positionH relativeFrom="page">
                <wp:posOffset>1231900</wp:posOffset>
              </wp:positionH>
              <wp:positionV relativeFrom="page">
                <wp:posOffset>458470</wp:posOffset>
              </wp:positionV>
              <wp:extent cx="4469130" cy="139700"/>
              <wp:effectExtent l="0" t="0" r="0" b="0"/>
              <wp:wrapNone/>
              <wp:docPr id="55"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2" w14:textId="77777777" w:rsidR="0015376D" w:rsidRDefault="00532679">
                          <w:pPr>
                            <w:spacing w:before="15"/>
                            <w:ind w:left="20"/>
                            <w:rPr>
                              <w:b/>
                              <w:sz w:val="16"/>
                            </w:rPr>
                          </w:pPr>
                          <w:r>
                            <w:rPr>
                              <w:b/>
                              <w:sz w:val="16"/>
                            </w:rPr>
                            <w:t xml:space="preserve">Tribuna! de première instance francophone de Bruxelles, Section Civile-2015/4585/A -p, </w:t>
                          </w:r>
                          <w:r>
                            <w:fldChar w:fldCharType="begin"/>
                          </w:r>
                          <w:r>
                            <w:rPr>
                              <w:b/>
                              <w:sz w:val="16"/>
                            </w:rPr>
                            <w:instrText xml:space="preserve"> PAGE </w:instrText>
                          </w:r>
                          <w:r>
                            <w:fldChar w:fldCharType="separate"/>
                          </w:r>
                          <w: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BD">
              <v:stroke joinstyle="miter"/>
              <v:path gradientshapeok="t" o:connecttype="rect"/>
            </v:shapetype>
            <v:shape id="docshape106" style="position:absolute;margin-left:97pt;margin-top:36.1pt;width:351.9pt;height:11pt;z-index:-177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yI7gEAAMADAAAOAAAAZHJzL2Uyb0RvYy54bWysU8Fu2zAMvQ/YPwi6L7bTNluNOEXXosOA&#10;rhvQ9QMYWY6F2aJGKbGzrx8lJ2m33oZdBEqiHt97pJZXY9+JnSZv0FaymOVSaKuwNnZTyafvd+8+&#10;SOED2Bo6tLqSe+3l1ertm+XgSj3HFrtak2AQ68vBVbINwZVZ5lWre/AzdNryZYPUQ+AtbbKaYGD0&#10;vsvmeb7IBqTaESrtPZ/eTpdylfCbRqvwtWm8DqKrJHMLaaW0ruOarZZQbghca9SBBvwDix6M5aIn&#10;qFsIILZkXkH1RhF6bMJMYZ9h0xilkwZWU+R/qXlswemkhc3x7mST/3+w6mH3jYSpK3lxIYWFnntU&#10;o/KxcpEvoj+D8yWnPTpODONHHLnPSat396h+eGHxpgW70ddEOLQaauZXxJfZi6cTjo8g6+EL1lwH&#10;tgET0NhQH81jOwSjc5/2p97oMQjFh+fni8vijK8U3xVnl+/z1LwMyuNrRz580tiLGFSSuPcJHXb3&#10;PkQ2UB5TYjGLd6brUv87+8cBJ8aTxD4SnqiHcT0mo+ZJW5S2xnrPeginseJvwEGL9EuKgUeqkv7n&#10;FkhL0X227Emcv2NAx2B9DMAqflrJIMUU3oRpTreOzKZl5Ml1i9fsW2OSpGcWB748JknpYaTjHL7c&#10;p6znj7f6DQAA//8DAFBLAwQUAAYACAAAACEA7cgCC94AAAAJAQAADwAAAGRycy9kb3ducmV2Lnht&#10;bEyPwU7DMBBE70j8g7VI3KhDVLVNiFNVCE5IiDQcODrxNrEar0PstuHvWU70ONrR7HvFdnaDOOMU&#10;rCcFj4sEBFLrjaVOwWf9+rABEaImowdPqOAHA2zL25tC58ZfqMLzPnaCRyjkWkEf45hLGdoenQ4L&#10;PyLx7eAnpyPHqZNm0hced4NMk2QlnbbEH3o94nOP7XF/cgp2X1S92O/35qM6VLaus4TeVkel7u/m&#10;3ROIiHP8L8MfPqNDyUyNP5EJYuCcLdklKlinKQgubLI1uzQKsmUKsizktUH5CwAA//8DAFBLAQIt&#10;ABQABgAIAAAAIQC2gziS/gAAAOEBAAATAAAAAAAAAAAAAAAAAAAAAABbQ29udGVudF9UeXBlc10u&#10;eG1sUEsBAi0AFAAGAAgAAAAhADj9If/WAAAAlAEAAAsAAAAAAAAAAAAAAAAALwEAAF9yZWxzLy5y&#10;ZWxzUEsBAi0AFAAGAAgAAAAhAGxLvIjuAQAAwAMAAA4AAAAAAAAAAAAAAAAALgIAAGRycy9lMm9E&#10;b2MueG1sUEsBAi0AFAAGAAgAAAAhAO3IAgveAAAACQEAAA8AAAAAAAAAAAAAAAAASAQAAGRycy9k&#10;b3ducmV2LnhtbFBLBQYAAAAABAAEAPMAAABTBQAAAAA=&#10;">
              <v:textbox inset="0,0,0,0">
                <w:txbxContent>
                  <w:p w:rsidR="0015376D" w:rsidRDefault="00532679" w14:paraId="5B113D02" w14:textId="77777777">
                    <w:pPr>
                      <w:spacing w:before="15"/>
                      <w:ind w:start="20"/>
                      <w:rPr>
                        <w:b/>
                        <w:sz w:val="16"/>
                      </w:rPr>
                    </w:pPr>
                    <w:r>
                      <w:rPr>
                        <w:b/>
                        <w:sz w:val="16"/>
                      </w:rPr>
                      <w:t xml:space="preserve">Tribuna! </w:t>
                    </w:r>
                    <w:r>
                      <w:rPr>
                        <w:b/>
                        <w:sz w:val="16"/>
                      </w:rPr>
                      <w:t xml:space="preserve">de </w:t>
                    </w:r>
                    <w:r>
                      <w:rPr>
                        <w:b/>
                        <w:sz w:val="16"/>
                      </w:rPr>
                      <w:t xml:space="preserve">première </w:t>
                    </w:r>
                    <w:r>
                      <w:rPr>
                        <w:b/>
                        <w:sz w:val="16"/>
                      </w:rPr>
                      <w:t xml:space="preserve">instance </w:t>
                    </w:r>
                    <w:r>
                      <w:rPr>
                        <w:b/>
                        <w:sz w:val="16"/>
                      </w:rPr>
                      <w:t xml:space="preserve">francophone </w:t>
                    </w:r>
                    <w:r>
                      <w:rPr>
                        <w:b/>
                        <w:sz w:val="16"/>
                      </w:rPr>
                      <w:t xml:space="preserve">de </w:t>
                    </w:r>
                    <w:r>
                      <w:rPr>
                        <w:b/>
                        <w:sz w:val="16"/>
                      </w:rPr>
                      <w:t xml:space="preserve">Bruxelles, </w:t>
                    </w:r>
                    <w:r>
                      <w:rPr>
                        <w:b/>
                        <w:sz w:val="16"/>
                      </w:rPr>
                      <w:t xml:space="preserve">Section Civile-2015/4585/A </w:t>
                    </w:r>
                    <w:r>
                      <w:rPr>
                        <w:b/>
                        <w:sz w:val="16"/>
                      </w:rPr>
                      <w:t xml:space="preserve">-p, </w:t>
                    </w:r>
                    <w:r>
                      <w:fldChar w:fldCharType="begin"/>
                    </w:r>
                    <w:r>
                      <w:rPr>
                        <w:b/>
                        <w:sz w:val="16"/>
                      </w:rPr>
                      <w:instrText xml:space="preserve"> PAGE </w:instrText>
                    </w:r>
                    <w:r>
                      <w:fldChar w:fldCharType="separate"/>
                    </w:r>
                    <w:r>
                      <w:t xml:space="preserve">40</w:t>
                    </w:r>
                    <w:r>
                      <w:fldChar w:fldCharType="end"/>
                    </w:r>
                  </w:p>
                </w:txbxContent>
              </v:textbox>
              <w10:wrap anchorx="page" anchory="page"/>
            </v:shape>
          </w:pict>
        </mc:Fallback>
      </mc:AlternateConten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F9541" w14:textId="4D8E6E9F" w:rsidR="00CD797A" w:rsidRDefault="004847D1">
    <w:pPr>
      <w:pStyle w:val="Header"/>
    </w:pPr>
    <w:r>
      <w:rPr>
        <w:noProof/>
      </w:rPr>
      <w:pict w14:anchorId="6C369F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27" o:spid="_x0000_s2139" type="#_x0000_t136" alt="" style="position:absolute;margin-left:0;margin-top:0;width:669.6pt;height:55.8pt;rotation:315;z-index:-174663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42AE7" w14:textId="3FFEC211" w:rsidR="00CD797A" w:rsidRDefault="004847D1">
    <w:pPr>
      <w:pStyle w:val="Header"/>
    </w:pPr>
    <w:r>
      <w:rPr>
        <w:noProof/>
      </w:rPr>
      <w:pict w14:anchorId="2B67D9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31" o:spid="_x0000_s2138" type="#_x0000_t136" alt="" style="position:absolute;margin-left:0;margin-top:0;width:669.6pt;height:55.8pt;rotation:315;z-index:-174499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2" w14:textId="61E309C4" w:rsidR="0015376D" w:rsidRDefault="004847D1">
    <w:pPr>
      <w:pStyle w:val="BodyText"/>
      <w:spacing w:line="14" w:lineRule="auto"/>
    </w:pPr>
    <w:r>
      <w:rPr>
        <w:noProof/>
      </w:rPr>
      <w:pict w14:anchorId="5DFA87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60" o:spid="_x0000_s2209" type="#_x0000_t136" alt="" style="position:absolute;margin-left:0;margin-top:0;width:669.6pt;height:55.8pt;rotation:315;z-index:-177408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13728" behindDoc="1" locked="0" layoutInCell="1" allowOverlap="1" wp14:anchorId="5B113CA9" wp14:editId="11146FDA">
              <wp:simplePos x="0" y="0"/>
              <wp:positionH relativeFrom="page">
                <wp:posOffset>1226820</wp:posOffset>
              </wp:positionH>
              <wp:positionV relativeFrom="page">
                <wp:posOffset>452755</wp:posOffset>
              </wp:positionV>
              <wp:extent cx="4403725" cy="146685"/>
              <wp:effectExtent l="0" t="0" r="0" b="0"/>
              <wp:wrapNone/>
              <wp:docPr id="7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E" w14:textId="77777777" w:rsidR="0015376D" w:rsidRDefault="00532679">
                          <w:pPr>
                            <w:spacing w:before="14"/>
                            <w:ind w:left="20"/>
                            <w:rPr>
                              <w:b/>
                              <w:sz w:val="17"/>
                            </w:rPr>
                          </w:pPr>
                          <w:r>
                            <w:rPr>
                              <w:b/>
                              <w:w w:val="90"/>
                              <w:sz w:val="17"/>
                            </w:rPr>
                            <w:t xml:space="preserve">Tribuna! de première instance francophone de Bruxelles, Section Civile- 2015/4585/A - p. </w:t>
                          </w:r>
                          <w:r>
                            <w:fldChar w:fldCharType="begin"/>
                          </w:r>
                          <w:r>
                            <w:rPr>
                              <w:b/>
                              <w:w w:val="90"/>
                              <w:sz w:val="17"/>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A9">
              <v:stroke joinstyle="miter"/>
              <v:path gradientshapeok="t" o:connecttype="rect"/>
            </v:shapetype>
            <v:shape id="docshape9" style="position:absolute;margin-left:96.6pt;margin-top:35.65pt;width:346.75pt;height:11.55pt;z-index:-178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7AEAAL0DAAAOAAAAZHJzL2Uyb0RvYy54bWysU1Fv0zAQfkfiP1h+p2lL142o6TQ2DSGN&#10;gTT4ARfHSSwSnzm7Tcqv5+y03YA3xIt1ts/ffd9358312Hdir8kbtIVczOZSaKuwMrYp5Lev92+u&#10;pPABbAUdWl3Ig/byevv61WZwuV5ii12lSTCI9fngCtmG4PIs86rVPfgZOm35skbqIfCWmqwiGBi9&#10;77LlfL7OBqTKESrtPZ/eTZdym/DrWqvwua69DqIrJHMLaaW0lnHNthvIGwLXGnWkAf/AogdjuegZ&#10;6g4CiB2Zv6B6owg91mGmsM+wro3SSQOrWcz/UPPUgtNJC5vj3dkm//9g1eP+CwlTFfLyQgoLPfeo&#10;QuVj5XfRncH5nJOeHKeF8T2O3OWk1LsHVN+9sHjbgm30DREOrYaK2S3iy+zF0wnHR5By+IQVV4Fd&#10;wAQ01tRH69gMwejcpcO5M3oMQvHhajV/e7lkhorvFqv1+uoilYD89NqRDx809iIGhSTufEKH/YMP&#10;kQ3kp5RYzOK96brU/c7+dsCJ8SSxj4Qn6mEsx2RTkhaVlVgdWA7hNFP8BzhokX5KMfA8FdL/2AFp&#10;KbqPli2Jw3cK6BSUpwCs4qeFDFJM4W2YhnTnyDQtI0+mW7xh22qTFD2zONLlGUlCj/Mch/DlPmU9&#10;/7rtLwAAAP//AwBQSwMEFAAGAAgAAAAhAJw5eqPfAAAACQEAAA8AAABkcnMvZG93bnJldi54bWxM&#10;j01Pg0AQhu8m/ofNmHizSz9CAVmaxujJxEjx4HGBKWzKziK7bfHfO570+GaevO8z+W62g7jg5I0j&#10;BctFBAKpca2hTsFH9fKQgPBBU6sHR6jgGz3situbXGetu1KJl0PoBJeQz7SCPoQxk9I3PVrtF25E&#10;4tvRTVYHjlMn20lfudwOchVFsbTaEC/0esSnHpvT4WwV7D+pfDZfb/V7eSxNVaURvcYnpe7v5v0j&#10;iIBz+IPhV5/VoWCn2p2p9WLgnK5XjCrYLtcgGEiSeAuiVpBuNiCLXP7/oPgBAAD//wMAUEsBAi0A&#10;FAAGAAgAAAAhALaDOJL+AAAA4QEAABMAAAAAAAAAAAAAAAAAAAAAAFtDb250ZW50X1R5cGVzXS54&#10;bWxQSwECLQAUAAYACAAAACEAOP0h/9YAAACUAQAACwAAAAAAAAAAAAAAAAAvAQAAX3JlbHMvLnJl&#10;bHNQSwECLQAUAAYACAAAACEA//imMOwBAAC9AwAADgAAAAAAAAAAAAAAAAAuAgAAZHJzL2Uyb0Rv&#10;Yy54bWxQSwECLQAUAAYACAAAACEAnDl6o98AAAAJAQAADwAAAAAAAAAAAAAAAABGBAAAZHJzL2Rv&#10;d25yZXYueG1sUEsFBgAAAAAEAAQA8wAAAFIFAAAAAA==&#10;">
              <v:textbox inset="0,0,0,0">
                <w:txbxContent>
                  <w:p w:rsidR="0015376D" w:rsidRDefault="00532679" w14:paraId="5B113CEE" w14:textId="77777777">
                    <w:pPr>
                      <w:spacing w:before="14"/>
                      <w:ind w:start="20"/>
                      <w:rPr>
                        <w:b/>
                        <w:sz w:val="17"/>
                      </w:rPr>
                    </w:pPr>
                    <w:r>
                      <w:rPr>
                        <w:b/>
                        <w:w w:val="90"/>
                        <w:sz w:val="17"/>
                      </w:rPr>
                      <w:t xml:space="preserve">Tribuna!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Section </w:t>
                    </w:r>
                    <w:r>
                      <w:rPr>
                        <w:b/>
                        <w:w w:val="90"/>
                        <w:sz w:val="17"/>
                      </w:rPr>
                      <w:t xml:space="preserve">Civile- </w:t>
                    </w:r>
                    <w:r>
                      <w:rPr>
                        <w:b/>
                        <w:w w:val="90"/>
                        <w:sz w:val="17"/>
                      </w:rPr>
                      <w:t xml:space="preserve">2015/4585/A </w:t>
                    </w:r>
                    <w:r>
                      <w:rPr>
                        <w:b/>
                        <w:w w:val="90"/>
                        <w:sz w:val="17"/>
                      </w:rPr>
                      <w:t xml:space="preserve">- </w:t>
                    </w:r>
                    <w:r>
                      <w:rPr>
                        <w:b/>
                        <w:w w:val="90"/>
                        <w:sz w:val="17"/>
                      </w:rPr>
                      <w:t xml:space="preserve">p. </w:t>
                    </w:r>
                    <w:r>
                      <w:fldChar w:fldCharType="begin"/>
                    </w:r>
                    <w:r>
                      <w:rPr>
                        <w:b/>
                        <w:w w:val="90"/>
                        <w:sz w:val="17"/>
                      </w:rPr>
                      <w:instrText xml:space="preserve"> PAGE </w:instrText>
                    </w:r>
                    <w:r>
                      <w:fldChar w:fldCharType="separate"/>
                    </w:r>
                    <w:r>
                      <w:t xml:space="preserve">5</w:t>
                    </w:r>
                    <w:r>
                      <w:fldChar w:fldCharType="end"/>
                    </w:r>
                  </w:p>
                </w:txbxContent>
              </v:textbox>
              <w10:wrap anchorx="page" anchory="page"/>
            </v:shape>
          </w:pict>
        </mc:Fallback>
      </mc:AlternateConten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A" w14:textId="723223BE" w:rsidR="0015376D" w:rsidRDefault="004847D1">
    <w:pPr>
      <w:pStyle w:val="BodyText"/>
      <w:spacing w:line="14" w:lineRule="auto"/>
    </w:pPr>
    <w:r>
      <w:rPr>
        <w:noProof/>
      </w:rPr>
      <w:pict w14:anchorId="08921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32" o:spid="_x0000_s2137" type="#_x0000_t136" alt="" style="position:absolute;margin-left:0;margin-top:0;width:669.6pt;height:55.8pt;rotation:315;z-index:-174458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24480" behindDoc="1" locked="0" layoutInCell="1" allowOverlap="1" wp14:anchorId="5B113CBE" wp14:editId="61106787">
              <wp:simplePos x="0" y="0"/>
              <wp:positionH relativeFrom="page">
                <wp:posOffset>1236345</wp:posOffset>
              </wp:positionH>
              <wp:positionV relativeFrom="page">
                <wp:posOffset>462915</wp:posOffset>
              </wp:positionV>
              <wp:extent cx="4470400" cy="139700"/>
              <wp:effectExtent l="0" t="0" r="0" b="0"/>
              <wp:wrapNone/>
              <wp:docPr id="54"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3" w14:textId="77777777" w:rsidR="0015376D" w:rsidRDefault="00532679">
                          <w:pPr>
                            <w:spacing w:before="15"/>
                            <w:ind w:left="20"/>
                            <w:rPr>
                              <w:b/>
                              <w:sz w:val="16"/>
                            </w:rPr>
                          </w:pPr>
                          <w:r>
                            <w:rPr>
                              <w:b/>
                              <w:w w:val="95"/>
                              <w:sz w:val="16"/>
                            </w:rPr>
                            <w:t xml:space="preserve">Tribuna\ of First Instance of French-speaking Brussels, Civil Section-2015/4585/A -p. </w:t>
                          </w:r>
                          <w:r>
                            <w:fldChar w:fldCharType="begin"/>
                          </w:r>
                          <w:r>
                            <w:rPr>
                              <w:b/>
                              <w:w w:val="95"/>
                              <w:sz w:val="16"/>
                            </w:rPr>
                            <w:instrText xml:space="preserve"> PAGE </w:instrText>
                          </w:r>
                          <w:r>
                            <w:fldChar w:fldCharType="separate"/>
                          </w:r>
                          <w: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BE">
              <v:stroke joinstyle="miter"/>
              <v:path gradientshapeok="t" o:connecttype="rect"/>
            </v:shapetype>
            <v:shape id="docshape109" style="position:absolute;margin-left:97.35pt;margin-top:36.45pt;width:352pt;height:11pt;z-index:-1779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3wT7gEAAMADAAAOAAAAZHJzL2Uyb0RvYy54bWysU9tu2zAMfR+wfxD0vtjOsnU14hRdiw4D&#10;ugvQ9QMYWY6F2aJGKbGzrx8lx1m3vg17ESiSOjw8pNZXY9+JgyZv0FayWORSaKuwNnZXycdvd6/e&#10;SeED2Bo6tLqSR+3l1ebli/XgSr3EFrtak2AQ68vBVbINwZVZ5lWre/ALdNpysEHqIfCVdllNMDB6&#10;32XLPH+bDUi1I1Tae/beTkG5SfhNo1X40jReB9FVkrmFdFI6t/HMNmsodwSuNepEA/6BRQ/GctEz&#10;1C0EEHsyz6B6owg9NmGhsM+waYzSqQfupsj/6uahBadTLyyOd2eZ/P+DVZ8PX0mYupJvVlJY6HlG&#10;NSofKxf5ZdRncL7ktAfHiWF8jyPPOfXq3T2q715YvGnB7vQ1EQ6thpr5FfFl9uTphOMjyHb4hDXX&#10;gX3ABDQ21EfxWA7B6Dyn43k2egxCsXO1ushXOYcUx4rXlxdsxxJQzq8d+fBBYy+iUUni2Sd0ONz7&#10;MKXOKbGYxTvTdeyHsrN/OBgzehL7SHiiHsbtmIRaLmdVtlgfuR/Caa34G7DRIv2UYuCVqqT/sQfS&#10;UnQfLWsS9282aDa2swFW8dNKBikm8yZMe7p3ZHYtI0+qW7xm3RqTWooCTyxOfHlNkiinlY57+PSe&#10;sn5/vM0vAAAA//8DAFBLAwQUAAYACAAAACEAiLucet4AAAAJAQAADwAAAGRycy9kb3ducmV2Lnht&#10;bEyPwU7DMAyG70i8Q2QkbixlmramNJ0mBCckRFcOHNPWa6M1Tmmyrbw95sSOv/3p9+d8O7tBnHEK&#10;1pOGx0UCAqnxraVOw2f1+pCCCNFQawZPqOEHA2yL25vcZK2/UInnfewEl1DIjIY+xjGTMjQ9OhMW&#10;fkTi3cFPzkSOUyfbyVy43A1ymSRr6YwlvtCbEZ97bI77k9Ow+6LyxX6/1x/lobRVpRJ6Wx+1vr+b&#10;d08gIs7xH4Y/fVaHgp1qf6I2iIGzWm0Y1bBZKhAMpCrlQa1BrRTIIpfXHxS/AAAA//8DAFBLAQIt&#10;ABQABgAIAAAAIQC2gziS/gAAAOEBAAATAAAAAAAAAAAAAAAAAAAAAABbQ29udGVudF9UeXBlc10u&#10;eG1sUEsBAi0AFAAGAAgAAAAhADj9If/WAAAAlAEAAAsAAAAAAAAAAAAAAAAALwEAAF9yZWxzLy5y&#10;ZWxzUEsBAi0AFAAGAAgAAAAhAMDjfBPuAQAAwAMAAA4AAAAAAAAAAAAAAAAALgIAAGRycy9lMm9E&#10;b2MueG1sUEsBAi0AFAAGAAgAAAAhAIi7nHreAAAACQEAAA8AAAAAAAAAAAAAAAAASAQAAGRycy9k&#10;b3ducmV2LnhtbFBLBQYAAAAABAAEAPMAAABTBQAAAAA=&#10;">
              <v:textbox inset="0,0,0,0">
                <w:txbxContent>
                  <w:p w:rsidR="0015376D" w:rsidRDefault="00532679" w14:paraId="5B113D03" w14:textId="77777777">
                    <w:pPr>
                      <w:spacing w:before="15"/>
                      <w:ind w:start="20"/>
                      <w:rPr>
                        <w:b/>
                        <w:sz w:val="16"/>
                      </w:rPr>
                    </w:pPr>
                    <w:r>
                      <w:rPr>
                        <w:b/>
                        <w:w w:val="95"/>
                        <w:sz w:val="16"/>
                      </w:rPr>
                      <w:t xml:space="preserve">Tribuna\ </w:t>
                    </w:r>
                    <w:r>
                      <w:rPr>
                        <w:b/>
                        <w:w w:val="95"/>
                        <w:sz w:val="16"/>
                      </w:rPr>
                      <w:t xml:space="preserve">of </w:t>
                    </w:r>
                    <w:r>
                      <w:rPr>
                        <w:b/>
                        <w:w w:val="95"/>
                        <w:sz w:val="16"/>
                      </w:rPr>
                      <w:t xml:space="preserve">First </w:t>
                    </w:r>
                    <w:r>
                      <w:rPr>
                        <w:b/>
                        <w:w w:val="95"/>
                        <w:sz w:val="16"/>
                      </w:rPr>
                      <w:t xml:space="preserve">Instance </w:t>
                    </w:r>
                    <w:r>
                      <w:rPr>
                        <w:b/>
                        <w:w w:val="95"/>
                        <w:sz w:val="16"/>
                      </w:rPr>
                      <w:t xml:space="preserve">of </w:t>
                    </w:r>
                    <w:r>
                      <w:rPr>
                        <w:b/>
                        <w:w w:val="95"/>
                        <w:sz w:val="16"/>
                      </w:rPr>
                      <w:t xml:space="preserve">French-speaking </w:t>
                    </w:r>
                    <w:r>
                      <w:rPr>
                        <w:b/>
                        <w:w w:val="95"/>
                        <w:sz w:val="16"/>
                      </w:rPr>
                      <w:t xml:space="preserve">Brussels, </w:t>
                    </w:r>
                    <w:r>
                      <w:rPr>
                        <w:b/>
                        <w:w w:val="95"/>
                        <w:sz w:val="16"/>
                      </w:rPr>
                      <w:t xml:space="preserve">Civil Section-2015/4585/A </w:t>
                    </w:r>
                    <w:r>
                      <w:rPr>
                        <w:b/>
                        <w:w w:val="95"/>
                        <w:sz w:val="16"/>
                      </w:rPr>
                      <w:t xml:space="preserve">-p. </w:t>
                    </w:r>
                    <w:r>
                      <w:fldChar w:fldCharType="begin"/>
                    </w:r>
                    <w:r>
                      <w:rPr>
                        <w:b/>
                        <w:w w:val="95"/>
                        <w:sz w:val="16"/>
                      </w:rPr>
                      <w:instrText xml:space="preserve"> PAGE </w:instrText>
                    </w:r>
                    <w:r>
                      <w:fldChar w:fldCharType="separate"/>
                    </w:r>
                    <w:r>
                      <w:t xml:space="preserve">41</w:t>
                    </w:r>
                    <w:r>
                      <w:fldChar w:fldCharType="end"/>
                    </w:r>
                  </w:p>
                </w:txbxContent>
              </v:textbox>
              <w10:wrap anchorx="page" anchory="page"/>
            </v:shape>
          </w:pict>
        </mc:Fallback>
      </mc:AlternateConten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AF1D7" w14:textId="5571C975" w:rsidR="00CD797A" w:rsidRDefault="004847D1">
    <w:pPr>
      <w:pStyle w:val="Header"/>
    </w:pPr>
    <w:r>
      <w:rPr>
        <w:noProof/>
      </w:rPr>
      <w:pict w14:anchorId="094A6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30" o:spid="_x0000_s2136" type="#_x0000_t136" alt="" style="position:absolute;margin-left:0;margin-top:0;width:669.6pt;height:55.8pt;rotation:315;z-index:-174540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1B8A0" w14:textId="35699BA9" w:rsidR="00CD797A" w:rsidRDefault="004847D1">
    <w:pPr>
      <w:pStyle w:val="Header"/>
    </w:pPr>
    <w:r>
      <w:rPr>
        <w:noProof/>
      </w:rPr>
      <w:pict w14:anchorId="2F856E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34" o:spid="_x0000_s2135" type="#_x0000_t136" alt="" style="position:absolute;margin-left:0;margin-top:0;width:669.6pt;height:55.8pt;rotation:315;z-index:-174376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B" w14:textId="10F12673" w:rsidR="0015376D" w:rsidRDefault="004847D1">
    <w:pPr>
      <w:pStyle w:val="BodyText"/>
      <w:spacing w:line="14" w:lineRule="auto"/>
      <w:rPr>
        <w:sz w:val="2"/>
      </w:rPr>
    </w:pPr>
    <w:r>
      <w:rPr>
        <w:noProof/>
      </w:rPr>
      <w:pict w14:anchorId="0E5CBB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35" o:spid="_x0000_s2134" type="#_x0000_t136" alt="" style="position:absolute;margin-left:0;margin-top:0;width:669.6pt;height:55.8pt;rotation:315;z-index:-174336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FF37" w14:textId="1A647CFE" w:rsidR="00CD797A" w:rsidRDefault="004847D1">
    <w:pPr>
      <w:pStyle w:val="Header"/>
    </w:pPr>
    <w:r>
      <w:rPr>
        <w:noProof/>
      </w:rPr>
      <w:pict w14:anchorId="1C1BE1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33" o:spid="_x0000_s2133" type="#_x0000_t136" alt="" style="position:absolute;margin-left:0;margin-top:0;width:669.6pt;height:55.8pt;rotation:315;z-index:-174417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0A84A" w14:textId="073C1650" w:rsidR="00CD797A" w:rsidRDefault="004847D1">
    <w:pPr>
      <w:pStyle w:val="Header"/>
    </w:pPr>
    <w:r>
      <w:rPr>
        <w:noProof/>
      </w:rPr>
      <w:pict w14:anchorId="2730AA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37" o:spid="_x0000_s2132" type="#_x0000_t136" alt="" style="position:absolute;margin-left:0;margin-top:0;width:669.6pt;height:55.8pt;rotation:315;z-index:-174254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C" w14:textId="0368DC63" w:rsidR="0015376D" w:rsidRDefault="004847D1">
    <w:pPr>
      <w:pStyle w:val="BodyText"/>
      <w:spacing w:line="14" w:lineRule="auto"/>
    </w:pPr>
    <w:r>
      <w:rPr>
        <w:noProof/>
      </w:rPr>
      <w:pict w14:anchorId="68DB7E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38" o:spid="_x0000_s2131" type="#_x0000_t136" alt="" style="position:absolute;margin-left:0;margin-top:0;width:669.6pt;height:55.8pt;rotation:315;z-index:-174213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24992" behindDoc="1" locked="0" layoutInCell="1" allowOverlap="1" wp14:anchorId="5B113CBF" wp14:editId="18171AD7">
              <wp:simplePos x="0" y="0"/>
              <wp:positionH relativeFrom="page">
                <wp:posOffset>1231265</wp:posOffset>
              </wp:positionH>
              <wp:positionV relativeFrom="page">
                <wp:posOffset>457200</wp:posOffset>
              </wp:positionV>
              <wp:extent cx="4425950" cy="146685"/>
              <wp:effectExtent l="0" t="0" r="0" b="0"/>
              <wp:wrapNone/>
              <wp:docPr id="53"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4" w14:textId="77777777" w:rsidR="0015376D" w:rsidRDefault="00532679">
                          <w:pPr>
                            <w:spacing w:before="14"/>
                            <w:ind w:left="20"/>
                            <w:rPr>
                              <w:b/>
                              <w:sz w:val="17"/>
                            </w:rPr>
                          </w:pPr>
                          <w:r>
                            <w:rPr>
                              <w:b/>
                              <w:w w:val="90"/>
                              <w:sz w:val="17"/>
                            </w:rPr>
                            <w:t>Tribuna! de première instance francophone de Bruxelles, Section Civile - 2015/4585/ A - p, 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BF">
              <v:stroke joinstyle="miter"/>
              <v:path gradientshapeok="t" o:connecttype="rect"/>
            </v:shapetype>
            <v:shape id="docshape113" style="position:absolute;margin-left:96.95pt;margin-top:36pt;width:348.5pt;height:11.55pt;z-index:-177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HH7gEAAMADAAAOAAAAZHJzL2Uyb0RvYy54bWysU1GP0zAMfkfiP0R5Z11323RU607HnQ4h&#10;HRzSwQ/w0nSNaOPgZGvHr8dJ13HAG+Ilcmzn8+fPzuZm6Fpx1OQN2lLms7kU2iqsjN2X8uuXhzfX&#10;UvgAtoIWrS7lSXt5s339atO7Qi+wwbbSJBjE+qJ3pWxCcEWWedXoDvwMnbYcrJE6CHylfVYR9Ize&#10;tdliPl9nPVLlCJX2nr33Y1BuE35daxWe6trrINpSMreQTkrnLp7ZdgPFnsA1Rp1pwD+w6MBYLnqB&#10;uocA4kDmL6jOKEKPdZgp7DKsa6N06oG7yed/dPPcgNOpFxbHu4tM/v/Bqk/HzyRMVcrVlRQWOp5R&#10;hcrHynl+FfXpnS847dlxYhje4cBzTr1694jqmxcW7xqwe31LhH2joWJ+eXyZvXg64vgIsus/YsV1&#10;4BAwAQ01dVE8lkMwOs/pdJmNHoJQ7FwuF6u3Kw4pjuXL9fp6lUpAMb125MN7jZ2IRimJZ5/Q4fjo&#10;Q2QDxZQSi1l8MG2b5t/a3xycGD2JfSQ8Ug/DbkhCLS6q7LA6cT+E41rxN2CjQfohRc8rVUr//QCk&#10;pWg/WNYk7t9k0GTsJgOs4qelDFKM5l0Y9/TgyOwbRh5Vt3jLutUmtRQFHlmc+fKapE7PKx338OU9&#10;Zf36eNufAAAA//8DAFBLAwQUAAYACAAAACEALho+Kt4AAAAJAQAADwAAAGRycy9kb3ducmV2Lnht&#10;bEyPwU7DMBBE70j9B2srcaN2iyh1iFNVCE5IiDQcODqxm1iN1yF22/D3LCd6nNmn2Zl8O/mene0Y&#10;XUAFy4UAZrEJxmGr4LN6vdsAi0mj0X1Aq+DHRtgWs5tcZyZcsLTnfWoZhWDMtIIupSHjPDad9Tou&#10;wmCRbocwep1Iji03o75QuO/5Sog199ohfej0YJ872xz3J69g94Xli/t+rz/KQ+mqSgp8Wx+Vup1P&#10;uydgyU7pH4a/+lQdCupUhxOayHrS8l4SquBxRZsI2EhBRq1APiyBFzm/XlD8AgAA//8DAFBLAQIt&#10;ABQABgAIAAAAIQC2gziS/gAAAOEBAAATAAAAAAAAAAAAAAAAAAAAAABbQ29udGVudF9UeXBlc10u&#10;eG1sUEsBAi0AFAAGAAgAAAAhADj9If/WAAAAlAEAAAsAAAAAAAAAAAAAAAAALwEAAF9yZWxzLy5y&#10;ZWxzUEsBAi0AFAAGAAgAAAAhALKBQcfuAQAAwAMAAA4AAAAAAAAAAAAAAAAALgIAAGRycy9lMm9E&#10;b2MueG1sUEsBAi0AFAAGAAgAAAAhAC4aPireAAAACQEAAA8AAAAAAAAAAAAAAAAASAQAAGRycy9k&#10;b3ducmV2LnhtbFBLBQYAAAAABAAEAPMAAABTBQAAAAA=&#10;">
              <v:textbox inset="0,0,0,0">
                <w:txbxContent>
                  <w:p w:rsidR="0015376D" w:rsidRDefault="00532679" w14:paraId="5B113D04" w14:textId="77777777">
                    <w:pPr>
                      <w:spacing w:before="14"/>
                      <w:ind w:start="20"/>
                      <w:rPr>
                        <w:b/>
                        <w:sz w:val="17"/>
                      </w:rPr>
                    </w:pPr>
                    <w:r>
                      <w:rPr>
                        <w:b/>
                        <w:w w:val="90"/>
                        <w:sz w:val="17"/>
                      </w:rPr>
                      <w:t xml:space="preserve">Tribuna!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Section </w:t>
                    </w:r>
                    <w:r>
                      <w:rPr>
                        <w:b/>
                        <w:w w:val="90"/>
                        <w:sz w:val="17"/>
                      </w:rPr>
                      <w:t xml:space="preserve">Civile </w:t>
                    </w:r>
                    <w:r>
                      <w:rPr>
                        <w:b/>
                        <w:w w:val="90"/>
                        <w:sz w:val="17"/>
                      </w:rPr>
                      <w:t xml:space="preserve">- </w:t>
                    </w:r>
                    <w:r>
                      <w:rPr>
                        <w:b/>
                        <w:w w:val="90"/>
                        <w:sz w:val="17"/>
                      </w:rPr>
                      <w:t xml:space="preserve">2015/4585/ </w:t>
                    </w:r>
                    <w:r>
                      <w:rPr>
                        <w:b/>
                        <w:w w:val="90"/>
                        <w:sz w:val="17"/>
                      </w:rPr>
                      <w:t xml:space="preserve">A </w:t>
                    </w:r>
                    <w:r>
                      <w:rPr>
                        <w:b/>
                        <w:w w:val="90"/>
                        <w:sz w:val="17"/>
                      </w:rPr>
                      <w:t xml:space="preserve">- </w:t>
                    </w:r>
                    <w:r>
                      <w:rPr>
                        <w:b/>
                        <w:w w:val="90"/>
                        <w:sz w:val="17"/>
                      </w:rPr>
                      <w:t xml:space="preserve">p, </w:t>
                    </w:r>
                    <w:r>
                      <w:rPr>
                        <w:b/>
                        <w:w w:val="90"/>
                        <w:sz w:val="17"/>
                      </w:rPr>
                      <w:t xml:space="preserve">43</w:t>
                    </w:r>
                  </w:p>
                </w:txbxContent>
              </v:textbox>
              <w10:wrap anchorx="page" anchory="page"/>
            </v:shape>
          </w:pict>
        </mc:Fallback>
      </mc:AlternateConten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1319C" w14:textId="3FDBA885" w:rsidR="00CD797A" w:rsidRDefault="004847D1">
    <w:pPr>
      <w:pStyle w:val="Header"/>
    </w:pPr>
    <w:r>
      <w:rPr>
        <w:noProof/>
      </w:rPr>
      <w:pict w14:anchorId="68DCDD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36" o:spid="_x0000_s2130" type="#_x0000_t136" alt="" style="position:absolute;margin-left:0;margin-top:0;width:669.6pt;height:55.8pt;rotation:315;z-index:-17429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36543" w14:textId="5DF31A8A" w:rsidR="00CD797A" w:rsidRDefault="004847D1">
    <w:pPr>
      <w:pStyle w:val="Header"/>
    </w:pPr>
    <w:r>
      <w:rPr>
        <w:noProof/>
      </w:rPr>
      <w:pict w14:anchorId="524DF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40" o:spid="_x0000_s2129" type="#_x0000_t136" alt="" style="position:absolute;margin-left:0;margin-top:0;width:669.6pt;height:55.8pt;rotation:315;z-index:-1741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D" w14:textId="6CC864D4" w:rsidR="0015376D" w:rsidRDefault="004847D1">
    <w:pPr>
      <w:pStyle w:val="BodyText"/>
      <w:spacing w:line="14" w:lineRule="auto"/>
    </w:pPr>
    <w:r>
      <w:rPr>
        <w:noProof/>
      </w:rPr>
      <w:pict w14:anchorId="5ED104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41" o:spid="_x0000_s2128" type="#_x0000_t136" alt="" style="position:absolute;margin-left:0;margin-top:0;width:669.6pt;height:55.8pt;rotation:315;z-index:-1740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25504" behindDoc="1" locked="0" layoutInCell="1" allowOverlap="1" wp14:anchorId="5B113CC0" wp14:editId="7022FC97">
              <wp:simplePos x="0" y="0"/>
              <wp:positionH relativeFrom="page">
                <wp:posOffset>1222375</wp:posOffset>
              </wp:positionH>
              <wp:positionV relativeFrom="page">
                <wp:posOffset>461645</wp:posOffset>
              </wp:positionV>
              <wp:extent cx="4418965" cy="146685"/>
              <wp:effectExtent l="0" t="0" r="0" b="0"/>
              <wp:wrapNone/>
              <wp:docPr id="52"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96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5" w14:textId="77777777" w:rsidR="0015376D" w:rsidRDefault="00532679">
                          <w:pPr>
                            <w:tabs>
                              <w:tab w:val="left" w:pos="6572"/>
                            </w:tabs>
                            <w:spacing w:before="14"/>
                            <w:ind w:left="20"/>
                            <w:rPr>
                              <w:b/>
                              <w:sz w:val="17"/>
                            </w:rPr>
                          </w:pPr>
                          <w:r>
                            <w:rPr>
                              <w:b/>
                              <w:w w:val="90"/>
                              <w:sz w:val="17"/>
                            </w:rPr>
                            <w:t>TribunaI de première instance francophone de Bruxelles, Section Civile -2015/4585/A</w:t>
                          </w:r>
                          <w:r>
                            <w:rPr>
                              <w:b/>
                              <w:w w:val="90"/>
                              <w:sz w:val="17"/>
                            </w:rPr>
                            <w:tab/>
                          </w:r>
                          <w:r>
                            <w:rPr>
                              <w:b/>
                              <w:w w:val="95"/>
                              <w:sz w:val="17"/>
                            </w:rPr>
                            <w:t>p. 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C0">
              <v:stroke joinstyle="miter"/>
              <v:path gradientshapeok="t" o:connecttype="rect"/>
            </v:shapetype>
            <v:shape id="docshape114" style="position:absolute;margin-left:96.25pt;margin-top:36.35pt;width:347.95pt;height:11.55pt;z-index:-177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Rzp7gEAAMADAAAOAAAAZHJzL2Uyb0RvYy54bWysU1GP0zAMfkfiP0R5Z12nbRrVutNxp0NI&#10;B5x08AO8NF0j2jg42drx63HSdRzwhniJHMf+/Pmzs70ZulacNHmDtpT5bC6FtgorYw+l/Prl4c1G&#10;Ch/AVtCi1aU8ay9vdq9fbXtX6AU22FaaBINYX/SulE0IrsgyrxrdgZ+h05Yfa6QOAl/pkFUEPaN3&#10;bbaYz9dZj1Q5QqW9Z+/9+Ch3Cb+utQqf69rrINpSMreQTkrnPp7ZbgvFgcA1Rl1owD+w6MBYLnqF&#10;uocA4kjmL6jOKEKPdZgp7DKsa6N06oG7yed/dPPcgNOpFxbHu6tM/v/Bqk+nJxKmKuVqIYWFjmdU&#10;ofKxcp4voz698wWHPTsODMM7HHjOqVfvHlF988LiXQP2oG+JsG80VMwvj5nZi9QRx0eQff8RK64D&#10;x4AJaKipi+KxHILReU7n62z0EIRi53KZb96uV1IofsuX6/VmlUpAMWU78uG9xk5Eo5TEs0/ocHr0&#10;IbKBYgqJxSw+mLZN82/tbw4OjJ7EPhIeqYdhPyShFldV9liduR/Cca34G7DRIP2QoueVKqX/fgTS&#10;UrQfLGsS928yaDL2kwFWcWopgxSjeRfGPT06MoeGkUfVLd6ybrVJLUWBRxYXvrwmqdPLSsc9fHlP&#10;Ub8+3u4nAAAA//8DAFBLAwQUAAYACAAAACEATT8sit8AAAAJAQAADwAAAGRycy9kb3ducmV2Lnht&#10;bEyPwU7DMBBE70j8g7VI3KjTiLZOGqeqEJyQEGk4cHRiN7Ear0PstuHvWU5wHO3TzNtiN7uBXcwU&#10;rEcJy0UCzGDrtcVOwkf98iCAhahQq8GjkfBtAuzK25tC5dpfsTKXQ+wYlWDIlYQ+xjHnPLS9cSos&#10;/GiQbkc/ORUpTh3Xk7pSuRt4miRr7pRFWujVaJ56054OZydh/4nVs/16a96rY2XrOkvwdX2S8v5u&#10;3m+BRTPHPxh+9UkdSnJq/Bl1YAPlLF0RKmGTboARIIR4BNZIyFYCeFnw/x+UPwAAAP//AwBQSwEC&#10;LQAUAAYACAAAACEAtoM4kv4AAADhAQAAEwAAAAAAAAAAAAAAAAAAAAAAW0NvbnRlbnRfVHlwZXNd&#10;LnhtbFBLAQItABQABgAIAAAAIQA4/SH/1gAAAJQBAAALAAAAAAAAAAAAAAAAAC8BAABfcmVscy8u&#10;cmVsc1BLAQItABQABgAIAAAAIQD2iRzp7gEAAMADAAAOAAAAAAAAAAAAAAAAAC4CAABkcnMvZTJv&#10;RG9jLnhtbFBLAQItABQABgAIAAAAIQBNPyyK3wAAAAkBAAAPAAAAAAAAAAAAAAAAAEgEAABkcnMv&#10;ZG93bnJldi54bWxQSwUGAAAAAAQABADzAAAAVAUAAAAA&#10;">
              <v:textbox inset="0,0,0,0">
                <w:txbxContent>
                  <w:p w:rsidR="0015376D" w:rsidRDefault="00532679" w14:paraId="5B113D05" w14:textId="77777777">
                    <w:pPr>
                      <w:tabs>
                        <w:tab w:val="left" w:pos="6572"/>
                      </w:tabs>
                      <w:spacing w:before="14"/>
                      <w:ind w:start="20"/>
                      <w:rPr>
                        <w:b/>
                        <w:sz w:val="17"/>
                      </w:rPr>
                    </w:pPr>
                    <w:r>
                      <w:rPr>
                        <w:b/>
                        <w:w w:val="90"/>
                        <w:sz w:val="17"/>
                      </w:rPr>
                      <w:t xml:space="preserve">TribunaI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Section </w:t>
                    </w:r>
                    <w:r>
                      <w:rPr>
                        <w:b/>
                        <w:w w:val="90"/>
                        <w:sz w:val="17"/>
                      </w:rPr>
                      <w:t xml:space="preserve">Civile </w:t>
                    </w:r>
                    <w:r>
                      <w:rPr>
                        <w:b/>
                        <w:w w:val="90"/>
                        <w:sz w:val="17"/>
                      </w:rPr>
                      <w:t xml:space="preserve">-2015/4585/A</w:t>
                    </w:r>
                    <w:r>
                      <w:rPr>
                        <w:b/>
                        <w:w w:val="90"/>
                        <w:sz w:val="17"/>
                      </w:rPr>
                      <w:tab/>
                    </w:r>
                    <w:r>
                      <w:rPr>
                        <w:b/>
                        <w:w w:val="95"/>
                        <w:sz w:val="17"/>
                      </w:rPr>
                      <w:t xml:space="preserve">p. </w:t>
                    </w:r>
                    <w:r>
                      <w:rPr>
                        <w:b/>
                        <w:w w:val="95"/>
                        <w:sz w:val="17"/>
                      </w:rPr>
                      <w:t xml:space="preserve">44</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1300" w14:textId="2FFFA8CC" w:rsidR="00CD797A" w:rsidRDefault="004847D1">
    <w:pPr>
      <w:pStyle w:val="Header"/>
    </w:pPr>
    <w:r>
      <w:rPr>
        <w:noProof/>
      </w:rPr>
      <w:pict w14:anchorId="7DFB57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058" o:spid="_x0000_s2208" type="#_x0000_t136" alt="" style="position:absolute;margin-left:0;margin-top:0;width:669.6pt;height:55.8pt;rotation:315;z-index:-177489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22293" w14:textId="2DC58DF3" w:rsidR="00CD797A" w:rsidRDefault="004847D1">
    <w:pPr>
      <w:pStyle w:val="Header"/>
    </w:pPr>
    <w:r>
      <w:rPr>
        <w:noProof/>
      </w:rPr>
      <w:pict w14:anchorId="0EE35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39" o:spid="_x0000_s2127" type="#_x0000_t136" alt="" style="position:absolute;margin-left:0;margin-top:0;width:669.6pt;height:55.8pt;rotation:315;z-index:-174172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E41B5" w14:textId="795F3E5C" w:rsidR="00CD797A" w:rsidRDefault="004847D1">
    <w:pPr>
      <w:pStyle w:val="Header"/>
    </w:pPr>
    <w:r>
      <w:rPr>
        <w:noProof/>
      </w:rPr>
      <w:pict w14:anchorId="55E848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43" o:spid="_x0000_s2126" type="#_x0000_t136" alt="" style="position:absolute;margin-left:0;margin-top:0;width:669.6pt;height:55.8pt;rotation:315;z-index:-17400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E" w14:textId="12423B12" w:rsidR="0015376D" w:rsidRDefault="004847D1">
    <w:pPr>
      <w:pStyle w:val="BodyText"/>
      <w:spacing w:line="14" w:lineRule="auto"/>
    </w:pPr>
    <w:r>
      <w:rPr>
        <w:noProof/>
      </w:rPr>
      <w:pict w14:anchorId="11E0D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44" o:spid="_x0000_s2125" type="#_x0000_t136" alt="" style="position:absolute;margin-left:0;margin-top:0;width:669.6pt;height:55.8pt;rotation:315;z-index:-173967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26016" behindDoc="1" locked="0" layoutInCell="1" allowOverlap="1" wp14:anchorId="5B113CC1" wp14:editId="625A7ECA">
              <wp:simplePos x="0" y="0"/>
              <wp:positionH relativeFrom="page">
                <wp:posOffset>1236345</wp:posOffset>
              </wp:positionH>
              <wp:positionV relativeFrom="page">
                <wp:posOffset>457200</wp:posOffset>
              </wp:positionV>
              <wp:extent cx="4420235" cy="146685"/>
              <wp:effectExtent l="0" t="0" r="0" b="0"/>
              <wp:wrapNone/>
              <wp:docPr id="51"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2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6" w14:textId="77777777" w:rsidR="0015376D" w:rsidRDefault="00532679">
                          <w:pPr>
                            <w:spacing w:before="14"/>
                            <w:ind w:left="20"/>
                            <w:rPr>
                              <w:b/>
                              <w:sz w:val="17"/>
                            </w:rPr>
                          </w:pPr>
                          <w:r>
                            <w:rPr>
                              <w:b/>
                              <w:w w:val="90"/>
                              <w:sz w:val="17"/>
                            </w:rPr>
                            <w:t>Tribuna! de première instance francophone de Bruxelles, Section Civile- 2015/4585/A - p. 4S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C1">
              <v:stroke joinstyle="miter"/>
              <v:path gradientshapeok="t" o:connecttype="rect"/>
            </v:shapetype>
            <v:shape id="docshape116" style="position:absolute;margin-left:97.35pt;margin-top:36pt;width:348.05pt;height:11.55pt;z-index:-1779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Y77gEAAMADAAAOAAAAZHJzL2Uyb0RvYy54bWysU9tu2zAMfR+wfxD0vjjOkqAw4hRdiw4D&#10;ugvQ7QMYWY6F2aJGKbGzrx8lx2nXvg17ESiJOjznkNpcD10rjpq8QVvKfDaXQluFlbH7Uv74fv/u&#10;SgofwFbQotWlPGkvr7dv32x6V+gFNthWmgSDWF/0rpRNCK7IMq8a3YGfodOWL2ukDgJvaZ9VBD2j&#10;d222mM/XWY9UOUKlvefTu/FSbhN+XWsVvta110G0pWRuIa2U1l1cs+0Gij2Ba4w604B/YNGBsVz0&#10;AnUHAcSBzCuozihCj3WYKewyrGujdNLAavL5CzWPDTidtLA53l1s8v8PVn05fiNhqlKuciksdNyj&#10;CpWPlfN8Hf3pnS847dFxYhg+4MB9Tlq9e0D10wuLtw3Yvb4hwr7RUDG/PL7Mnj0dcXwE2fWfseI6&#10;cAiYgIaaumge2yEYnft0uvRGD0EoPlwuF/PF+5UUiu/y5Xp9tUoloJheO/Lho8ZOxKCUxL1P6HB8&#10;8CGygWJKicUs3pu2Tf1v7V8HnBhPEvtIeKQeht2QjFqkwlHaDqsT6yEcx4q/AQcN0m8peh6pUvpf&#10;ByAtRfvJsidx/qaApmA3BWAVPy1lkGIMb8M4pwdHZt8w8ui6xRv2rTZJ0hOLM18ek6T0PNJxDp/v&#10;U9bTx9v+AQAA//8DAFBLAwQUAAYACAAAACEAFIBy7t4AAAAJAQAADwAAAGRycy9kb3ducmV2Lnht&#10;bEyPwU7DMBBE70j8g7VI3KjdCtomxKkqBCekijQcODrxNokar0PstuHvu5zgONrR7HvZZnK9OOMY&#10;Ok8a5jMFAqn2tqNGw2f59rAGEaIha3pPqOEHA2zy25vMpNZfqMDzPjaCRyikRkMb45BKGeoWnQkz&#10;PyDx7eBHZyLHsZF2NBced71cKLWUznTEH1oz4EuL9XF/chq2X1S8dt+76qM4FF1ZJorel0et7++m&#10;7TOIiFP8K8MvPqNDzkyVP5ENouecPK64qmG1YCcurBPFLpWG5GkOMs/kf4P8CgAA//8DAFBLAQIt&#10;ABQABgAIAAAAIQC2gziS/gAAAOEBAAATAAAAAAAAAAAAAAAAAAAAAABbQ29udGVudF9UeXBlc10u&#10;eG1sUEsBAi0AFAAGAAgAAAAhADj9If/WAAAAlAEAAAsAAAAAAAAAAAAAAAAALwEAAF9yZWxzLy5y&#10;ZWxzUEsBAi0AFAAGAAgAAAAhANCghjvuAQAAwAMAAA4AAAAAAAAAAAAAAAAALgIAAGRycy9lMm9E&#10;b2MueG1sUEsBAi0AFAAGAAgAAAAhABSAcu7eAAAACQEAAA8AAAAAAAAAAAAAAAAASAQAAGRycy9k&#10;b3ducmV2LnhtbFBLBQYAAAAABAAEAPMAAABTBQAAAAA=&#10;">
              <v:textbox inset="0,0,0,0">
                <w:txbxContent>
                  <w:p w:rsidR="0015376D" w:rsidRDefault="00532679" w14:paraId="5B113D06" w14:textId="77777777">
                    <w:pPr>
                      <w:spacing w:before="14"/>
                      <w:ind w:start="20"/>
                      <w:rPr>
                        <w:b/>
                        <w:sz w:val="17"/>
                      </w:rPr>
                    </w:pPr>
                    <w:r>
                      <w:rPr>
                        <w:b/>
                        <w:w w:val="90"/>
                        <w:sz w:val="17"/>
                      </w:rPr>
                      <w:t xml:space="preserve">Tribuna!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Section </w:t>
                    </w:r>
                    <w:r>
                      <w:rPr>
                        <w:b/>
                        <w:w w:val="90"/>
                        <w:sz w:val="17"/>
                      </w:rPr>
                      <w:t xml:space="preserve">Civile- </w:t>
                    </w:r>
                    <w:r>
                      <w:rPr>
                        <w:b/>
                        <w:w w:val="90"/>
                        <w:sz w:val="17"/>
                      </w:rPr>
                      <w:t xml:space="preserve">2015/4585/A </w:t>
                    </w:r>
                    <w:r>
                      <w:rPr>
                        <w:b/>
                        <w:w w:val="90"/>
                        <w:sz w:val="17"/>
                      </w:rPr>
                      <w:t xml:space="preserve">- </w:t>
                    </w:r>
                    <w:r>
                      <w:rPr>
                        <w:b/>
                        <w:w w:val="90"/>
                        <w:sz w:val="17"/>
                      </w:rPr>
                      <w:t xml:space="preserve">p. </w:t>
                    </w:r>
                    <w:r>
                      <w:rPr>
                        <w:b/>
                        <w:w w:val="90"/>
                        <w:sz w:val="17"/>
                      </w:rPr>
                      <w:t xml:space="preserve">4S</w:t>
                    </w:r>
                  </w:p>
                </w:txbxContent>
              </v:textbox>
              <w10:wrap anchorx="page" anchory="page"/>
            </v:shape>
          </w:pict>
        </mc:Fallback>
      </mc:AlternateConten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7C4EC" w14:textId="0F25F2AE" w:rsidR="00CD797A" w:rsidRDefault="004847D1">
    <w:pPr>
      <w:pStyle w:val="Header"/>
    </w:pPr>
    <w:r>
      <w:rPr>
        <w:noProof/>
      </w:rPr>
      <w:pict w14:anchorId="3DDBB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42" o:spid="_x0000_s2124" type="#_x0000_t136" alt="" style="position:absolute;margin-left:0;margin-top:0;width:669.6pt;height:55.8pt;rotation:315;z-index:-174049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B2E31" w14:textId="130771C0" w:rsidR="00CD797A" w:rsidRDefault="004847D1">
    <w:pPr>
      <w:pStyle w:val="Header"/>
    </w:pPr>
    <w:r>
      <w:rPr>
        <w:noProof/>
      </w:rPr>
      <w:pict w14:anchorId="1FA387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46" o:spid="_x0000_s2123" type="#_x0000_t136" alt="" style="position:absolute;margin-left:0;margin-top:0;width:669.6pt;height:55.8pt;rotation:315;z-index:-173885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F" w14:textId="67C7C38F" w:rsidR="0015376D" w:rsidRDefault="004847D1">
    <w:pPr>
      <w:pStyle w:val="BodyText"/>
      <w:spacing w:line="14" w:lineRule="auto"/>
    </w:pPr>
    <w:r>
      <w:rPr>
        <w:noProof/>
      </w:rPr>
      <w:pict w14:anchorId="75A643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47" o:spid="_x0000_s2122" type="#_x0000_t136" alt="" style="position:absolute;margin-left:0;margin-top:0;width:669.6pt;height:55.8pt;rotation:315;z-index:-173844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26528" behindDoc="1" locked="0" layoutInCell="1" allowOverlap="1" wp14:anchorId="5B113CC2" wp14:editId="490DAB86">
              <wp:simplePos x="0" y="0"/>
              <wp:positionH relativeFrom="page">
                <wp:posOffset>1231900</wp:posOffset>
              </wp:positionH>
              <wp:positionV relativeFrom="page">
                <wp:posOffset>467360</wp:posOffset>
              </wp:positionV>
              <wp:extent cx="4429760" cy="139700"/>
              <wp:effectExtent l="0" t="0" r="0" b="0"/>
              <wp:wrapNone/>
              <wp:docPr id="50"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7" w14:textId="77777777" w:rsidR="0015376D" w:rsidRDefault="00532679">
                          <w:pPr>
                            <w:spacing w:before="15"/>
                            <w:ind w:left="20"/>
                            <w:rPr>
                              <w:b/>
                              <w:sz w:val="16"/>
                            </w:rPr>
                          </w:pPr>
                          <w:r>
                            <w:rPr>
                              <w:b/>
                              <w:w w:val="95"/>
                              <w:sz w:val="16"/>
                            </w:rPr>
                            <w:t>Tribuna! de première instance francophone de Bruxelles, Section Civi!e-2015/4585/A -p, 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C2">
              <v:stroke joinstyle="miter"/>
              <v:path gradientshapeok="t" o:connecttype="rect"/>
            </v:shapetype>
            <v:shape id="docshape118" style="position:absolute;margin-left:97pt;margin-top:36.8pt;width:348.8pt;height:11pt;z-index:-177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Mx7wEAAMADAAAOAAAAZHJzL2Uyb0RvYy54bWysU9tu2zAMfR+wfxD0vtjOurQ14hRdiw4D&#10;ugvQ7QMYWY6F2aJGKbGzrx8lx1m3vQ17ESiSOjw8pNY3Y9+JgyZv0FayWORSaKuwNnZXya9fHl5d&#10;SeED2Bo6tLqSR+3lzebli/XgSr3EFrtak2AQ68vBVbINwZVZ5lWre/ALdNpysEHqIfCVdllNMDB6&#10;32XLPF9lA1LtCJX2nr33U1BuEn7TaBU+NY3XQXSVZG4hnZTObTyzzRrKHYFrjTrRgH9g0YOxXPQM&#10;dQ8BxJ7MX1C9UYQem7BQ2GfYNEbp1AN3U+R/dPPUgtOpFxbHu7NM/v/Bqo+HzyRMXck3LI+FnmdU&#10;o/KxclFcRX0G50tOe3KcGMa3OPKcU6/ePaL65oXFuxbsTt8S4dBqqJlfEV9mz55OOD6CbIcPWHMd&#10;2AdMQGNDfRSP5RCMzkSO59noMQjFzouL5fXlikOKY8Xr68s8DS+Dcn7tyId3GnsRjUoSzz6hw+HR&#10;h8gGyjklFrP4YLouzb+zvzk4MXoS+0h4oh7G7ZiEWq5mVbZYH7kfwmmt+Buw0SL9kGLglaqk/74H&#10;0lJ07y1rEvdvNmg2trMBVvHTSgYpJvMuTHu6d2R2LSNPqlu8Zd0ak1qKAk8sTnx5TVKnp5WOe/j8&#10;nrJ+fbzNTwAAAP//AwBQSwMEFAAGAAgAAAAhAMI0ykTfAAAACQEAAA8AAABkcnMvZG93bnJldi54&#10;bWxMj81OwzAQhO9IvIO1SNyoU35CE+JUFYITEmoaDhydeJtYjdchdtvw9iwnuO1oRzPfFOvZDeKE&#10;U7CeFCwXCQik1htLnYKP+vVmBSJETUYPnlDBNwZYl5cXhc6NP1OFp13sBIdQyLWCPsYxlzK0PTod&#10;Fn5E4t/eT05HllMnzaTPHO4GeZskqXTaEjf0esTnHtvD7ugUbD6perFf78222le2rrOE3tKDUtdX&#10;8+YJRMQ5/pnhF5/RoWSmxh/JBDGwzu55S1TweJeCYMMqW/LRKMgeUpBlIf8vKH8AAAD//wMAUEsB&#10;Ai0AFAAGAAgAAAAhALaDOJL+AAAA4QEAABMAAAAAAAAAAAAAAAAAAAAAAFtDb250ZW50X1R5cGVz&#10;XS54bWxQSwECLQAUAAYACAAAACEAOP0h/9YAAACUAQAACwAAAAAAAAAAAAAAAAAvAQAAX3JlbHMv&#10;LnJlbHNQSwECLQAUAAYACAAAACEAbA7zMe8BAADAAwAADgAAAAAAAAAAAAAAAAAuAgAAZHJzL2Uy&#10;b0RvYy54bWxQSwECLQAUAAYACAAAACEAwjTKRN8AAAAJAQAADwAAAAAAAAAAAAAAAABJBAAAZHJz&#10;L2Rvd25yZXYueG1sUEsFBgAAAAAEAAQA8wAAAFUFAAAAAA==&#10;">
              <v:textbox inset="0,0,0,0">
                <w:txbxContent>
                  <w:p w:rsidR="0015376D" w:rsidRDefault="00532679" w14:paraId="5B113D07" w14:textId="77777777">
                    <w:pPr>
                      <w:spacing w:before="15"/>
                      <w:ind w:start="20"/>
                      <w:rPr>
                        <w:b/>
                        <w:sz w:val="16"/>
                      </w:rPr>
                    </w:pPr>
                    <w:r>
                      <w:rPr>
                        <w:b/>
                        <w:w w:val="95"/>
                        <w:sz w:val="16"/>
                      </w:rPr>
                      <w:t xml:space="preserve">Tribuna! </w:t>
                    </w:r>
                    <w:r>
                      <w:rPr>
                        <w:b/>
                        <w:w w:val="95"/>
                        <w:sz w:val="16"/>
                      </w:rPr>
                      <w:t xml:space="preserve">de </w:t>
                    </w:r>
                    <w:r>
                      <w:rPr>
                        <w:b/>
                        <w:w w:val="95"/>
                        <w:sz w:val="16"/>
                      </w:rPr>
                      <w:t xml:space="preserve">première </w:t>
                    </w:r>
                    <w:r>
                      <w:rPr>
                        <w:b/>
                        <w:w w:val="95"/>
                        <w:sz w:val="16"/>
                      </w:rPr>
                      <w:t xml:space="preserve">instance </w:t>
                    </w:r>
                    <w:r>
                      <w:rPr>
                        <w:b/>
                        <w:w w:val="95"/>
                        <w:sz w:val="16"/>
                      </w:rPr>
                      <w:t xml:space="preserve">francophone </w:t>
                    </w:r>
                    <w:r>
                      <w:rPr>
                        <w:b/>
                        <w:w w:val="95"/>
                        <w:sz w:val="16"/>
                      </w:rPr>
                      <w:t xml:space="preserve">de </w:t>
                    </w:r>
                    <w:r>
                      <w:rPr>
                        <w:b/>
                        <w:w w:val="95"/>
                        <w:sz w:val="16"/>
                      </w:rPr>
                      <w:t xml:space="preserve">Bruxelles, </w:t>
                    </w:r>
                    <w:r>
                      <w:rPr>
                        <w:b/>
                        <w:w w:val="95"/>
                        <w:sz w:val="16"/>
                      </w:rPr>
                      <w:t xml:space="preserve">Section </w:t>
                    </w:r>
                    <w:r>
                      <w:rPr>
                        <w:b/>
                        <w:w w:val="95"/>
                        <w:sz w:val="16"/>
                      </w:rPr>
                      <w:t xml:space="preserve">Civi!e-2015/4585/A </w:t>
                    </w:r>
                    <w:r>
                      <w:rPr>
                        <w:b/>
                        <w:w w:val="95"/>
                        <w:sz w:val="16"/>
                      </w:rPr>
                      <w:t xml:space="preserve">-p, </w:t>
                    </w:r>
                    <w:r>
                      <w:rPr>
                        <w:b/>
                        <w:w w:val="95"/>
                        <w:sz w:val="16"/>
                      </w:rPr>
                      <w:t xml:space="preserve">46</w:t>
                    </w:r>
                  </w:p>
                </w:txbxContent>
              </v:textbox>
              <w10:wrap anchorx="page" anchory="page"/>
            </v:shape>
          </w:pict>
        </mc:Fallback>
      </mc:AlternateConten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EC55" w14:textId="3B283C90" w:rsidR="00CD797A" w:rsidRDefault="004847D1">
    <w:pPr>
      <w:pStyle w:val="Header"/>
    </w:pPr>
    <w:r>
      <w:rPr>
        <w:noProof/>
      </w:rPr>
      <w:pict w14:anchorId="11A82C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45" o:spid="_x0000_s2121" type="#_x0000_t136" alt="" style="position:absolute;margin-left:0;margin-top:0;width:669.6pt;height:55.8pt;rotation:315;z-index:-173926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FBC5F" w14:textId="42DC4780" w:rsidR="00CD797A" w:rsidRDefault="004847D1">
    <w:pPr>
      <w:pStyle w:val="Header"/>
    </w:pPr>
    <w:r>
      <w:rPr>
        <w:noProof/>
      </w:rPr>
      <w:pict w14:anchorId="17AFC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49" o:spid="_x0000_s2120" type="#_x0000_t136" alt="" style="position:absolute;margin-left:0;margin-top:0;width:669.6pt;height:55.8pt;rotation:315;z-index:-173762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0" w14:textId="37B41384" w:rsidR="0015376D" w:rsidRDefault="004847D1">
    <w:pPr>
      <w:pStyle w:val="BodyText"/>
      <w:spacing w:line="14" w:lineRule="auto"/>
    </w:pPr>
    <w:r>
      <w:rPr>
        <w:noProof/>
      </w:rPr>
      <w:pict w14:anchorId="125D7C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50" o:spid="_x0000_s2119" type="#_x0000_t136" alt="" style="position:absolute;margin-left:0;margin-top:0;width:669.6pt;height:55.8pt;rotation:315;z-index:-173721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r w:rsidR="00532679">
      <w:rPr>
        <w:noProof/>
      </w:rPr>
      <mc:AlternateContent>
        <mc:Choice Requires="wps">
          <w:drawing>
            <wp:anchor distT="0" distB="0" distL="114300" distR="114300" simplePos="0" relativeHeight="485527040" behindDoc="1" locked="0" layoutInCell="1" allowOverlap="1" wp14:anchorId="5B113CC3" wp14:editId="7414E54E">
              <wp:simplePos x="0" y="0"/>
              <wp:positionH relativeFrom="page">
                <wp:posOffset>1222375</wp:posOffset>
              </wp:positionH>
              <wp:positionV relativeFrom="page">
                <wp:posOffset>457200</wp:posOffset>
              </wp:positionV>
              <wp:extent cx="4430395" cy="146685"/>
              <wp:effectExtent l="0" t="0" r="0" b="0"/>
              <wp:wrapNone/>
              <wp:docPr id="48"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8" w14:textId="77777777" w:rsidR="0015376D" w:rsidRDefault="00532679">
                          <w:pPr>
                            <w:spacing w:before="14"/>
                            <w:ind w:left="20"/>
                            <w:rPr>
                              <w:b/>
                              <w:sz w:val="17"/>
                            </w:rPr>
                          </w:pPr>
                          <w:r>
                            <w:rPr>
                              <w:b/>
                              <w:w w:val="90"/>
                              <w:sz w:val="17"/>
                            </w:rPr>
                            <w:t>Tribuna! de première instance francophone de Bruxelles, Section Civile- 2015/4585/A - p. 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5B113CC3">
              <v:stroke joinstyle="miter"/>
              <v:path gradientshapeok="t" o:connecttype="rect"/>
            </v:shapetype>
            <v:shape id="docshape121" style="position:absolute;margin-left:96.25pt;margin-top:36pt;width:348.85pt;height:11.55pt;z-index:-177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QY7gEAAMADAAAOAAAAZHJzL2Uyb0RvYy54bWysU9tu2zAMfR+wfxD0vthO06w14hRdiw4D&#10;ugvQ7gNkWY6FWaJGKbGzrx8lx1m3vQ17ESiKPDw8pDY3o+nZQaHXYCteLHLOlJXQaLur+NfnhzdX&#10;nPkgbCN6sKriR+X5zfb1q83gSrWEDvpGISMQ68vBVbwLwZVZ5mWnjPALcMrSYwtoRKAr7rIGxUDo&#10;ps+Web7OBsDGIUjlPXnvp0e+Tfhtq2T43LZeBdZXnLiFdGI663hm240odyhcp+WJhvgHFkZoS0XP&#10;UPciCLZH/ReU0RLBQxsWEkwGbaulSj1QN0X+RzdPnXAq9ULieHeWyf8/WPnp8AWZbiq+oklZYWhG&#10;DUgfKxfLIuozOF9S2JOjwDC+g5HmnHr17hHkN88s3HXC7tQtIgydEg3xS5nZi9QJx0eQevgIDdUR&#10;+wAJaGzRRPFIDkboNKfjeTZqDEySc7W6yC+uLzmT9Fas1uury0guE+Wc7dCH9woMi0bFkWaf0MXh&#10;0YcpdA6JxSw86L5P8+/tbw7CjJ7EPhKeqIexHpNQy7ezKjU0R+oHYVor+gZkdIA/OBtopSruv+8F&#10;Ks76D5Y0ifs3Gzgb9WwIKym14oGzybwL057uHepdR8iT6hZuSbdWp5aiwBOLE19akyTKaaXjHr68&#10;p6hfH2/7EwAA//8DAFBLAwQUAAYACAAAACEA8u0u2t4AAAAJAQAADwAAAGRycy9kb3ducmV2Lnht&#10;bEyPwU7DMBBE70j8g7VI3KjdSC1NiFNVCE5IiDQcODrJNrEar0PstuHvWU70ONqn2Tf5dnaDOOMU&#10;rCcNy4UCgdT41lKn4bN6fdiACNFQawZPqOEHA2yL25vcZK2/UInnfewEl1DIjIY+xjGTMjQ9OhMW&#10;fkTi28FPzkSOUyfbyVy43A0yUWotnbHEH3oz4nOPzXF/chp2X1S+2O/3+qM8lLaqUkVv66PW93fz&#10;7glExDn+w/Cnz+pQsFPtT9QGMXBOkxWjGh4T3sTAJlUJiFpDulqCLHJ5vaD4BQAA//8DAFBLAQIt&#10;ABQABgAIAAAAIQC2gziS/gAAAOEBAAATAAAAAAAAAAAAAAAAAAAAAABbQ29udGVudF9UeXBlc10u&#10;eG1sUEsBAi0AFAAGAAgAAAAhADj9If/WAAAAlAEAAAsAAAAAAAAAAAAAAAAALwEAAF9yZWxzLy5y&#10;ZWxzUEsBAi0AFAAGAAgAAAAhAJrI1BjuAQAAwAMAAA4AAAAAAAAAAAAAAAAALgIAAGRycy9lMm9E&#10;b2MueG1sUEsBAi0AFAAGAAgAAAAhAPLtLtreAAAACQEAAA8AAAAAAAAAAAAAAAAASAQAAGRycy9k&#10;b3ducmV2LnhtbFBLBQYAAAAABAAEAPMAAABTBQAAAAA=&#10;">
              <v:textbox inset="0,0,0,0">
                <w:txbxContent>
                  <w:p w:rsidR="0015376D" w:rsidRDefault="00532679" w14:paraId="5B113D08" w14:textId="77777777">
                    <w:pPr>
                      <w:spacing w:before="14"/>
                      <w:ind w:start="20"/>
                      <w:rPr>
                        <w:b/>
                        <w:sz w:val="17"/>
                      </w:rPr>
                    </w:pPr>
                    <w:r>
                      <w:rPr>
                        <w:b/>
                        <w:w w:val="90"/>
                        <w:sz w:val="17"/>
                      </w:rPr>
                      <w:t xml:space="preserve">Tribuna! </w:t>
                    </w:r>
                    <w:r>
                      <w:rPr>
                        <w:b/>
                        <w:w w:val="90"/>
                        <w:sz w:val="17"/>
                      </w:rPr>
                      <w:t xml:space="preserve">de 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Section </w:t>
                    </w:r>
                    <w:r>
                      <w:rPr>
                        <w:b/>
                        <w:w w:val="90"/>
                        <w:sz w:val="17"/>
                      </w:rPr>
                      <w:t xml:space="preserve">Civile- </w:t>
                    </w:r>
                    <w:r>
                      <w:rPr>
                        <w:b/>
                        <w:w w:val="90"/>
                        <w:sz w:val="17"/>
                      </w:rPr>
                      <w:t xml:space="preserve">2015/4585/A </w:t>
                    </w:r>
                    <w:r>
                      <w:rPr>
                        <w:b/>
                        <w:w w:val="90"/>
                        <w:sz w:val="17"/>
                      </w:rPr>
                      <w:t xml:space="preserve">- </w:t>
                    </w:r>
                    <w:r>
                      <w:rPr>
                        <w:b/>
                        <w:w w:val="90"/>
                        <w:sz w:val="17"/>
                      </w:rPr>
                      <w:t xml:space="preserve">p. </w:t>
                    </w:r>
                    <w:r>
                      <w:rPr>
                        <w:b/>
                        <w:w w:val="90"/>
                        <w:sz w:val="17"/>
                      </w:rPr>
                      <w:t xml:space="preserve">47</w:t>
                    </w:r>
                  </w:p>
                </w:txbxContent>
              </v:textbox>
              <w10:wrap anchorx="page" anchory="page"/>
            </v:shape>
          </w:pict>
        </mc:Fallback>
      </mc:AlternateConten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F9EE" w14:textId="470DEC45" w:rsidR="00CD797A" w:rsidRDefault="004847D1">
    <w:pPr>
      <w:pStyle w:val="Header"/>
    </w:pPr>
    <w:r>
      <w:rPr>
        <w:noProof/>
      </w:rPr>
      <w:pict w14:anchorId="7C2DED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77148" o:spid="_x0000_s2118" type="#_x0000_t136" alt="" style="position:absolute;margin-left:0;margin-top:0;width:669.6pt;height:55.8pt;rotation:315;z-index:-173803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 TRANSL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6239"/>
    <w:multiLevelType w:val="hybridMultilevel"/>
    <w:tmpl w:val="FD22A8B0"/>
    <w:lvl w:ilvl="0" w:tplc="FA9A8208">
      <w:start w:val="1"/>
      <w:numFmt w:val="lowerLetter"/>
      <w:lvlText w:val="%1."/>
      <w:lvlJc w:val="left"/>
      <w:pPr>
        <w:ind w:left="1841" w:hanging="433"/>
        <w:jc w:val="right"/>
      </w:pPr>
      <w:rPr>
        <w:rFonts w:ascii="Arial" w:eastAsia="Arial" w:hAnsi="Arial" w:cs="Arial" w:hint="default"/>
        <w:b w:val="0"/>
        <w:bCs w:val="0"/>
        <w:i w:val="0"/>
        <w:iCs w:val="0"/>
        <w:spacing w:val="-1"/>
        <w:w w:val="99"/>
        <w:sz w:val="20"/>
        <w:szCs w:val="20"/>
      </w:rPr>
    </w:lvl>
    <w:lvl w:ilvl="1" w:tplc="01126A6E">
      <w:numFmt w:val="bullet"/>
      <w:lvlText w:val="•"/>
      <w:lvlJc w:val="left"/>
      <w:pPr>
        <w:ind w:left="2684" w:hanging="433"/>
      </w:pPr>
      <w:rPr>
        <w:rFonts w:hint="default"/>
      </w:rPr>
    </w:lvl>
    <w:lvl w:ilvl="2" w:tplc="718EE256">
      <w:numFmt w:val="bullet"/>
      <w:lvlText w:val="•"/>
      <w:lvlJc w:val="left"/>
      <w:pPr>
        <w:ind w:left="3529" w:hanging="433"/>
      </w:pPr>
      <w:rPr>
        <w:rFonts w:hint="default"/>
      </w:rPr>
    </w:lvl>
    <w:lvl w:ilvl="3" w:tplc="89CAACF6">
      <w:numFmt w:val="bullet"/>
      <w:lvlText w:val="•"/>
      <w:lvlJc w:val="left"/>
      <w:pPr>
        <w:ind w:left="4374" w:hanging="433"/>
      </w:pPr>
      <w:rPr>
        <w:rFonts w:hint="default"/>
      </w:rPr>
    </w:lvl>
    <w:lvl w:ilvl="4" w:tplc="E87439B2">
      <w:numFmt w:val="bullet"/>
      <w:lvlText w:val="•"/>
      <w:lvlJc w:val="left"/>
      <w:pPr>
        <w:ind w:left="5219" w:hanging="433"/>
      </w:pPr>
      <w:rPr>
        <w:rFonts w:hint="default"/>
      </w:rPr>
    </w:lvl>
    <w:lvl w:ilvl="5" w:tplc="EF205B18">
      <w:numFmt w:val="bullet"/>
      <w:lvlText w:val="•"/>
      <w:lvlJc w:val="left"/>
      <w:pPr>
        <w:ind w:left="6064" w:hanging="433"/>
      </w:pPr>
      <w:rPr>
        <w:rFonts w:hint="default"/>
      </w:rPr>
    </w:lvl>
    <w:lvl w:ilvl="6" w:tplc="182A7558">
      <w:numFmt w:val="bullet"/>
      <w:lvlText w:val="•"/>
      <w:lvlJc w:val="left"/>
      <w:pPr>
        <w:ind w:left="6909" w:hanging="433"/>
      </w:pPr>
      <w:rPr>
        <w:rFonts w:hint="default"/>
      </w:rPr>
    </w:lvl>
    <w:lvl w:ilvl="7" w:tplc="0FC4124E">
      <w:numFmt w:val="bullet"/>
      <w:lvlText w:val="•"/>
      <w:lvlJc w:val="left"/>
      <w:pPr>
        <w:ind w:left="7754" w:hanging="433"/>
      </w:pPr>
      <w:rPr>
        <w:rFonts w:hint="default"/>
      </w:rPr>
    </w:lvl>
    <w:lvl w:ilvl="8" w:tplc="914A44C4">
      <w:numFmt w:val="bullet"/>
      <w:lvlText w:val="•"/>
      <w:lvlJc w:val="left"/>
      <w:pPr>
        <w:ind w:left="8599" w:hanging="433"/>
      </w:pPr>
      <w:rPr>
        <w:rFonts w:hint="default"/>
      </w:rPr>
    </w:lvl>
  </w:abstractNum>
  <w:abstractNum w:abstractNumId="1" w15:restartNumberingAfterBreak="0">
    <w:nsid w:val="054D792F"/>
    <w:multiLevelType w:val="hybridMultilevel"/>
    <w:tmpl w:val="A15CDC44"/>
    <w:lvl w:ilvl="0" w:tplc="CAC09E70">
      <w:numFmt w:val="bullet"/>
      <w:lvlText w:val="-"/>
      <w:lvlJc w:val="left"/>
      <w:pPr>
        <w:ind w:left="1402" w:hanging="290"/>
      </w:pPr>
      <w:rPr>
        <w:rFonts w:ascii="Arial" w:eastAsia="Arial" w:hAnsi="Arial" w:cs="Arial" w:hint="default"/>
        <w:b w:val="0"/>
        <w:bCs w:val="0"/>
        <w:i w:val="0"/>
        <w:iCs w:val="0"/>
        <w:w w:val="111"/>
        <w:sz w:val="20"/>
        <w:szCs w:val="20"/>
      </w:rPr>
    </w:lvl>
    <w:lvl w:ilvl="1" w:tplc="DDF23C8A">
      <w:numFmt w:val="bullet"/>
      <w:lvlText w:val="•"/>
      <w:lvlJc w:val="left"/>
      <w:pPr>
        <w:ind w:left="2288" w:hanging="290"/>
      </w:pPr>
      <w:rPr>
        <w:rFonts w:hint="default"/>
      </w:rPr>
    </w:lvl>
    <w:lvl w:ilvl="2" w:tplc="C4D83EE4">
      <w:numFmt w:val="bullet"/>
      <w:lvlText w:val="•"/>
      <w:lvlJc w:val="left"/>
      <w:pPr>
        <w:ind w:left="3177" w:hanging="290"/>
      </w:pPr>
      <w:rPr>
        <w:rFonts w:hint="default"/>
      </w:rPr>
    </w:lvl>
    <w:lvl w:ilvl="3" w:tplc="0F3E3748">
      <w:numFmt w:val="bullet"/>
      <w:lvlText w:val="•"/>
      <w:lvlJc w:val="left"/>
      <w:pPr>
        <w:ind w:left="4066" w:hanging="290"/>
      </w:pPr>
      <w:rPr>
        <w:rFonts w:hint="default"/>
      </w:rPr>
    </w:lvl>
    <w:lvl w:ilvl="4" w:tplc="1E2AA746">
      <w:numFmt w:val="bullet"/>
      <w:lvlText w:val="•"/>
      <w:lvlJc w:val="left"/>
      <w:pPr>
        <w:ind w:left="4955" w:hanging="290"/>
      </w:pPr>
      <w:rPr>
        <w:rFonts w:hint="default"/>
      </w:rPr>
    </w:lvl>
    <w:lvl w:ilvl="5" w:tplc="928A3720">
      <w:numFmt w:val="bullet"/>
      <w:lvlText w:val="•"/>
      <w:lvlJc w:val="left"/>
      <w:pPr>
        <w:ind w:left="5844" w:hanging="290"/>
      </w:pPr>
      <w:rPr>
        <w:rFonts w:hint="default"/>
      </w:rPr>
    </w:lvl>
    <w:lvl w:ilvl="6" w:tplc="4B266ED0">
      <w:numFmt w:val="bullet"/>
      <w:lvlText w:val="•"/>
      <w:lvlJc w:val="left"/>
      <w:pPr>
        <w:ind w:left="6733" w:hanging="290"/>
      </w:pPr>
      <w:rPr>
        <w:rFonts w:hint="default"/>
      </w:rPr>
    </w:lvl>
    <w:lvl w:ilvl="7" w:tplc="B40CA792">
      <w:numFmt w:val="bullet"/>
      <w:lvlText w:val="•"/>
      <w:lvlJc w:val="left"/>
      <w:pPr>
        <w:ind w:left="7622" w:hanging="290"/>
      </w:pPr>
      <w:rPr>
        <w:rFonts w:hint="default"/>
      </w:rPr>
    </w:lvl>
    <w:lvl w:ilvl="8" w:tplc="FBF2F526">
      <w:numFmt w:val="bullet"/>
      <w:lvlText w:val="•"/>
      <w:lvlJc w:val="left"/>
      <w:pPr>
        <w:ind w:left="8511" w:hanging="290"/>
      </w:pPr>
      <w:rPr>
        <w:rFonts w:hint="default"/>
      </w:rPr>
    </w:lvl>
  </w:abstractNum>
  <w:abstractNum w:abstractNumId="2" w15:restartNumberingAfterBreak="0">
    <w:nsid w:val="05A82C65"/>
    <w:multiLevelType w:val="hybridMultilevel"/>
    <w:tmpl w:val="A09AD598"/>
    <w:lvl w:ilvl="0" w:tplc="E9FAB53C">
      <w:numFmt w:val="bullet"/>
      <w:lvlText w:val="•"/>
      <w:lvlJc w:val="left"/>
      <w:pPr>
        <w:ind w:left="2431" w:hanging="352"/>
      </w:pPr>
      <w:rPr>
        <w:rFonts w:ascii="Arial" w:eastAsia="Arial" w:hAnsi="Arial" w:cs="Arial" w:hint="default"/>
        <w:b w:val="0"/>
        <w:bCs w:val="0"/>
        <w:i w:val="0"/>
        <w:iCs w:val="0"/>
        <w:w w:val="101"/>
        <w:sz w:val="20"/>
        <w:szCs w:val="20"/>
      </w:rPr>
    </w:lvl>
    <w:lvl w:ilvl="1" w:tplc="66F40A0E">
      <w:numFmt w:val="bullet"/>
      <w:lvlText w:val="•"/>
      <w:lvlJc w:val="left"/>
      <w:pPr>
        <w:ind w:left="3224" w:hanging="352"/>
      </w:pPr>
      <w:rPr>
        <w:rFonts w:hint="default"/>
      </w:rPr>
    </w:lvl>
    <w:lvl w:ilvl="2" w:tplc="1FD23DDA">
      <w:numFmt w:val="bullet"/>
      <w:lvlText w:val="•"/>
      <w:lvlJc w:val="left"/>
      <w:pPr>
        <w:ind w:left="4009" w:hanging="352"/>
      </w:pPr>
      <w:rPr>
        <w:rFonts w:hint="default"/>
      </w:rPr>
    </w:lvl>
    <w:lvl w:ilvl="3" w:tplc="64929C4E">
      <w:numFmt w:val="bullet"/>
      <w:lvlText w:val="•"/>
      <w:lvlJc w:val="left"/>
      <w:pPr>
        <w:ind w:left="4794" w:hanging="352"/>
      </w:pPr>
      <w:rPr>
        <w:rFonts w:hint="default"/>
      </w:rPr>
    </w:lvl>
    <w:lvl w:ilvl="4" w:tplc="E932AD78">
      <w:numFmt w:val="bullet"/>
      <w:lvlText w:val="•"/>
      <w:lvlJc w:val="left"/>
      <w:pPr>
        <w:ind w:left="5579" w:hanging="352"/>
      </w:pPr>
      <w:rPr>
        <w:rFonts w:hint="default"/>
      </w:rPr>
    </w:lvl>
    <w:lvl w:ilvl="5" w:tplc="475A9852">
      <w:numFmt w:val="bullet"/>
      <w:lvlText w:val="•"/>
      <w:lvlJc w:val="left"/>
      <w:pPr>
        <w:ind w:left="6364" w:hanging="352"/>
      </w:pPr>
      <w:rPr>
        <w:rFonts w:hint="default"/>
      </w:rPr>
    </w:lvl>
    <w:lvl w:ilvl="6" w:tplc="22687950">
      <w:numFmt w:val="bullet"/>
      <w:lvlText w:val="•"/>
      <w:lvlJc w:val="left"/>
      <w:pPr>
        <w:ind w:left="7149" w:hanging="352"/>
      </w:pPr>
      <w:rPr>
        <w:rFonts w:hint="default"/>
      </w:rPr>
    </w:lvl>
    <w:lvl w:ilvl="7" w:tplc="8946BD84">
      <w:numFmt w:val="bullet"/>
      <w:lvlText w:val="•"/>
      <w:lvlJc w:val="left"/>
      <w:pPr>
        <w:ind w:left="7934" w:hanging="352"/>
      </w:pPr>
      <w:rPr>
        <w:rFonts w:hint="default"/>
      </w:rPr>
    </w:lvl>
    <w:lvl w:ilvl="8" w:tplc="1576BCDC">
      <w:numFmt w:val="bullet"/>
      <w:lvlText w:val="•"/>
      <w:lvlJc w:val="left"/>
      <w:pPr>
        <w:ind w:left="8719" w:hanging="352"/>
      </w:pPr>
      <w:rPr>
        <w:rFonts w:hint="default"/>
      </w:rPr>
    </w:lvl>
  </w:abstractNum>
  <w:abstractNum w:abstractNumId="3" w15:restartNumberingAfterBreak="0">
    <w:nsid w:val="087E7C4B"/>
    <w:multiLevelType w:val="hybridMultilevel"/>
    <w:tmpl w:val="4824E6C0"/>
    <w:lvl w:ilvl="0" w:tplc="F08AA1DA">
      <w:numFmt w:val="bullet"/>
      <w:lvlText w:val="*"/>
      <w:lvlJc w:val="left"/>
      <w:pPr>
        <w:ind w:left="1397" w:hanging="198"/>
      </w:pPr>
      <w:rPr>
        <w:rFonts w:ascii="Arial" w:eastAsia="Arial" w:hAnsi="Arial" w:cs="Arial" w:hint="default"/>
        <w:b w:val="0"/>
        <w:bCs w:val="0"/>
        <w:i/>
        <w:iCs/>
        <w:w w:val="97"/>
        <w:sz w:val="27"/>
        <w:szCs w:val="27"/>
      </w:rPr>
    </w:lvl>
    <w:lvl w:ilvl="1" w:tplc="D6C01C88">
      <w:numFmt w:val="bullet"/>
      <w:lvlText w:val="•"/>
      <w:lvlJc w:val="left"/>
      <w:pPr>
        <w:ind w:left="2288" w:hanging="198"/>
      </w:pPr>
      <w:rPr>
        <w:rFonts w:hint="default"/>
      </w:rPr>
    </w:lvl>
    <w:lvl w:ilvl="2" w:tplc="100276EE">
      <w:numFmt w:val="bullet"/>
      <w:lvlText w:val="•"/>
      <w:lvlJc w:val="left"/>
      <w:pPr>
        <w:ind w:left="3177" w:hanging="198"/>
      </w:pPr>
      <w:rPr>
        <w:rFonts w:hint="default"/>
      </w:rPr>
    </w:lvl>
    <w:lvl w:ilvl="3" w:tplc="267A7898">
      <w:numFmt w:val="bullet"/>
      <w:lvlText w:val="•"/>
      <w:lvlJc w:val="left"/>
      <w:pPr>
        <w:ind w:left="4066" w:hanging="198"/>
      </w:pPr>
      <w:rPr>
        <w:rFonts w:hint="default"/>
      </w:rPr>
    </w:lvl>
    <w:lvl w:ilvl="4" w:tplc="01240E08">
      <w:numFmt w:val="bullet"/>
      <w:lvlText w:val="•"/>
      <w:lvlJc w:val="left"/>
      <w:pPr>
        <w:ind w:left="4955" w:hanging="198"/>
      </w:pPr>
      <w:rPr>
        <w:rFonts w:hint="default"/>
      </w:rPr>
    </w:lvl>
    <w:lvl w:ilvl="5" w:tplc="B1A0EF8C">
      <w:numFmt w:val="bullet"/>
      <w:lvlText w:val="•"/>
      <w:lvlJc w:val="left"/>
      <w:pPr>
        <w:ind w:left="5844" w:hanging="198"/>
      </w:pPr>
      <w:rPr>
        <w:rFonts w:hint="default"/>
      </w:rPr>
    </w:lvl>
    <w:lvl w:ilvl="6" w:tplc="594C3310">
      <w:numFmt w:val="bullet"/>
      <w:lvlText w:val="•"/>
      <w:lvlJc w:val="left"/>
      <w:pPr>
        <w:ind w:left="6733" w:hanging="198"/>
      </w:pPr>
      <w:rPr>
        <w:rFonts w:hint="default"/>
      </w:rPr>
    </w:lvl>
    <w:lvl w:ilvl="7" w:tplc="7B70F1F0">
      <w:numFmt w:val="bullet"/>
      <w:lvlText w:val="•"/>
      <w:lvlJc w:val="left"/>
      <w:pPr>
        <w:ind w:left="7622" w:hanging="198"/>
      </w:pPr>
      <w:rPr>
        <w:rFonts w:hint="default"/>
      </w:rPr>
    </w:lvl>
    <w:lvl w:ilvl="8" w:tplc="29AAE196">
      <w:numFmt w:val="bullet"/>
      <w:lvlText w:val="•"/>
      <w:lvlJc w:val="left"/>
      <w:pPr>
        <w:ind w:left="8511" w:hanging="198"/>
      </w:pPr>
      <w:rPr>
        <w:rFonts w:hint="default"/>
      </w:rPr>
    </w:lvl>
  </w:abstractNum>
  <w:abstractNum w:abstractNumId="4" w15:restartNumberingAfterBreak="0">
    <w:nsid w:val="0AB97F68"/>
    <w:multiLevelType w:val="hybridMultilevel"/>
    <w:tmpl w:val="11A66F56"/>
    <w:lvl w:ilvl="0" w:tplc="946C5E3C">
      <w:start w:val="1"/>
      <w:numFmt w:val="lowerLetter"/>
      <w:lvlText w:val="%1)"/>
      <w:lvlJc w:val="left"/>
      <w:pPr>
        <w:ind w:left="1414" w:hanging="362"/>
        <w:jc w:val="left"/>
      </w:pPr>
      <w:rPr>
        <w:rFonts w:hint="default"/>
        <w:spacing w:val="-1"/>
        <w:w w:val="109"/>
      </w:rPr>
    </w:lvl>
    <w:lvl w:ilvl="1" w:tplc="A2262394">
      <w:numFmt w:val="bullet"/>
      <w:lvlText w:val="•"/>
      <w:lvlJc w:val="left"/>
      <w:pPr>
        <w:ind w:left="2306" w:hanging="362"/>
      </w:pPr>
      <w:rPr>
        <w:rFonts w:hint="default"/>
      </w:rPr>
    </w:lvl>
    <w:lvl w:ilvl="2" w:tplc="6A56F5FE">
      <w:numFmt w:val="bullet"/>
      <w:lvlText w:val="•"/>
      <w:lvlJc w:val="left"/>
      <w:pPr>
        <w:ind w:left="3193" w:hanging="362"/>
      </w:pPr>
      <w:rPr>
        <w:rFonts w:hint="default"/>
      </w:rPr>
    </w:lvl>
    <w:lvl w:ilvl="3" w:tplc="9D9E5BAA">
      <w:numFmt w:val="bullet"/>
      <w:lvlText w:val="•"/>
      <w:lvlJc w:val="left"/>
      <w:pPr>
        <w:ind w:left="4080" w:hanging="362"/>
      </w:pPr>
      <w:rPr>
        <w:rFonts w:hint="default"/>
      </w:rPr>
    </w:lvl>
    <w:lvl w:ilvl="4" w:tplc="09B013FA">
      <w:numFmt w:val="bullet"/>
      <w:lvlText w:val="•"/>
      <w:lvlJc w:val="left"/>
      <w:pPr>
        <w:ind w:left="4967" w:hanging="362"/>
      </w:pPr>
      <w:rPr>
        <w:rFonts w:hint="default"/>
      </w:rPr>
    </w:lvl>
    <w:lvl w:ilvl="5" w:tplc="B0986CF8">
      <w:numFmt w:val="bullet"/>
      <w:lvlText w:val="•"/>
      <w:lvlJc w:val="left"/>
      <w:pPr>
        <w:ind w:left="5854" w:hanging="362"/>
      </w:pPr>
      <w:rPr>
        <w:rFonts w:hint="default"/>
      </w:rPr>
    </w:lvl>
    <w:lvl w:ilvl="6" w:tplc="D2EE6B50">
      <w:numFmt w:val="bullet"/>
      <w:lvlText w:val="•"/>
      <w:lvlJc w:val="left"/>
      <w:pPr>
        <w:ind w:left="6741" w:hanging="362"/>
      </w:pPr>
      <w:rPr>
        <w:rFonts w:hint="default"/>
      </w:rPr>
    </w:lvl>
    <w:lvl w:ilvl="7" w:tplc="5BA8CB26">
      <w:numFmt w:val="bullet"/>
      <w:lvlText w:val="•"/>
      <w:lvlJc w:val="left"/>
      <w:pPr>
        <w:ind w:left="7628" w:hanging="362"/>
      </w:pPr>
      <w:rPr>
        <w:rFonts w:hint="default"/>
      </w:rPr>
    </w:lvl>
    <w:lvl w:ilvl="8" w:tplc="F7401392">
      <w:numFmt w:val="bullet"/>
      <w:lvlText w:val="•"/>
      <w:lvlJc w:val="left"/>
      <w:pPr>
        <w:ind w:left="8515" w:hanging="362"/>
      </w:pPr>
      <w:rPr>
        <w:rFonts w:hint="default"/>
      </w:rPr>
    </w:lvl>
  </w:abstractNum>
  <w:abstractNum w:abstractNumId="5" w15:restartNumberingAfterBreak="0">
    <w:nsid w:val="0D7D2808"/>
    <w:multiLevelType w:val="multilevel"/>
    <w:tmpl w:val="F3883424"/>
    <w:lvl w:ilvl="0">
      <w:start w:val="1"/>
      <w:numFmt w:val="decimal"/>
      <w:lvlText w:val="%1"/>
      <w:lvlJc w:val="left"/>
      <w:pPr>
        <w:ind w:left="2521" w:hanging="662"/>
        <w:jc w:val="left"/>
      </w:pPr>
      <w:rPr>
        <w:rFonts w:hint="default"/>
      </w:rPr>
    </w:lvl>
    <w:lvl w:ilvl="1">
      <w:start w:val="1"/>
      <w:numFmt w:val="decimal"/>
      <w:lvlText w:val="%1.%2."/>
      <w:lvlJc w:val="left"/>
      <w:pPr>
        <w:ind w:left="2521" w:hanging="662"/>
        <w:jc w:val="left"/>
      </w:pPr>
      <w:rPr>
        <w:rFonts w:ascii="Times New Roman" w:eastAsia="Times New Roman" w:hAnsi="Times New Roman" w:cs="Times New Roman" w:hint="default"/>
        <w:b w:val="0"/>
        <w:bCs w:val="0"/>
        <w:i w:val="0"/>
        <w:iCs w:val="0"/>
        <w:w w:val="103"/>
        <w:sz w:val="22"/>
        <w:szCs w:val="22"/>
      </w:rPr>
    </w:lvl>
    <w:lvl w:ilvl="2">
      <w:numFmt w:val="bullet"/>
      <w:lvlText w:val="•"/>
      <w:lvlJc w:val="left"/>
      <w:pPr>
        <w:ind w:left="4073" w:hanging="662"/>
      </w:pPr>
      <w:rPr>
        <w:rFonts w:hint="default"/>
      </w:rPr>
    </w:lvl>
    <w:lvl w:ilvl="3">
      <w:numFmt w:val="bullet"/>
      <w:lvlText w:val="•"/>
      <w:lvlJc w:val="left"/>
      <w:pPr>
        <w:ind w:left="4850" w:hanging="662"/>
      </w:pPr>
      <w:rPr>
        <w:rFonts w:hint="default"/>
      </w:rPr>
    </w:lvl>
    <w:lvl w:ilvl="4">
      <w:numFmt w:val="bullet"/>
      <w:lvlText w:val="•"/>
      <w:lvlJc w:val="left"/>
      <w:pPr>
        <w:ind w:left="5627" w:hanging="662"/>
      </w:pPr>
      <w:rPr>
        <w:rFonts w:hint="default"/>
      </w:rPr>
    </w:lvl>
    <w:lvl w:ilvl="5">
      <w:numFmt w:val="bullet"/>
      <w:lvlText w:val="•"/>
      <w:lvlJc w:val="left"/>
      <w:pPr>
        <w:ind w:left="6404" w:hanging="662"/>
      </w:pPr>
      <w:rPr>
        <w:rFonts w:hint="default"/>
      </w:rPr>
    </w:lvl>
    <w:lvl w:ilvl="6">
      <w:numFmt w:val="bullet"/>
      <w:lvlText w:val="•"/>
      <w:lvlJc w:val="left"/>
      <w:pPr>
        <w:ind w:left="7181" w:hanging="662"/>
      </w:pPr>
      <w:rPr>
        <w:rFonts w:hint="default"/>
      </w:rPr>
    </w:lvl>
    <w:lvl w:ilvl="7">
      <w:numFmt w:val="bullet"/>
      <w:lvlText w:val="•"/>
      <w:lvlJc w:val="left"/>
      <w:pPr>
        <w:ind w:left="7958" w:hanging="662"/>
      </w:pPr>
      <w:rPr>
        <w:rFonts w:hint="default"/>
      </w:rPr>
    </w:lvl>
    <w:lvl w:ilvl="8">
      <w:numFmt w:val="bullet"/>
      <w:lvlText w:val="•"/>
      <w:lvlJc w:val="left"/>
      <w:pPr>
        <w:ind w:left="8735" w:hanging="662"/>
      </w:pPr>
      <w:rPr>
        <w:rFonts w:hint="default"/>
      </w:rPr>
    </w:lvl>
  </w:abstractNum>
  <w:abstractNum w:abstractNumId="6" w15:restartNumberingAfterBreak="0">
    <w:nsid w:val="0FAA1742"/>
    <w:multiLevelType w:val="hybridMultilevel"/>
    <w:tmpl w:val="C27EE660"/>
    <w:lvl w:ilvl="0" w:tplc="8C701B3C">
      <w:start w:val="2"/>
      <w:numFmt w:val="decimal"/>
      <w:lvlText w:val="%1."/>
      <w:lvlJc w:val="left"/>
      <w:pPr>
        <w:ind w:left="1411" w:hanging="278"/>
        <w:jc w:val="left"/>
      </w:pPr>
      <w:rPr>
        <w:rFonts w:hint="default"/>
        <w:w w:val="107"/>
      </w:rPr>
    </w:lvl>
    <w:lvl w:ilvl="1" w:tplc="35B4827C">
      <w:numFmt w:val="bullet"/>
      <w:lvlText w:val="•"/>
      <w:lvlJc w:val="left"/>
      <w:pPr>
        <w:ind w:left="2306" w:hanging="278"/>
      </w:pPr>
      <w:rPr>
        <w:rFonts w:hint="default"/>
      </w:rPr>
    </w:lvl>
    <w:lvl w:ilvl="2" w:tplc="6018F000">
      <w:numFmt w:val="bullet"/>
      <w:lvlText w:val="•"/>
      <w:lvlJc w:val="left"/>
      <w:pPr>
        <w:ind w:left="3193" w:hanging="278"/>
      </w:pPr>
      <w:rPr>
        <w:rFonts w:hint="default"/>
      </w:rPr>
    </w:lvl>
    <w:lvl w:ilvl="3" w:tplc="E948265C">
      <w:numFmt w:val="bullet"/>
      <w:lvlText w:val="•"/>
      <w:lvlJc w:val="left"/>
      <w:pPr>
        <w:ind w:left="4080" w:hanging="278"/>
      </w:pPr>
      <w:rPr>
        <w:rFonts w:hint="default"/>
      </w:rPr>
    </w:lvl>
    <w:lvl w:ilvl="4" w:tplc="25802708">
      <w:numFmt w:val="bullet"/>
      <w:lvlText w:val="•"/>
      <w:lvlJc w:val="left"/>
      <w:pPr>
        <w:ind w:left="4967" w:hanging="278"/>
      </w:pPr>
      <w:rPr>
        <w:rFonts w:hint="default"/>
      </w:rPr>
    </w:lvl>
    <w:lvl w:ilvl="5" w:tplc="AEAEF92E">
      <w:numFmt w:val="bullet"/>
      <w:lvlText w:val="•"/>
      <w:lvlJc w:val="left"/>
      <w:pPr>
        <w:ind w:left="5854" w:hanging="278"/>
      </w:pPr>
      <w:rPr>
        <w:rFonts w:hint="default"/>
      </w:rPr>
    </w:lvl>
    <w:lvl w:ilvl="6" w:tplc="E226684C">
      <w:numFmt w:val="bullet"/>
      <w:lvlText w:val="•"/>
      <w:lvlJc w:val="left"/>
      <w:pPr>
        <w:ind w:left="6741" w:hanging="278"/>
      </w:pPr>
      <w:rPr>
        <w:rFonts w:hint="default"/>
      </w:rPr>
    </w:lvl>
    <w:lvl w:ilvl="7" w:tplc="8B88522C">
      <w:numFmt w:val="bullet"/>
      <w:lvlText w:val="•"/>
      <w:lvlJc w:val="left"/>
      <w:pPr>
        <w:ind w:left="7628" w:hanging="278"/>
      </w:pPr>
      <w:rPr>
        <w:rFonts w:hint="default"/>
      </w:rPr>
    </w:lvl>
    <w:lvl w:ilvl="8" w:tplc="BFCC9802">
      <w:numFmt w:val="bullet"/>
      <w:lvlText w:val="•"/>
      <w:lvlJc w:val="left"/>
      <w:pPr>
        <w:ind w:left="8515" w:hanging="278"/>
      </w:pPr>
      <w:rPr>
        <w:rFonts w:hint="default"/>
      </w:rPr>
    </w:lvl>
  </w:abstractNum>
  <w:abstractNum w:abstractNumId="7" w15:restartNumberingAfterBreak="0">
    <w:nsid w:val="22647DE5"/>
    <w:multiLevelType w:val="hybridMultilevel"/>
    <w:tmpl w:val="16181B4E"/>
    <w:lvl w:ilvl="0" w:tplc="CC80067A">
      <w:start w:val="1"/>
      <w:numFmt w:val="upperRoman"/>
      <w:lvlText w:val="%1."/>
      <w:lvlJc w:val="left"/>
      <w:pPr>
        <w:ind w:left="1415" w:hanging="438"/>
        <w:jc w:val="left"/>
      </w:pPr>
      <w:rPr>
        <w:rFonts w:ascii="Times New Roman" w:eastAsia="Times New Roman" w:hAnsi="Times New Roman" w:cs="Times New Roman" w:hint="default"/>
        <w:b w:val="0"/>
        <w:bCs w:val="0"/>
        <w:i w:val="0"/>
        <w:iCs w:val="0"/>
        <w:w w:val="99"/>
        <w:sz w:val="22"/>
        <w:szCs w:val="22"/>
      </w:rPr>
    </w:lvl>
    <w:lvl w:ilvl="1" w:tplc="B32C4C64">
      <w:start w:val="1"/>
      <w:numFmt w:val="upperLetter"/>
      <w:lvlText w:val="%2."/>
      <w:lvlJc w:val="left"/>
      <w:pPr>
        <w:ind w:left="1857" w:hanging="451"/>
        <w:jc w:val="left"/>
      </w:pPr>
      <w:rPr>
        <w:rFonts w:hint="default"/>
        <w:spacing w:val="-1"/>
        <w:w w:val="108"/>
      </w:rPr>
    </w:lvl>
    <w:lvl w:ilvl="2" w:tplc="1E866882">
      <w:start w:val="1"/>
      <w:numFmt w:val="upperRoman"/>
      <w:lvlText w:val="%3."/>
      <w:lvlJc w:val="left"/>
      <w:pPr>
        <w:ind w:left="2073" w:hanging="411"/>
        <w:jc w:val="left"/>
      </w:pPr>
      <w:rPr>
        <w:rFonts w:ascii="Times New Roman" w:eastAsia="Times New Roman" w:hAnsi="Times New Roman" w:cs="Times New Roman" w:hint="default"/>
        <w:b w:val="0"/>
        <w:bCs w:val="0"/>
        <w:i w:val="0"/>
        <w:iCs w:val="0"/>
        <w:w w:val="101"/>
        <w:sz w:val="22"/>
        <w:szCs w:val="22"/>
      </w:rPr>
    </w:lvl>
    <w:lvl w:ilvl="3" w:tplc="D5C8F9E2">
      <w:numFmt w:val="bullet"/>
      <w:lvlText w:val="•"/>
      <w:lvlJc w:val="left"/>
      <w:pPr>
        <w:ind w:left="3106" w:hanging="411"/>
      </w:pPr>
      <w:rPr>
        <w:rFonts w:hint="default"/>
      </w:rPr>
    </w:lvl>
    <w:lvl w:ilvl="4" w:tplc="ECB0CB40">
      <w:numFmt w:val="bullet"/>
      <w:lvlText w:val="•"/>
      <w:lvlJc w:val="left"/>
      <w:pPr>
        <w:ind w:left="4132" w:hanging="411"/>
      </w:pPr>
      <w:rPr>
        <w:rFonts w:hint="default"/>
      </w:rPr>
    </w:lvl>
    <w:lvl w:ilvl="5" w:tplc="DDD267A2">
      <w:numFmt w:val="bullet"/>
      <w:lvlText w:val="•"/>
      <w:lvlJc w:val="left"/>
      <w:pPr>
        <w:ind w:left="5158" w:hanging="411"/>
      </w:pPr>
      <w:rPr>
        <w:rFonts w:hint="default"/>
      </w:rPr>
    </w:lvl>
    <w:lvl w:ilvl="6" w:tplc="0750CA4C">
      <w:numFmt w:val="bullet"/>
      <w:lvlText w:val="•"/>
      <w:lvlJc w:val="left"/>
      <w:pPr>
        <w:ind w:left="6184" w:hanging="411"/>
      </w:pPr>
      <w:rPr>
        <w:rFonts w:hint="default"/>
      </w:rPr>
    </w:lvl>
    <w:lvl w:ilvl="7" w:tplc="7DB64C38">
      <w:numFmt w:val="bullet"/>
      <w:lvlText w:val="•"/>
      <w:lvlJc w:val="left"/>
      <w:pPr>
        <w:ind w:left="7210" w:hanging="411"/>
      </w:pPr>
      <w:rPr>
        <w:rFonts w:hint="default"/>
      </w:rPr>
    </w:lvl>
    <w:lvl w:ilvl="8" w:tplc="81E838A8">
      <w:numFmt w:val="bullet"/>
      <w:lvlText w:val="•"/>
      <w:lvlJc w:val="left"/>
      <w:pPr>
        <w:ind w:left="8236" w:hanging="411"/>
      </w:pPr>
      <w:rPr>
        <w:rFonts w:hint="default"/>
      </w:rPr>
    </w:lvl>
  </w:abstractNum>
  <w:abstractNum w:abstractNumId="8" w15:restartNumberingAfterBreak="0">
    <w:nsid w:val="23D320F5"/>
    <w:multiLevelType w:val="hybridMultilevel"/>
    <w:tmpl w:val="3E04685E"/>
    <w:lvl w:ilvl="0" w:tplc="35AA0710">
      <w:start w:val="2"/>
      <w:numFmt w:val="decimal"/>
      <w:lvlText w:val="%1."/>
      <w:lvlJc w:val="left"/>
      <w:pPr>
        <w:ind w:left="1414" w:hanging="278"/>
        <w:jc w:val="left"/>
      </w:pPr>
      <w:rPr>
        <w:rFonts w:ascii="Times New Roman" w:eastAsia="Times New Roman" w:hAnsi="Times New Roman" w:cs="Times New Roman" w:hint="default"/>
        <w:b w:val="0"/>
        <w:bCs w:val="0"/>
        <w:i/>
        <w:iCs/>
        <w:w w:val="109"/>
        <w:sz w:val="22"/>
        <w:szCs w:val="22"/>
      </w:rPr>
    </w:lvl>
    <w:lvl w:ilvl="1" w:tplc="62DAE3B0">
      <w:numFmt w:val="bullet"/>
      <w:lvlText w:val="•"/>
      <w:lvlJc w:val="left"/>
      <w:pPr>
        <w:ind w:left="2306" w:hanging="278"/>
      </w:pPr>
      <w:rPr>
        <w:rFonts w:hint="default"/>
      </w:rPr>
    </w:lvl>
    <w:lvl w:ilvl="2" w:tplc="5444086E">
      <w:numFmt w:val="bullet"/>
      <w:lvlText w:val="•"/>
      <w:lvlJc w:val="left"/>
      <w:pPr>
        <w:ind w:left="3193" w:hanging="278"/>
      </w:pPr>
      <w:rPr>
        <w:rFonts w:hint="default"/>
      </w:rPr>
    </w:lvl>
    <w:lvl w:ilvl="3" w:tplc="B0E0FAA0">
      <w:numFmt w:val="bullet"/>
      <w:lvlText w:val="•"/>
      <w:lvlJc w:val="left"/>
      <w:pPr>
        <w:ind w:left="4080" w:hanging="278"/>
      </w:pPr>
      <w:rPr>
        <w:rFonts w:hint="default"/>
      </w:rPr>
    </w:lvl>
    <w:lvl w:ilvl="4" w:tplc="7ABC2556">
      <w:numFmt w:val="bullet"/>
      <w:lvlText w:val="•"/>
      <w:lvlJc w:val="left"/>
      <w:pPr>
        <w:ind w:left="4967" w:hanging="278"/>
      </w:pPr>
      <w:rPr>
        <w:rFonts w:hint="default"/>
      </w:rPr>
    </w:lvl>
    <w:lvl w:ilvl="5" w:tplc="C194EAE2">
      <w:numFmt w:val="bullet"/>
      <w:lvlText w:val="•"/>
      <w:lvlJc w:val="left"/>
      <w:pPr>
        <w:ind w:left="5854" w:hanging="278"/>
      </w:pPr>
      <w:rPr>
        <w:rFonts w:hint="default"/>
      </w:rPr>
    </w:lvl>
    <w:lvl w:ilvl="6" w:tplc="67FC9F76">
      <w:numFmt w:val="bullet"/>
      <w:lvlText w:val="•"/>
      <w:lvlJc w:val="left"/>
      <w:pPr>
        <w:ind w:left="6741" w:hanging="278"/>
      </w:pPr>
      <w:rPr>
        <w:rFonts w:hint="default"/>
      </w:rPr>
    </w:lvl>
    <w:lvl w:ilvl="7" w:tplc="F086D5E8">
      <w:numFmt w:val="bullet"/>
      <w:lvlText w:val="•"/>
      <w:lvlJc w:val="left"/>
      <w:pPr>
        <w:ind w:left="7628" w:hanging="278"/>
      </w:pPr>
      <w:rPr>
        <w:rFonts w:hint="default"/>
      </w:rPr>
    </w:lvl>
    <w:lvl w:ilvl="8" w:tplc="C46E586A">
      <w:numFmt w:val="bullet"/>
      <w:lvlText w:val="•"/>
      <w:lvlJc w:val="left"/>
      <w:pPr>
        <w:ind w:left="8515" w:hanging="278"/>
      </w:pPr>
      <w:rPr>
        <w:rFonts w:hint="default"/>
      </w:rPr>
    </w:lvl>
  </w:abstractNum>
  <w:abstractNum w:abstractNumId="9" w15:restartNumberingAfterBreak="0">
    <w:nsid w:val="244930EB"/>
    <w:multiLevelType w:val="hybridMultilevel"/>
    <w:tmpl w:val="AD1CAF7E"/>
    <w:lvl w:ilvl="0" w:tplc="12B63130">
      <w:numFmt w:val="bullet"/>
      <w:lvlText w:val="•"/>
      <w:lvlJc w:val="left"/>
      <w:pPr>
        <w:ind w:left="2050" w:hanging="346"/>
      </w:pPr>
      <w:rPr>
        <w:rFonts w:ascii="Arial" w:eastAsia="Arial" w:hAnsi="Arial" w:cs="Arial" w:hint="default"/>
        <w:b w:val="0"/>
        <w:bCs w:val="0"/>
        <w:i w:val="0"/>
        <w:iCs w:val="0"/>
        <w:w w:val="115"/>
        <w:sz w:val="21"/>
        <w:szCs w:val="21"/>
      </w:rPr>
    </w:lvl>
    <w:lvl w:ilvl="1" w:tplc="434E71B6">
      <w:numFmt w:val="bullet"/>
      <w:lvlText w:val="•"/>
      <w:lvlJc w:val="left"/>
      <w:pPr>
        <w:ind w:left="2882" w:hanging="346"/>
      </w:pPr>
      <w:rPr>
        <w:rFonts w:hint="default"/>
      </w:rPr>
    </w:lvl>
    <w:lvl w:ilvl="2" w:tplc="C706EAAC">
      <w:numFmt w:val="bullet"/>
      <w:lvlText w:val="•"/>
      <w:lvlJc w:val="left"/>
      <w:pPr>
        <w:ind w:left="3705" w:hanging="346"/>
      </w:pPr>
      <w:rPr>
        <w:rFonts w:hint="default"/>
      </w:rPr>
    </w:lvl>
    <w:lvl w:ilvl="3" w:tplc="761EE074">
      <w:numFmt w:val="bullet"/>
      <w:lvlText w:val="•"/>
      <w:lvlJc w:val="left"/>
      <w:pPr>
        <w:ind w:left="4528" w:hanging="346"/>
      </w:pPr>
      <w:rPr>
        <w:rFonts w:hint="default"/>
      </w:rPr>
    </w:lvl>
    <w:lvl w:ilvl="4" w:tplc="4FE2F70C">
      <w:numFmt w:val="bullet"/>
      <w:lvlText w:val="•"/>
      <w:lvlJc w:val="left"/>
      <w:pPr>
        <w:ind w:left="5351" w:hanging="346"/>
      </w:pPr>
      <w:rPr>
        <w:rFonts w:hint="default"/>
      </w:rPr>
    </w:lvl>
    <w:lvl w:ilvl="5" w:tplc="2C7050CA">
      <w:numFmt w:val="bullet"/>
      <w:lvlText w:val="•"/>
      <w:lvlJc w:val="left"/>
      <w:pPr>
        <w:ind w:left="6174" w:hanging="346"/>
      </w:pPr>
      <w:rPr>
        <w:rFonts w:hint="default"/>
      </w:rPr>
    </w:lvl>
    <w:lvl w:ilvl="6" w:tplc="B4EEB1CE">
      <w:numFmt w:val="bullet"/>
      <w:lvlText w:val="•"/>
      <w:lvlJc w:val="left"/>
      <w:pPr>
        <w:ind w:left="6997" w:hanging="346"/>
      </w:pPr>
      <w:rPr>
        <w:rFonts w:hint="default"/>
      </w:rPr>
    </w:lvl>
    <w:lvl w:ilvl="7" w:tplc="A51460AA">
      <w:numFmt w:val="bullet"/>
      <w:lvlText w:val="•"/>
      <w:lvlJc w:val="left"/>
      <w:pPr>
        <w:ind w:left="7820" w:hanging="346"/>
      </w:pPr>
      <w:rPr>
        <w:rFonts w:hint="default"/>
      </w:rPr>
    </w:lvl>
    <w:lvl w:ilvl="8" w:tplc="DA78DB2A">
      <w:numFmt w:val="bullet"/>
      <w:lvlText w:val="•"/>
      <w:lvlJc w:val="left"/>
      <w:pPr>
        <w:ind w:left="8643" w:hanging="346"/>
      </w:pPr>
      <w:rPr>
        <w:rFonts w:hint="default"/>
      </w:rPr>
    </w:lvl>
  </w:abstractNum>
  <w:abstractNum w:abstractNumId="10" w15:restartNumberingAfterBreak="0">
    <w:nsid w:val="265F5464"/>
    <w:multiLevelType w:val="hybridMultilevel"/>
    <w:tmpl w:val="8DEC136E"/>
    <w:lvl w:ilvl="0" w:tplc="A9F0FCE0">
      <w:numFmt w:val="bullet"/>
      <w:lvlText w:val="-"/>
      <w:lvlJc w:val="left"/>
      <w:pPr>
        <w:ind w:left="969" w:hanging="124"/>
      </w:pPr>
      <w:rPr>
        <w:rFonts w:ascii="Times New Roman" w:eastAsia="Times New Roman" w:hAnsi="Times New Roman" w:cs="Times New Roman" w:hint="default"/>
        <w:b w:val="0"/>
        <w:bCs w:val="0"/>
        <w:i w:val="0"/>
        <w:iCs w:val="0"/>
        <w:w w:val="98"/>
        <w:sz w:val="19"/>
        <w:szCs w:val="19"/>
      </w:rPr>
    </w:lvl>
    <w:lvl w:ilvl="1" w:tplc="E850EF0A">
      <w:numFmt w:val="bullet"/>
      <w:lvlText w:val="•"/>
      <w:lvlJc w:val="left"/>
      <w:pPr>
        <w:ind w:left="1892" w:hanging="124"/>
      </w:pPr>
      <w:rPr>
        <w:rFonts w:hint="default"/>
      </w:rPr>
    </w:lvl>
    <w:lvl w:ilvl="2" w:tplc="0AC4489A">
      <w:numFmt w:val="bullet"/>
      <w:lvlText w:val="•"/>
      <w:lvlJc w:val="left"/>
      <w:pPr>
        <w:ind w:left="2825" w:hanging="124"/>
      </w:pPr>
      <w:rPr>
        <w:rFonts w:hint="default"/>
      </w:rPr>
    </w:lvl>
    <w:lvl w:ilvl="3" w:tplc="AC3052E0">
      <w:numFmt w:val="bullet"/>
      <w:lvlText w:val="•"/>
      <w:lvlJc w:val="left"/>
      <w:pPr>
        <w:ind w:left="3758" w:hanging="124"/>
      </w:pPr>
      <w:rPr>
        <w:rFonts w:hint="default"/>
      </w:rPr>
    </w:lvl>
    <w:lvl w:ilvl="4" w:tplc="AE545384">
      <w:numFmt w:val="bullet"/>
      <w:lvlText w:val="•"/>
      <w:lvlJc w:val="left"/>
      <w:pPr>
        <w:ind w:left="4691" w:hanging="124"/>
      </w:pPr>
      <w:rPr>
        <w:rFonts w:hint="default"/>
      </w:rPr>
    </w:lvl>
    <w:lvl w:ilvl="5" w:tplc="50927034">
      <w:numFmt w:val="bullet"/>
      <w:lvlText w:val="•"/>
      <w:lvlJc w:val="left"/>
      <w:pPr>
        <w:ind w:left="5624" w:hanging="124"/>
      </w:pPr>
      <w:rPr>
        <w:rFonts w:hint="default"/>
      </w:rPr>
    </w:lvl>
    <w:lvl w:ilvl="6" w:tplc="EE62CCBE">
      <w:numFmt w:val="bullet"/>
      <w:lvlText w:val="•"/>
      <w:lvlJc w:val="left"/>
      <w:pPr>
        <w:ind w:left="6557" w:hanging="124"/>
      </w:pPr>
      <w:rPr>
        <w:rFonts w:hint="default"/>
      </w:rPr>
    </w:lvl>
    <w:lvl w:ilvl="7" w:tplc="43DA82CA">
      <w:numFmt w:val="bullet"/>
      <w:lvlText w:val="•"/>
      <w:lvlJc w:val="left"/>
      <w:pPr>
        <w:ind w:left="7490" w:hanging="124"/>
      </w:pPr>
      <w:rPr>
        <w:rFonts w:hint="default"/>
      </w:rPr>
    </w:lvl>
    <w:lvl w:ilvl="8" w:tplc="0C48A2D4">
      <w:numFmt w:val="bullet"/>
      <w:lvlText w:val="•"/>
      <w:lvlJc w:val="left"/>
      <w:pPr>
        <w:ind w:left="8423" w:hanging="124"/>
      </w:pPr>
      <w:rPr>
        <w:rFonts w:hint="default"/>
      </w:rPr>
    </w:lvl>
  </w:abstractNum>
  <w:abstractNum w:abstractNumId="11" w15:restartNumberingAfterBreak="0">
    <w:nsid w:val="2E6768FB"/>
    <w:multiLevelType w:val="hybridMultilevel"/>
    <w:tmpl w:val="7F0A2302"/>
    <w:lvl w:ilvl="0" w:tplc="4A78364C">
      <w:start w:val="1"/>
      <w:numFmt w:val="decimal"/>
      <w:lvlText w:val="%1."/>
      <w:lvlJc w:val="left"/>
      <w:pPr>
        <w:ind w:left="1698" w:hanging="369"/>
        <w:jc w:val="left"/>
      </w:pPr>
      <w:rPr>
        <w:rFonts w:ascii="Arial" w:eastAsia="Arial" w:hAnsi="Arial" w:cs="Arial" w:hint="default"/>
        <w:b/>
        <w:bCs/>
        <w:i w:val="0"/>
        <w:iCs w:val="0"/>
        <w:spacing w:val="-1"/>
        <w:w w:val="97"/>
        <w:sz w:val="19"/>
        <w:szCs w:val="19"/>
      </w:rPr>
    </w:lvl>
    <w:lvl w:ilvl="1" w:tplc="51C09666">
      <w:start w:val="2"/>
      <w:numFmt w:val="decimal"/>
      <w:lvlText w:val="%2."/>
      <w:lvlJc w:val="left"/>
      <w:pPr>
        <w:ind w:left="2073" w:hanging="439"/>
        <w:jc w:val="left"/>
      </w:pPr>
      <w:rPr>
        <w:rFonts w:ascii="Times New Roman" w:eastAsia="Times New Roman" w:hAnsi="Times New Roman" w:cs="Times New Roman" w:hint="default"/>
        <w:b w:val="0"/>
        <w:bCs w:val="0"/>
        <w:i w:val="0"/>
        <w:iCs w:val="0"/>
        <w:w w:val="107"/>
        <w:sz w:val="22"/>
        <w:szCs w:val="22"/>
      </w:rPr>
    </w:lvl>
    <w:lvl w:ilvl="2" w:tplc="6DFCF43A">
      <w:numFmt w:val="bullet"/>
      <w:lvlText w:val="•"/>
      <w:lvlJc w:val="left"/>
      <w:pPr>
        <w:ind w:left="2992" w:hanging="439"/>
      </w:pPr>
      <w:rPr>
        <w:rFonts w:hint="default"/>
      </w:rPr>
    </w:lvl>
    <w:lvl w:ilvl="3" w:tplc="D5748048">
      <w:numFmt w:val="bullet"/>
      <w:lvlText w:val="•"/>
      <w:lvlJc w:val="left"/>
      <w:pPr>
        <w:ind w:left="3904" w:hanging="439"/>
      </w:pPr>
      <w:rPr>
        <w:rFonts w:hint="default"/>
      </w:rPr>
    </w:lvl>
    <w:lvl w:ilvl="4" w:tplc="C826E964">
      <w:numFmt w:val="bullet"/>
      <w:lvlText w:val="•"/>
      <w:lvlJc w:val="left"/>
      <w:pPr>
        <w:ind w:left="4816" w:hanging="439"/>
      </w:pPr>
      <w:rPr>
        <w:rFonts w:hint="default"/>
      </w:rPr>
    </w:lvl>
    <w:lvl w:ilvl="5" w:tplc="5364A7FA">
      <w:numFmt w:val="bullet"/>
      <w:lvlText w:val="•"/>
      <w:lvlJc w:val="left"/>
      <w:pPr>
        <w:ind w:left="5728" w:hanging="439"/>
      </w:pPr>
      <w:rPr>
        <w:rFonts w:hint="default"/>
      </w:rPr>
    </w:lvl>
    <w:lvl w:ilvl="6" w:tplc="995E5312">
      <w:numFmt w:val="bullet"/>
      <w:lvlText w:val="•"/>
      <w:lvlJc w:val="left"/>
      <w:pPr>
        <w:ind w:left="6640" w:hanging="439"/>
      </w:pPr>
      <w:rPr>
        <w:rFonts w:hint="default"/>
      </w:rPr>
    </w:lvl>
    <w:lvl w:ilvl="7" w:tplc="371EF8CC">
      <w:numFmt w:val="bullet"/>
      <w:lvlText w:val="•"/>
      <w:lvlJc w:val="left"/>
      <w:pPr>
        <w:ind w:left="7552" w:hanging="439"/>
      </w:pPr>
      <w:rPr>
        <w:rFonts w:hint="default"/>
      </w:rPr>
    </w:lvl>
    <w:lvl w:ilvl="8" w:tplc="4B4CF5D2">
      <w:numFmt w:val="bullet"/>
      <w:lvlText w:val="•"/>
      <w:lvlJc w:val="left"/>
      <w:pPr>
        <w:ind w:left="8464" w:hanging="439"/>
      </w:pPr>
      <w:rPr>
        <w:rFonts w:hint="default"/>
      </w:rPr>
    </w:lvl>
  </w:abstractNum>
  <w:abstractNum w:abstractNumId="12" w15:restartNumberingAfterBreak="0">
    <w:nsid w:val="30E03521"/>
    <w:multiLevelType w:val="multilevel"/>
    <w:tmpl w:val="F74A70D2"/>
    <w:lvl w:ilvl="0">
      <w:start w:val="1"/>
      <w:numFmt w:val="decimal"/>
      <w:lvlText w:val="%1."/>
      <w:lvlJc w:val="left"/>
      <w:pPr>
        <w:ind w:left="1356" w:hanging="367"/>
        <w:jc w:val="right"/>
      </w:pPr>
      <w:rPr>
        <w:rFonts w:hint="default"/>
        <w:spacing w:val="-1"/>
        <w:w w:val="108"/>
      </w:rPr>
    </w:lvl>
    <w:lvl w:ilvl="1">
      <w:start w:val="1"/>
      <w:numFmt w:val="decimal"/>
      <w:lvlText w:val="%1.%2."/>
      <w:lvlJc w:val="left"/>
      <w:pPr>
        <w:ind w:left="1337" w:hanging="346"/>
        <w:jc w:val="left"/>
      </w:pPr>
      <w:rPr>
        <w:rFonts w:hint="default"/>
        <w:w w:val="105"/>
        <w:u w:val="thick" w:color="000000"/>
      </w:rPr>
    </w:lvl>
    <w:lvl w:ilvl="2">
      <w:numFmt w:val="bullet"/>
      <w:lvlText w:val="•"/>
      <w:lvlJc w:val="left"/>
      <w:pPr>
        <w:ind w:left="2352" w:hanging="346"/>
      </w:pPr>
      <w:rPr>
        <w:rFonts w:hint="default"/>
      </w:rPr>
    </w:lvl>
    <w:lvl w:ilvl="3">
      <w:numFmt w:val="bullet"/>
      <w:lvlText w:val="•"/>
      <w:lvlJc w:val="left"/>
      <w:pPr>
        <w:ind w:left="3344" w:hanging="346"/>
      </w:pPr>
      <w:rPr>
        <w:rFonts w:hint="default"/>
      </w:rPr>
    </w:lvl>
    <w:lvl w:ilvl="4">
      <w:numFmt w:val="bullet"/>
      <w:lvlText w:val="•"/>
      <w:lvlJc w:val="left"/>
      <w:pPr>
        <w:ind w:left="4336" w:hanging="346"/>
      </w:pPr>
      <w:rPr>
        <w:rFonts w:hint="default"/>
      </w:rPr>
    </w:lvl>
    <w:lvl w:ilvl="5">
      <w:numFmt w:val="bullet"/>
      <w:lvlText w:val="•"/>
      <w:lvlJc w:val="left"/>
      <w:pPr>
        <w:ind w:left="5328" w:hanging="346"/>
      </w:pPr>
      <w:rPr>
        <w:rFonts w:hint="default"/>
      </w:rPr>
    </w:lvl>
    <w:lvl w:ilvl="6">
      <w:numFmt w:val="bullet"/>
      <w:lvlText w:val="•"/>
      <w:lvlJc w:val="left"/>
      <w:pPr>
        <w:ind w:left="6320" w:hanging="346"/>
      </w:pPr>
      <w:rPr>
        <w:rFonts w:hint="default"/>
      </w:rPr>
    </w:lvl>
    <w:lvl w:ilvl="7">
      <w:numFmt w:val="bullet"/>
      <w:lvlText w:val="•"/>
      <w:lvlJc w:val="left"/>
      <w:pPr>
        <w:ind w:left="7312" w:hanging="346"/>
      </w:pPr>
      <w:rPr>
        <w:rFonts w:hint="default"/>
      </w:rPr>
    </w:lvl>
    <w:lvl w:ilvl="8">
      <w:numFmt w:val="bullet"/>
      <w:lvlText w:val="•"/>
      <w:lvlJc w:val="left"/>
      <w:pPr>
        <w:ind w:left="8304" w:hanging="346"/>
      </w:pPr>
      <w:rPr>
        <w:rFonts w:hint="default"/>
      </w:rPr>
    </w:lvl>
  </w:abstractNum>
  <w:abstractNum w:abstractNumId="13" w15:restartNumberingAfterBreak="0">
    <w:nsid w:val="39DA2994"/>
    <w:multiLevelType w:val="multilevel"/>
    <w:tmpl w:val="AA0AF010"/>
    <w:lvl w:ilvl="0">
      <w:start w:val="2"/>
      <w:numFmt w:val="decimal"/>
      <w:lvlText w:val="%1."/>
      <w:lvlJc w:val="left"/>
      <w:pPr>
        <w:ind w:left="1351" w:hanging="360"/>
        <w:jc w:val="left"/>
      </w:pPr>
      <w:rPr>
        <w:rFonts w:ascii="Arial" w:eastAsia="Arial" w:hAnsi="Arial" w:cs="Arial" w:hint="default"/>
        <w:b w:val="0"/>
        <w:bCs w:val="0"/>
        <w:i w:val="0"/>
        <w:iCs w:val="0"/>
        <w:spacing w:val="-1"/>
        <w:w w:val="103"/>
        <w:sz w:val="20"/>
        <w:szCs w:val="20"/>
      </w:rPr>
    </w:lvl>
    <w:lvl w:ilvl="1">
      <w:start w:val="1"/>
      <w:numFmt w:val="decimal"/>
      <w:lvlText w:val="%1.%2."/>
      <w:lvlJc w:val="left"/>
      <w:pPr>
        <w:ind w:left="1331" w:hanging="346"/>
        <w:jc w:val="left"/>
      </w:pPr>
      <w:rPr>
        <w:rFonts w:hint="default"/>
        <w:w w:val="104"/>
        <w:u w:val="thick" w:color="000000"/>
      </w:rPr>
    </w:lvl>
    <w:lvl w:ilvl="2">
      <w:start w:val="1"/>
      <w:numFmt w:val="decimal"/>
      <w:lvlText w:val="%1.%2.%3."/>
      <w:lvlJc w:val="left"/>
      <w:pPr>
        <w:ind w:left="1827" w:hanging="567"/>
        <w:jc w:val="left"/>
      </w:pPr>
      <w:rPr>
        <w:rFonts w:hint="default"/>
        <w:w w:val="105"/>
      </w:rPr>
    </w:lvl>
    <w:lvl w:ilvl="3">
      <w:numFmt w:val="bullet"/>
      <w:lvlText w:val="•"/>
      <w:lvlJc w:val="left"/>
      <w:pPr>
        <w:ind w:left="1860" w:hanging="567"/>
      </w:pPr>
      <w:rPr>
        <w:rFonts w:hint="default"/>
      </w:rPr>
    </w:lvl>
    <w:lvl w:ilvl="4">
      <w:numFmt w:val="bullet"/>
      <w:lvlText w:val="•"/>
      <w:lvlJc w:val="left"/>
      <w:pPr>
        <w:ind w:left="3064" w:hanging="567"/>
      </w:pPr>
      <w:rPr>
        <w:rFonts w:hint="default"/>
      </w:rPr>
    </w:lvl>
    <w:lvl w:ilvl="5">
      <w:numFmt w:val="bullet"/>
      <w:lvlText w:val="•"/>
      <w:lvlJc w:val="left"/>
      <w:pPr>
        <w:ind w:left="4268" w:hanging="567"/>
      </w:pPr>
      <w:rPr>
        <w:rFonts w:hint="default"/>
      </w:rPr>
    </w:lvl>
    <w:lvl w:ilvl="6">
      <w:numFmt w:val="bullet"/>
      <w:lvlText w:val="•"/>
      <w:lvlJc w:val="left"/>
      <w:pPr>
        <w:ind w:left="5472" w:hanging="567"/>
      </w:pPr>
      <w:rPr>
        <w:rFonts w:hint="default"/>
      </w:rPr>
    </w:lvl>
    <w:lvl w:ilvl="7">
      <w:numFmt w:val="bullet"/>
      <w:lvlText w:val="•"/>
      <w:lvlJc w:val="left"/>
      <w:pPr>
        <w:ind w:left="6676" w:hanging="567"/>
      </w:pPr>
      <w:rPr>
        <w:rFonts w:hint="default"/>
      </w:rPr>
    </w:lvl>
    <w:lvl w:ilvl="8">
      <w:numFmt w:val="bullet"/>
      <w:lvlText w:val="•"/>
      <w:lvlJc w:val="left"/>
      <w:pPr>
        <w:ind w:left="7880" w:hanging="567"/>
      </w:pPr>
      <w:rPr>
        <w:rFonts w:hint="default"/>
      </w:rPr>
    </w:lvl>
  </w:abstractNum>
  <w:abstractNum w:abstractNumId="14" w15:restartNumberingAfterBreak="0">
    <w:nsid w:val="3C710D59"/>
    <w:multiLevelType w:val="hybridMultilevel"/>
    <w:tmpl w:val="A686DD94"/>
    <w:lvl w:ilvl="0" w:tplc="21CCEB00">
      <w:start w:val="1"/>
      <w:numFmt w:val="decimal"/>
      <w:lvlText w:val="%1."/>
      <w:lvlJc w:val="left"/>
      <w:pPr>
        <w:ind w:left="1702" w:hanging="374"/>
        <w:jc w:val="left"/>
      </w:pPr>
      <w:rPr>
        <w:rFonts w:ascii="Arial" w:eastAsia="Arial" w:hAnsi="Arial" w:cs="Arial" w:hint="default"/>
        <w:b w:val="0"/>
        <w:bCs w:val="0"/>
        <w:i w:val="0"/>
        <w:iCs w:val="0"/>
        <w:spacing w:val="-1"/>
        <w:w w:val="107"/>
        <w:sz w:val="20"/>
        <w:szCs w:val="20"/>
      </w:rPr>
    </w:lvl>
    <w:lvl w:ilvl="1" w:tplc="0B54F6E0">
      <w:numFmt w:val="bullet"/>
      <w:lvlText w:val="•"/>
      <w:lvlJc w:val="left"/>
      <w:pPr>
        <w:ind w:left="2558" w:hanging="374"/>
      </w:pPr>
      <w:rPr>
        <w:rFonts w:hint="default"/>
      </w:rPr>
    </w:lvl>
    <w:lvl w:ilvl="2" w:tplc="744E576A">
      <w:numFmt w:val="bullet"/>
      <w:lvlText w:val="•"/>
      <w:lvlJc w:val="left"/>
      <w:pPr>
        <w:ind w:left="3417" w:hanging="374"/>
      </w:pPr>
      <w:rPr>
        <w:rFonts w:hint="default"/>
      </w:rPr>
    </w:lvl>
    <w:lvl w:ilvl="3" w:tplc="10BEBB6A">
      <w:numFmt w:val="bullet"/>
      <w:lvlText w:val="•"/>
      <w:lvlJc w:val="left"/>
      <w:pPr>
        <w:ind w:left="4276" w:hanging="374"/>
      </w:pPr>
      <w:rPr>
        <w:rFonts w:hint="default"/>
      </w:rPr>
    </w:lvl>
    <w:lvl w:ilvl="4" w:tplc="44527FEE">
      <w:numFmt w:val="bullet"/>
      <w:lvlText w:val="•"/>
      <w:lvlJc w:val="left"/>
      <w:pPr>
        <w:ind w:left="5135" w:hanging="374"/>
      </w:pPr>
      <w:rPr>
        <w:rFonts w:hint="default"/>
      </w:rPr>
    </w:lvl>
    <w:lvl w:ilvl="5" w:tplc="5578452A">
      <w:numFmt w:val="bullet"/>
      <w:lvlText w:val="•"/>
      <w:lvlJc w:val="left"/>
      <w:pPr>
        <w:ind w:left="5994" w:hanging="374"/>
      </w:pPr>
      <w:rPr>
        <w:rFonts w:hint="default"/>
      </w:rPr>
    </w:lvl>
    <w:lvl w:ilvl="6" w:tplc="CD3E4EA8">
      <w:numFmt w:val="bullet"/>
      <w:lvlText w:val="•"/>
      <w:lvlJc w:val="left"/>
      <w:pPr>
        <w:ind w:left="6853" w:hanging="374"/>
      </w:pPr>
      <w:rPr>
        <w:rFonts w:hint="default"/>
      </w:rPr>
    </w:lvl>
    <w:lvl w:ilvl="7" w:tplc="18E676F4">
      <w:numFmt w:val="bullet"/>
      <w:lvlText w:val="•"/>
      <w:lvlJc w:val="left"/>
      <w:pPr>
        <w:ind w:left="7712" w:hanging="374"/>
      </w:pPr>
      <w:rPr>
        <w:rFonts w:hint="default"/>
      </w:rPr>
    </w:lvl>
    <w:lvl w:ilvl="8" w:tplc="F8FA40C2">
      <w:numFmt w:val="bullet"/>
      <w:lvlText w:val="•"/>
      <w:lvlJc w:val="left"/>
      <w:pPr>
        <w:ind w:left="8571" w:hanging="374"/>
      </w:pPr>
      <w:rPr>
        <w:rFonts w:hint="default"/>
      </w:rPr>
    </w:lvl>
  </w:abstractNum>
  <w:abstractNum w:abstractNumId="15" w15:restartNumberingAfterBreak="0">
    <w:nsid w:val="3D7E3F63"/>
    <w:multiLevelType w:val="hybridMultilevel"/>
    <w:tmpl w:val="06E280C8"/>
    <w:lvl w:ilvl="0" w:tplc="E9E6A3F6">
      <w:start w:val="1"/>
      <w:numFmt w:val="decimal"/>
      <w:lvlText w:val="%1."/>
      <w:lvlJc w:val="left"/>
      <w:pPr>
        <w:ind w:left="1697" w:hanging="368"/>
        <w:jc w:val="left"/>
      </w:pPr>
      <w:rPr>
        <w:rFonts w:hint="default"/>
        <w:spacing w:val="-1"/>
        <w:w w:val="94"/>
      </w:rPr>
    </w:lvl>
    <w:lvl w:ilvl="1" w:tplc="C7128A16">
      <w:numFmt w:val="bullet"/>
      <w:lvlText w:val="•"/>
      <w:lvlJc w:val="left"/>
      <w:pPr>
        <w:ind w:left="2558" w:hanging="368"/>
      </w:pPr>
      <w:rPr>
        <w:rFonts w:hint="default"/>
      </w:rPr>
    </w:lvl>
    <w:lvl w:ilvl="2" w:tplc="F2403170">
      <w:numFmt w:val="bullet"/>
      <w:lvlText w:val="•"/>
      <w:lvlJc w:val="left"/>
      <w:pPr>
        <w:ind w:left="3417" w:hanging="368"/>
      </w:pPr>
      <w:rPr>
        <w:rFonts w:hint="default"/>
      </w:rPr>
    </w:lvl>
    <w:lvl w:ilvl="3" w:tplc="1938CBA8">
      <w:numFmt w:val="bullet"/>
      <w:lvlText w:val="•"/>
      <w:lvlJc w:val="left"/>
      <w:pPr>
        <w:ind w:left="4276" w:hanging="368"/>
      </w:pPr>
      <w:rPr>
        <w:rFonts w:hint="default"/>
      </w:rPr>
    </w:lvl>
    <w:lvl w:ilvl="4" w:tplc="797ACFC6">
      <w:numFmt w:val="bullet"/>
      <w:lvlText w:val="•"/>
      <w:lvlJc w:val="left"/>
      <w:pPr>
        <w:ind w:left="5135" w:hanging="368"/>
      </w:pPr>
      <w:rPr>
        <w:rFonts w:hint="default"/>
      </w:rPr>
    </w:lvl>
    <w:lvl w:ilvl="5" w:tplc="6DD853E0">
      <w:numFmt w:val="bullet"/>
      <w:lvlText w:val="•"/>
      <w:lvlJc w:val="left"/>
      <w:pPr>
        <w:ind w:left="5994" w:hanging="368"/>
      </w:pPr>
      <w:rPr>
        <w:rFonts w:hint="default"/>
      </w:rPr>
    </w:lvl>
    <w:lvl w:ilvl="6" w:tplc="1F4C098E">
      <w:numFmt w:val="bullet"/>
      <w:lvlText w:val="•"/>
      <w:lvlJc w:val="left"/>
      <w:pPr>
        <w:ind w:left="6853" w:hanging="368"/>
      </w:pPr>
      <w:rPr>
        <w:rFonts w:hint="default"/>
      </w:rPr>
    </w:lvl>
    <w:lvl w:ilvl="7" w:tplc="F16C768A">
      <w:numFmt w:val="bullet"/>
      <w:lvlText w:val="•"/>
      <w:lvlJc w:val="left"/>
      <w:pPr>
        <w:ind w:left="7712" w:hanging="368"/>
      </w:pPr>
      <w:rPr>
        <w:rFonts w:hint="default"/>
      </w:rPr>
    </w:lvl>
    <w:lvl w:ilvl="8" w:tplc="20F81854">
      <w:numFmt w:val="bullet"/>
      <w:lvlText w:val="•"/>
      <w:lvlJc w:val="left"/>
      <w:pPr>
        <w:ind w:left="8571" w:hanging="368"/>
      </w:pPr>
      <w:rPr>
        <w:rFonts w:hint="default"/>
      </w:rPr>
    </w:lvl>
  </w:abstractNum>
  <w:abstractNum w:abstractNumId="16" w15:restartNumberingAfterBreak="0">
    <w:nsid w:val="58742F11"/>
    <w:multiLevelType w:val="hybridMultilevel"/>
    <w:tmpl w:val="D4EAC590"/>
    <w:lvl w:ilvl="0" w:tplc="B1409B54">
      <w:start w:val="9"/>
      <w:numFmt w:val="decimal"/>
      <w:lvlText w:val="%1"/>
      <w:lvlJc w:val="left"/>
      <w:pPr>
        <w:ind w:left="974" w:hanging="144"/>
        <w:jc w:val="left"/>
      </w:pPr>
      <w:rPr>
        <w:rFonts w:hint="default"/>
        <w:w w:val="93"/>
      </w:rPr>
    </w:lvl>
    <w:lvl w:ilvl="1" w:tplc="6E26419A">
      <w:numFmt w:val="bullet"/>
      <w:lvlText w:val="•"/>
      <w:lvlJc w:val="left"/>
      <w:pPr>
        <w:ind w:left="1960" w:hanging="144"/>
      </w:pPr>
      <w:rPr>
        <w:rFonts w:hint="default"/>
      </w:rPr>
    </w:lvl>
    <w:lvl w:ilvl="2" w:tplc="1396DF4A">
      <w:numFmt w:val="bullet"/>
      <w:lvlText w:val="•"/>
      <w:lvlJc w:val="left"/>
      <w:pPr>
        <w:ind w:left="2885" w:hanging="144"/>
      </w:pPr>
      <w:rPr>
        <w:rFonts w:hint="default"/>
      </w:rPr>
    </w:lvl>
    <w:lvl w:ilvl="3" w:tplc="C130D97A">
      <w:numFmt w:val="bullet"/>
      <w:lvlText w:val="•"/>
      <w:lvlJc w:val="left"/>
      <w:pPr>
        <w:ind w:left="3810" w:hanging="144"/>
      </w:pPr>
      <w:rPr>
        <w:rFonts w:hint="default"/>
      </w:rPr>
    </w:lvl>
    <w:lvl w:ilvl="4" w:tplc="AC10927A">
      <w:numFmt w:val="bullet"/>
      <w:lvlText w:val="•"/>
      <w:lvlJc w:val="left"/>
      <w:pPr>
        <w:ind w:left="4736" w:hanging="144"/>
      </w:pPr>
      <w:rPr>
        <w:rFonts w:hint="default"/>
      </w:rPr>
    </w:lvl>
    <w:lvl w:ilvl="5" w:tplc="EF180C5A">
      <w:numFmt w:val="bullet"/>
      <w:lvlText w:val="•"/>
      <w:lvlJc w:val="left"/>
      <w:pPr>
        <w:ind w:left="5661" w:hanging="144"/>
      </w:pPr>
      <w:rPr>
        <w:rFonts w:hint="default"/>
      </w:rPr>
    </w:lvl>
    <w:lvl w:ilvl="6" w:tplc="26A6169C">
      <w:numFmt w:val="bullet"/>
      <w:lvlText w:val="•"/>
      <w:lvlJc w:val="left"/>
      <w:pPr>
        <w:ind w:left="6587" w:hanging="144"/>
      </w:pPr>
      <w:rPr>
        <w:rFonts w:hint="default"/>
      </w:rPr>
    </w:lvl>
    <w:lvl w:ilvl="7" w:tplc="CFD24DD6">
      <w:numFmt w:val="bullet"/>
      <w:lvlText w:val="•"/>
      <w:lvlJc w:val="left"/>
      <w:pPr>
        <w:ind w:left="7512" w:hanging="144"/>
      </w:pPr>
      <w:rPr>
        <w:rFonts w:hint="default"/>
      </w:rPr>
    </w:lvl>
    <w:lvl w:ilvl="8" w:tplc="6EECE2D8">
      <w:numFmt w:val="bullet"/>
      <w:lvlText w:val="•"/>
      <w:lvlJc w:val="left"/>
      <w:pPr>
        <w:ind w:left="8437" w:hanging="144"/>
      </w:pPr>
      <w:rPr>
        <w:rFonts w:hint="default"/>
      </w:rPr>
    </w:lvl>
  </w:abstractNum>
  <w:abstractNum w:abstractNumId="17" w15:restartNumberingAfterBreak="0">
    <w:nsid w:val="592A63B0"/>
    <w:multiLevelType w:val="hybridMultilevel"/>
    <w:tmpl w:val="257A17C2"/>
    <w:lvl w:ilvl="0" w:tplc="D08290FA">
      <w:numFmt w:val="bullet"/>
      <w:lvlText w:val="•"/>
      <w:lvlJc w:val="left"/>
      <w:pPr>
        <w:ind w:left="1703" w:hanging="359"/>
      </w:pPr>
      <w:rPr>
        <w:rFonts w:ascii="Arial" w:eastAsia="Arial" w:hAnsi="Arial" w:cs="Arial" w:hint="default"/>
        <w:b w:val="0"/>
        <w:bCs w:val="0"/>
        <w:i w:val="0"/>
        <w:iCs w:val="0"/>
        <w:w w:val="98"/>
        <w:sz w:val="22"/>
        <w:szCs w:val="22"/>
      </w:rPr>
    </w:lvl>
    <w:lvl w:ilvl="1" w:tplc="496893A0">
      <w:numFmt w:val="bullet"/>
      <w:lvlText w:val="•"/>
      <w:lvlJc w:val="left"/>
      <w:pPr>
        <w:ind w:left="2558" w:hanging="359"/>
      </w:pPr>
      <w:rPr>
        <w:rFonts w:hint="default"/>
      </w:rPr>
    </w:lvl>
    <w:lvl w:ilvl="2" w:tplc="D02A7D10">
      <w:numFmt w:val="bullet"/>
      <w:lvlText w:val="•"/>
      <w:lvlJc w:val="left"/>
      <w:pPr>
        <w:ind w:left="3417" w:hanging="359"/>
      </w:pPr>
      <w:rPr>
        <w:rFonts w:hint="default"/>
      </w:rPr>
    </w:lvl>
    <w:lvl w:ilvl="3" w:tplc="527AABE2">
      <w:numFmt w:val="bullet"/>
      <w:lvlText w:val="•"/>
      <w:lvlJc w:val="left"/>
      <w:pPr>
        <w:ind w:left="4276" w:hanging="359"/>
      </w:pPr>
      <w:rPr>
        <w:rFonts w:hint="default"/>
      </w:rPr>
    </w:lvl>
    <w:lvl w:ilvl="4" w:tplc="98603F7C">
      <w:numFmt w:val="bullet"/>
      <w:lvlText w:val="•"/>
      <w:lvlJc w:val="left"/>
      <w:pPr>
        <w:ind w:left="5135" w:hanging="359"/>
      </w:pPr>
      <w:rPr>
        <w:rFonts w:hint="default"/>
      </w:rPr>
    </w:lvl>
    <w:lvl w:ilvl="5" w:tplc="F050D026">
      <w:numFmt w:val="bullet"/>
      <w:lvlText w:val="•"/>
      <w:lvlJc w:val="left"/>
      <w:pPr>
        <w:ind w:left="5994" w:hanging="359"/>
      </w:pPr>
      <w:rPr>
        <w:rFonts w:hint="default"/>
      </w:rPr>
    </w:lvl>
    <w:lvl w:ilvl="6" w:tplc="B7B880C6">
      <w:numFmt w:val="bullet"/>
      <w:lvlText w:val="•"/>
      <w:lvlJc w:val="left"/>
      <w:pPr>
        <w:ind w:left="6853" w:hanging="359"/>
      </w:pPr>
      <w:rPr>
        <w:rFonts w:hint="default"/>
      </w:rPr>
    </w:lvl>
    <w:lvl w:ilvl="7" w:tplc="B3B4AD7A">
      <w:numFmt w:val="bullet"/>
      <w:lvlText w:val="•"/>
      <w:lvlJc w:val="left"/>
      <w:pPr>
        <w:ind w:left="7712" w:hanging="359"/>
      </w:pPr>
      <w:rPr>
        <w:rFonts w:hint="default"/>
      </w:rPr>
    </w:lvl>
    <w:lvl w:ilvl="8" w:tplc="9B0482F0">
      <w:numFmt w:val="bullet"/>
      <w:lvlText w:val="•"/>
      <w:lvlJc w:val="left"/>
      <w:pPr>
        <w:ind w:left="8571" w:hanging="359"/>
      </w:pPr>
      <w:rPr>
        <w:rFonts w:hint="default"/>
      </w:rPr>
    </w:lvl>
  </w:abstractNum>
  <w:abstractNum w:abstractNumId="18" w15:restartNumberingAfterBreak="0">
    <w:nsid w:val="5A7C0992"/>
    <w:multiLevelType w:val="hybridMultilevel"/>
    <w:tmpl w:val="B1327DBC"/>
    <w:lvl w:ilvl="0" w:tplc="FD1A992A">
      <w:start w:val="19"/>
      <w:numFmt w:val="decimal"/>
      <w:lvlText w:val="%1"/>
      <w:lvlJc w:val="left"/>
      <w:pPr>
        <w:ind w:left="1234" w:hanging="258"/>
        <w:jc w:val="left"/>
      </w:pPr>
      <w:rPr>
        <w:rFonts w:hint="default"/>
        <w:w w:val="90"/>
      </w:rPr>
    </w:lvl>
    <w:lvl w:ilvl="1" w:tplc="6BB201CA">
      <w:numFmt w:val="bullet"/>
      <w:lvlText w:val="•"/>
      <w:lvlJc w:val="left"/>
      <w:pPr>
        <w:ind w:left="2144" w:hanging="258"/>
      </w:pPr>
      <w:rPr>
        <w:rFonts w:hint="default"/>
      </w:rPr>
    </w:lvl>
    <w:lvl w:ilvl="2" w:tplc="F54E4BC4">
      <w:numFmt w:val="bullet"/>
      <w:lvlText w:val="•"/>
      <w:lvlJc w:val="left"/>
      <w:pPr>
        <w:ind w:left="3049" w:hanging="258"/>
      </w:pPr>
      <w:rPr>
        <w:rFonts w:hint="default"/>
      </w:rPr>
    </w:lvl>
    <w:lvl w:ilvl="3" w:tplc="2D3A90C6">
      <w:numFmt w:val="bullet"/>
      <w:lvlText w:val="•"/>
      <w:lvlJc w:val="left"/>
      <w:pPr>
        <w:ind w:left="3954" w:hanging="258"/>
      </w:pPr>
      <w:rPr>
        <w:rFonts w:hint="default"/>
      </w:rPr>
    </w:lvl>
    <w:lvl w:ilvl="4" w:tplc="805A767A">
      <w:numFmt w:val="bullet"/>
      <w:lvlText w:val="•"/>
      <w:lvlJc w:val="left"/>
      <w:pPr>
        <w:ind w:left="4859" w:hanging="258"/>
      </w:pPr>
      <w:rPr>
        <w:rFonts w:hint="default"/>
      </w:rPr>
    </w:lvl>
    <w:lvl w:ilvl="5" w:tplc="BB56594C">
      <w:numFmt w:val="bullet"/>
      <w:lvlText w:val="•"/>
      <w:lvlJc w:val="left"/>
      <w:pPr>
        <w:ind w:left="5764" w:hanging="258"/>
      </w:pPr>
      <w:rPr>
        <w:rFonts w:hint="default"/>
      </w:rPr>
    </w:lvl>
    <w:lvl w:ilvl="6" w:tplc="2278A37A">
      <w:numFmt w:val="bullet"/>
      <w:lvlText w:val="•"/>
      <w:lvlJc w:val="left"/>
      <w:pPr>
        <w:ind w:left="6669" w:hanging="258"/>
      </w:pPr>
      <w:rPr>
        <w:rFonts w:hint="default"/>
      </w:rPr>
    </w:lvl>
    <w:lvl w:ilvl="7" w:tplc="0A7EC4F2">
      <w:numFmt w:val="bullet"/>
      <w:lvlText w:val="•"/>
      <w:lvlJc w:val="left"/>
      <w:pPr>
        <w:ind w:left="7574" w:hanging="258"/>
      </w:pPr>
      <w:rPr>
        <w:rFonts w:hint="default"/>
      </w:rPr>
    </w:lvl>
    <w:lvl w:ilvl="8" w:tplc="2126048E">
      <w:numFmt w:val="bullet"/>
      <w:lvlText w:val="•"/>
      <w:lvlJc w:val="left"/>
      <w:pPr>
        <w:ind w:left="8479" w:hanging="258"/>
      </w:pPr>
      <w:rPr>
        <w:rFonts w:hint="default"/>
      </w:rPr>
    </w:lvl>
  </w:abstractNum>
  <w:abstractNum w:abstractNumId="19" w15:restartNumberingAfterBreak="0">
    <w:nsid w:val="5B4414E2"/>
    <w:multiLevelType w:val="hybridMultilevel"/>
    <w:tmpl w:val="963024C6"/>
    <w:lvl w:ilvl="0" w:tplc="25103142">
      <w:start w:val="31"/>
      <w:numFmt w:val="decimal"/>
      <w:lvlText w:val="%1."/>
      <w:lvlJc w:val="left"/>
      <w:pPr>
        <w:ind w:left="611" w:hanging="348"/>
        <w:jc w:val="left"/>
      </w:pPr>
      <w:rPr>
        <w:rFonts w:ascii="Times New Roman" w:eastAsia="Times New Roman" w:hAnsi="Times New Roman" w:cs="Times New Roman" w:hint="default"/>
        <w:b w:val="0"/>
        <w:bCs w:val="0"/>
        <w:i/>
        <w:iCs/>
        <w:w w:val="100"/>
        <w:sz w:val="23"/>
        <w:szCs w:val="23"/>
      </w:rPr>
    </w:lvl>
    <w:lvl w:ilvl="1" w:tplc="118A20C4">
      <w:start w:val="53"/>
      <w:numFmt w:val="decimal"/>
      <w:lvlText w:val="%2."/>
      <w:lvlJc w:val="left"/>
      <w:pPr>
        <w:ind w:left="1705" w:hanging="305"/>
        <w:jc w:val="left"/>
      </w:pPr>
      <w:rPr>
        <w:rFonts w:hint="default"/>
        <w:w w:val="91"/>
      </w:rPr>
    </w:lvl>
    <w:lvl w:ilvl="2" w:tplc="5A0ABEA2">
      <w:numFmt w:val="bullet"/>
      <w:lvlText w:val="•"/>
      <w:lvlJc w:val="left"/>
      <w:pPr>
        <w:ind w:left="2519" w:hanging="305"/>
      </w:pPr>
      <w:rPr>
        <w:rFonts w:hint="default"/>
      </w:rPr>
    </w:lvl>
    <w:lvl w:ilvl="3" w:tplc="BEA2EE4C">
      <w:numFmt w:val="bullet"/>
      <w:lvlText w:val="•"/>
      <w:lvlJc w:val="left"/>
      <w:pPr>
        <w:ind w:left="3338" w:hanging="305"/>
      </w:pPr>
      <w:rPr>
        <w:rFonts w:hint="default"/>
      </w:rPr>
    </w:lvl>
    <w:lvl w:ilvl="4" w:tplc="9B50EF3A">
      <w:numFmt w:val="bullet"/>
      <w:lvlText w:val="•"/>
      <w:lvlJc w:val="left"/>
      <w:pPr>
        <w:ind w:left="4157" w:hanging="305"/>
      </w:pPr>
      <w:rPr>
        <w:rFonts w:hint="default"/>
      </w:rPr>
    </w:lvl>
    <w:lvl w:ilvl="5" w:tplc="34DE9512">
      <w:numFmt w:val="bullet"/>
      <w:lvlText w:val="•"/>
      <w:lvlJc w:val="left"/>
      <w:pPr>
        <w:ind w:left="4976" w:hanging="305"/>
      </w:pPr>
      <w:rPr>
        <w:rFonts w:hint="default"/>
      </w:rPr>
    </w:lvl>
    <w:lvl w:ilvl="6" w:tplc="5714F8AA">
      <w:numFmt w:val="bullet"/>
      <w:lvlText w:val="•"/>
      <w:lvlJc w:val="left"/>
      <w:pPr>
        <w:ind w:left="5795" w:hanging="305"/>
      </w:pPr>
      <w:rPr>
        <w:rFonts w:hint="default"/>
      </w:rPr>
    </w:lvl>
    <w:lvl w:ilvl="7" w:tplc="4F503CFE">
      <w:numFmt w:val="bullet"/>
      <w:lvlText w:val="•"/>
      <w:lvlJc w:val="left"/>
      <w:pPr>
        <w:ind w:left="6614" w:hanging="305"/>
      </w:pPr>
      <w:rPr>
        <w:rFonts w:hint="default"/>
      </w:rPr>
    </w:lvl>
    <w:lvl w:ilvl="8" w:tplc="7090B668">
      <w:numFmt w:val="bullet"/>
      <w:lvlText w:val="•"/>
      <w:lvlJc w:val="left"/>
      <w:pPr>
        <w:ind w:left="7434" w:hanging="305"/>
      </w:pPr>
      <w:rPr>
        <w:rFonts w:hint="default"/>
      </w:rPr>
    </w:lvl>
  </w:abstractNum>
  <w:abstractNum w:abstractNumId="20" w15:restartNumberingAfterBreak="0">
    <w:nsid w:val="5E15130E"/>
    <w:multiLevelType w:val="hybridMultilevel"/>
    <w:tmpl w:val="505C29EE"/>
    <w:lvl w:ilvl="0" w:tplc="F8FCA888">
      <w:numFmt w:val="bullet"/>
      <w:lvlText w:val="•"/>
      <w:lvlJc w:val="left"/>
      <w:pPr>
        <w:ind w:left="2132" w:hanging="359"/>
      </w:pPr>
      <w:rPr>
        <w:rFonts w:ascii="Arial" w:eastAsia="Arial" w:hAnsi="Arial" w:cs="Arial" w:hint="default"/>
        <w:b w:val="0"/>
        <w:bCs w:val="0"/>
        <w:i w:val="0"/>
        <w:iCs w:val="0"/>
        <w:w w:val="100"/>
        <w:sz w:val="20"/>
        <w:szCs w:val="20"/>
      </w:rPr>
    </w:lvl>
    <w:lvl w:ilvl="1" w:tplc="FCE6ABF4">
      <w:numFmt w:val="bullet"/>
      <w:lvlText w:val="•"/>
      <w:lvlJc w:val="left"/>
      <w:pPr>
        <w:ind w:left="2954" w:hanging="359"/>
      </w:pPr>
      <w:rPr>
        <w:rFonts w:hint="default"/>
      </w:rPr>
    </w:lvl>
    <w:lvl w:ilvl="2" w:tplc="5854DF68">
      <w:numFmt w:val="bullet"/>
      <w:lvlText w:val="•"/>
      <w:lvlJc w:val="left"/>
      <w:pPr>
        <w:ind w:left="3769" w:hanging="359"/>
      </w:pPr>
      <w:rPr>
        <w:rFonts w:hint="default"/>
      </w:rPr>
    </w:lvl>
    <w:lvl w:ilvl="3" w:tplc="35708BF4">
      <w:numFmt w:val="bullet"/>
      <w:lvlText w:val="•"/>
      <w:lvlJc w:val="left"/>
      <w:pPr>
        <w:ind w:left="4584" w:hanging="359"/>
      </w:pPr>
      <w:rPr>
        <w:rFonts w:hint="default"/>
      </w:rPr>
    </w:lvl>
    <w:lvl w:ilvl="4" w:tplc="932A2CDA">
      <w:numFmt w:val="bullet"/>
      <w:lvlText w:val="•"/>
      <w:lvlJc w:val="left"/>
      <w:pPr>
        <w:ind w:left="5399" w:hanging="359"/>
      </w:pPr>
      <w:rPr>
        <w:rFonts w:hint="default"/>
      </w:rPr>
    </w:lvl>
    <w:lvl w:ilvl="5" w:tplc="1D3CFFE8">
      <w:numFmt w:val="bullet"/>
      <w:lvlText w:val="•"/>
      <w:lvlJc w:val="left"/>
      <w:pPr>
        <w:ind w:left="6214" w:hanging="359"/>
      </w:pPr>
      <w:rPr>
        <w:rFonts w:hint="default"/>
      </w:rPr>
    </w:lvl>
    <w:lvl w:ilvl="6" w:tplc="1EA06A20">
      <w:numFmt w:val="bullet"/>
      <w:lvlText w:val="•"/>
      <w:lvlJc w:val="left"/>
      <w:pPr>
        <w:ind w:left="7029" w:hanging="359"/>
      </w:pPr>
      <w:rPr>
        <w:rFonts w:hint="default"/>
      </w:rPr>
    </w:lvl>
    <w:lvl w:ilvl="7" w:tplc="A70295CE">
      <w:numFmt w:val="bullet"/>
      <w:lvlText w:val="•"/>
      <w:lvlJc w:val="left"/>
      <w:pPr>
        <w:ind w:left="7844" w:hanging="359"/>
      </w:pPr>
      <w:rPr>
        <w:rFonts w:hint="default"/>
      </w:rPr>
    </w:lvl>
    <w:lvl w:ilvl="8" w:tplc="99F835B4">
      <w:numFmt w:val="bullet"/>
      <w:lvlText w:val="•"/>
      <w:lvlJc w:val="left"/>
      <w:pPr>
        <w:ind w:left="8659" w:hanging="359"/>
      </w:pPr>
      <w:rPr>
        <w:rFonts w:hint="default"/>
      </w:rPr>
    </w:lvl>
  </w:abstractNum>
  <w:abstractNum w:abstractNumId="21" w15:restartNumberingAfterBreak="0">
    <w:nsid w:val="5F423CF6"/>
    <w:multiLevelType w:val="hybridMultilevel"/>
    <w:tmpl w:val="DEE23D72"/>
    <w:lvl w:ilvl="0" w:tplc="B1BC04F6">
      <w:start w:val="3"/>
      <w:numFmt w:val="decimal"/>
      <w:lvlText w:val="%1."/>
      <w:lvlJc w:val="left"/>
      <w:pPr>
        <w:ind w:left="1403" w:hanging="244"/>
        <w:jc w:val="left"/>
      </w:pPr>
      <w:rPr>
        <w:rFonts w:ascii="Times New Roman" w:eastAsia="Times New Roman" w:hAnsi="Times New Roman" w:cs="Times New Roman" w:hint="default"/>
        <w:b w:val="0"/>
        <w:bCs w:val="0"/>
        <w:i/>
        <w:iCs/>
        <w:w w:val="107"/>
        <w:sz w:val="22"/>
        <w:szCs w:val="22"/>
      </w:rPr>
    </w:lvl>
    <w:lvl w:ilvl="1" w:tplc="C3FABF72">
      <w:numFmt w:val="bullet"/>
      <w:lvlText w:val="•"/>
      <w:lvlJc w:val="left"/>
      <w:pPr>
        <w:ind w:left="2288" w:hanging="244"/>
      </w:pPr>
      <w:rPr>
        <w:rFonts w:hint="default"/>
      </w:rPr>
    </w:lvl>
    <w:lvl w:ilvl="2" w:tplc="09D0D9B8">
      <w:numFmt w:val="bullet"/>
      <w:lvlText w:val="•"/>
      <w:lvlJc w:val="left"/>
      <w:pPr>
        <w:ind w:left="3177" w:hanging="244"/>
      </w:pPr>
      <w:rPr>
        <w:rFonts w:hint="default"/>
      </w:rPr>
    </w:lvl>
    <w:lvl w:ilvl="3" w:tplc="194E31C8">
      <w:numFmt w:val="bullet"/>
      <w:lvlText w:val="•"/>
      <w:lvlJc w:val="left"/>
      <w:pPr>
        <w:ind w:left="4066" w:hanging="244"/>
      </w:pPr>
      <w:rPr>
        <w:rFonts w:hint="default"/>
      </w:rPr>
    </w:lvl>
    <w:lvl w:ilvl="4" w:tplc="3912FA78">
      <w:numFmt w:val="bullet"/>
      <w:lvlText w:val="•"/>
      <w:lvlJc w:val="left"/>
      <w:pPr>
        <w:ind w:left="4955" w:hanging="244"/>
      </w:pPr>
      <w:rPr>
        <w:rFonts w:hint="default"/>
      </w:rPr>
    </w:lvl>
    <w:lvl w:ilvl="5" w:tplc="79B49254">
      <w:numFmt w:val="bullet"/>
      <w:lvlText w:val="•"/>
      <w:lvlJc w:val="left"/>
      <w:pPr>
        <w:ind w:left="5844" w:hanging="244"/>
      </w:pPr>
      <w:rPr>
        <w:rFonts w:hint="default"/>
      </w:rPr>
    </w:lvl>
    <w:lvl w:ilvl="6" w:tplc="3EC6B4DE">
      <w:numFmt w:val="bullet"/>
      <w:lvlText w:val="•"/>
      <w:lvlJc w:val="left"/>
      <w:pPr>
        <w:ind w:left="6733" w:hanging="244"/>
      </w:pPr>
      <w:rPr>
        <w:rFonts w:hint="default"/>
      </w:rPr>
    </w:lvl>
    <w:lvl w:ilvl="7" w:tplc="2E84F970">
      <w:numFmt w:val="bullet"/>
      <w:lvlText w:val="•"/>
      <w:lvlJc w:val="left"/>
      <w:pPr>
        <w:ind w:left="7622" w:hanging="244"/>
      </w:pPr>
      <w:rPr>
        <w:rFonts w:hint="default"/>
      </w:rPr>
    </w:lvl>
    <w:lvl w:ilvl="8" w:tplc="E7FE9F68">
      <w:numFmt w:val="bullet"/>
      <w:lvlText w:val="•"/>
      <w:lvlJc w:val="left"/>
      <w:pPr>
        <w:ind w:left="8511" w:hanging="244"/>
      </w:pPr>
      <w:rPr>
        <w:rFonts w:hint="default"/>
      </w:rPr>
    </w:lvl>
  </w:abstractNum>
  <w:abstractNum w:abstractNumId="22" w15:restartNumberingAfterBreak="0">
    <w:nsid w:val="6222083C"/>
    <w:multiLevelType w:val="multilevel"/>
    <w:tmpl w:val="43AA4356"/>
    <w:lvl w:ilvl="0">
      <w:start w:val="1"/>
      <w:numFmt w:val="decimal"/>
      <w:lvlText w:val="%1"/>
      <w:lvlJc w:val="left"/>
      <w:pPr>
        <w:ind w:left="2521" w:hanging="655"/>
        <w:jc w:val="left"/>
      </w:pPr>
      <w:rPr>
        <w:rFonts w:hint="default"/>
      </w:rPr>
    </w:lvl>
    <w:lvl w:ilvl="1">
      <w:start w:val="1"/>
      <w:numFmt w:val="decimal"/>
      <w:lvlText w:val="%1.%2."/>
      <w:lvlJc w:val="left"/>
      <w:pPr>
        <w:ind w:left="2521" w:hanging="655"/>
        <w:jc w:val="left"/>
      </w:pPr>
      <w:rPr>
        <w:rFonts w:ascii="Times New Roman" w:eastAsia="Times New Roman" w:hAnsi="Times New Roman" w:cs="Times New Roman" w:hint="default"/>
        <w:b w:val="0"/>
        <w:bCs w:val="0"/>
        <w:i w:val="0"/>
        <w:iCs w:val="0"/>
        <w:w w:val="100"/>
        <w:sz w:val="22"/>
        <w:szCs w:val="22"/>
      </w:rPr>
    </w:lvl>
    <w:lvl w:ilvl="2">
      <w:numFmt w:val="bullet"/>
      <w:lvlText w:val="•"/>
      <w:lvlJc w:val="left"/>
      <w:pPr>
        <w:ind w:left="4073" w:hanging="655"/>
      </w:pPr>
      <w:rPr>
        <w:rFonts w:hint="default"/>
      </w:rPr>
    </w:lvl>
    <w:lvl w:ilvl="3">
      <w:numFmt w:val="bullet"/>
      <w:lvlText w:val="•"/>
      <w:lvlJc w:val="left"/>
      <w:pPr>
        <w:ind w:left="4850" w:hanging="655"/>
      </w:pPr>
      <w:rPr>
        <w:rFonts w:hint="default"/>
      </w:rPr>
    </w:lvl>
    <w:lvl w:ilvl="4">
      <w:numFmt w:val="bullet"/>
      <w:lvlText w:val="•"/>
      <w:lvlJc w:val="left"/>
      <w:pPr>
        <w:ind w:left="5627" w:hanging="655"/>
      </w:pPr>
      <w:rPr>
        <w:rFonts w:hint="default"/>
      </w:rPr>
    </w:lvl>
    <w:lvl w:ilvl="5">
      <w:numFmt w:val="bullet"/>
      <w:lvlText w:val="•"/>
      <w:lvlJc w:val="left"/>
      <w:pPr>
        <w:ind w:left="6404" w:hanging="655"/>
      </w:pPr>
      <w:rPr>
        <w:rFonts w:hint="default"/>
      </w:rPr>
    </w:lvl>
    <w:lvl w:ilvl="6">
      <w:numFmt w:val="bullet"/>
      <w:lvlText w:val="•"/>
      <w:lvlJc w:val="left"/>
      <w:pPr>
        <w:ind w:left="7181" w:hanging="655"/>
      </w:pPr>
      <w:rPr>
        <w:rFonts w:hint="default"/>
      </w:rPr>
    </w:lvl>
    <w:lvl w:ilvl="7">
      <w:numFmt w:val="bullet"/>
      <w:lvlText w:val="•"/>
      <w:lvlJc w:val="left"/>
      <w:pPr>
        <w:ind w:left="7958" w:hanging="655"/>
      </w:pPr>
      <w:rPr>
        <w:rFonts w:hint="default"/>
      </w:rPr>
    </w:lvl>
    <w:lvl w:ilvl="8">
      <w:numFmt w:val="bullet"/>
      <w:lvlText w:val="•"/>
      <w:lvlJc w:val="left"/>
      <w:pPr>
        <w:ind w:left="8735" w:hanging="655"/>
      </w:pPr>
      <w:rPr>
        <w:rFonts w:hint="default"/>
      </w:rPr>
    </w:lvl>
  </w:abstractNum>
  <w:abstractNum w:abstractNumId="23" w15:restartNumberingAfterBreak="0">
    <w:nsid w:val="653F6115"/>
    <w:multiLevelType w:val="hybridMultilevel"/>
    <w:tmpl w:val="5EF0BBDA"/>
    <w:lvl w:ilvl="0" w:tplc="41665390">
      <w:numFmt w:val="bullet"/>
      <w:lvlText w:val="•"/>
      <w:lvlJc w:val="left"/>
      <w:pPr>
        <w:ind w:left="1695" w:hanging="359"/>
      </w:pPr>
      <w:rPr>
        <w:rFonts w:ascii="Times New Roman" w:eastAsia="Times New Roman" w:hAnsi="Times New Roman" w:cs="Times New Roman" w:hint="default"/>
        <w:b w:val="0"/>
        <w:bCs w:val="0"/>
        <w:i w:val="0"/>
        <w:iCs w:val="0"/>
        <w:w w:val="98"/>
        <w:sz w:val="20"/>
        <w:szCs w:val="20"/>
      </w:rPr>
    </w:lvl>
    <w:lvl w:ilvl="1" w:tplc="21EA883A">
      <w:numFmt w:val="bullet"/>
      <w:lvlText w:val="•"/>
      <w:lvlJc w:val="left"/>
      <w:pPr>
        <w:ind w:left="2558" w:hanging="359"/>
      </w:pPr>
      <w:rPr>
        <w:rFonts w:hint="default"/>
      </w:rPr>
    </w:lvl>
    <w:lvl w:ilvl="2" w:tplc="B6DA5B88">
      <w:numFmt w:val="bullet"/>
      <w:lvlText w:val="•"/>
      <w:lvlJc w:val="left"/>
      <w:pPr>
        <w:ind w:left="3417" w:hanging="359"/>
      </w:pPr>
      <w:rPr>
        <w:rFonts w:hint="default"/>
      </w:rPr>
    </w:lvl>
    <w:lvl w:ilvl="3" w:tplc="E806E3E0">
      <w:numFmt w:val="bullet"/>
      <w:lvlText w:val="•"/>
      <w:lvlJc w:val="left"/>
      <w:pPr>
        <w:ind w:left="4276" w:hanging="359"/>
      </w:pPr>
      <w:rPr>
        <w:rFonts w:hint="default"/>
      </w:rPr>
    </w:lvl>
    <w:lvl w:ilvl="4" w:tplc="A1E2CE46">
      <w:numFmt w:val="bullet"/>
      <w:lvlText w:val="•"/>
      <w:lvlJc w:val="left"/>
      <w:pPr>
        <w:ind w:left="5135" w:hanging="359"/>
      </w:pPr>
      <w:rPr>
        <w:rFonts w:hint="default"/>
      </w:rPr>
    </w:lvl>
    <w:lvl w:ilvl="5" w:tplc="E3A84BAC">
      <w:numFmt w:val="bullet"/>
      <w:lvlText w:val="•"/>
      <w:lvlJc w:val="left"/>
      <w:pPr>
        <w:ind w:left="5994" w:hanging="359"/>
      </w:pPr>
      <w:rPr>
        <w:rFonts w:hint="default"/>
      </w:rPr>
    </w:lvl>
    <w:lvl w:ilvl="6" w:tplc="69C04232">
      <w:numFmt w:val="bullet"/>
      <w:lvlText w:val="•"/>
      <w:lvlJc w:val="left"/>
      <w:pPr>
        <w:ind w:left="6853" w:hanging="359"/>
      </w:pPr>
      <w:rPr>
        <w:rFonts w:hint="default"/>
      </w:rPr>
    </w:lvl>
    <w:lvl w:ilvl="7" w:tplc="0AD0457A">
      <w:numFmt w:val="bullet"/>
      <w:lvlText w:val="•"/>
      <w:lvlJc w:val="left"/>
      <w:pPr>
        <w:ind w:left="7712" w:hanging="359"/>
      </w:pPr>
      <w:rPr>
        <w:rFonts w:hint="default"/>
      </w:rPr>
    </w:lvl>
    <w:lvl w:ilvl="8" w:tplc="DB80793A">
      <w:numFmt w:val="bullet"/>
      <w:lvlText w:val="•"/>
      <w:lvlJc w:val="left"/>
      <w:pPr>
        <w:ind w:left="8571" w:hanging="359"/>
      </w:pPr>
      <w:rPr>
        <w:rFonts w:hint="default"/>
      </w:rPr>
    </w:lvl>
  </w:abstractNum>
  <w:abstractNum w:abstractNumId="24" w15:restartNumberingAfterBreak="0">
    <w:nsid w:val="68ED20D3"/>
    <w:multiLevelType w:val="multilevel"/>
    <w:tmpl w:val="E30A93F2"/>
    <w:lvl w:ilvl="0">
      <w:start w:val="7"/>
      <w:numFmt w:val="upperLetter"/>
      <w:lvlText w:val="%1"/>
      <w:lvlJc w:val="left"/>
      <w:pPr>
        <w:ind w:left="1315" w:hanging="347"/>
        <w:jc w:val="left"/>
      </w:pPr>
      <w:rPr>
        <w:rFonts w:hint="default"/>
      </w:rPr>
    </w:lvl>
    <w:lvl w:ilvl="1">
      <w:start w:val="3"/>
      <w:numFmt w:val="decimal"/>
      <w:lvlText w:val="%1.%2"/>
      <w:lvlJc w:val="left"/>
      <w:pPr>
        <w:ind w:left="1315" w:hanging="347"/>
        <w:jc w:val="left"/>
      </w:pPr>
      <w:rPr>
        <w:rFonts w:ascii="Times New Roman" w:eastAsia="Times New Roman" w:hAnsi="Times New Roman" w:cs="Times New Roman" w:hint="default"/>
        <w:b w:val="0"/>
        <w:bCs w:val="0"/>
        <w:i w:val="0"/>
        <w:iCs w:val="0"/>
        <w:spacing w:val="0"/>
        <w:w w:val="94"/>
        <w:sz w:val="20"/>
        <w:szCs w:val="20"/>
      </w:rPr>
    </w:lvl>
    <w:lvl w:ilvl="2">
      <w:numFmt w:val="bullet"/>
      <w:lvlText w:val="*"/>
      <w:lvlJc w:val="left"/>
      <w:pPr>
        <w:ind w:left="1411" w:hanging="176"/>
      </w:pPr>
      <w:rPr>
        <w:rFonts w:ascii="Times New Roman" w:eastAsia="Times New Roman" w:hAnsi="Times New Roman" w:cs="Times New Roman" w:hint="default"/>
        <w:b w:val="0"/>
        <w:bCs w:val="0"/>
        <w:i/>
        <w:iCs/>
        <w:w w:val="108"/>
        <w:sz w:val="22"/>
        <w:szCs w:val="22"/>
      </w:rPr>
    </w:lvl>
    <w:lvl w:ilvl="3">
      <w:numFmt w:val="bullet"/>
      <w:lvlText w:val="•"/>
      <w:lvlJc w:val="left"/>
      <w:pPr>
        <w:ind w:left="3390" w:hanging="176"/>
      </w:pPr>
      <w:rPr>
        <w:rFonts w:hint="default"/>
      </w:rPr>
    </w:lvl>
    <w:lvl w:ilvl="4">
      <w:numFmt w:val="bullet"/>
      <w:lvlText w:val="•"/>
      <w:lvlJc w:val="left"/>
      <w:pPr>
        <w:ind w:left="4376" w:hanging="176"/>
      </w:pPr>
      <w:rPr>
        <w:rFonts w:hint="default"/>
      </w:rPr>
    </w:lvl>
    <w:lvl w:ilvl="5">
      <w:numFmt w:val="bullet"/>
      <w:lvlText w:val="•"/>
      <w:lvlJc w:val="left"/>
      <w:pPr>
        <w:ind w:left="5361" w:hanging="176"/>
      </w:pPr>
      <w:rPr>
        <w:rFonts w:hint="default"/>
      </w:rPr>
    </w:lvl>
    <w:lvl w:ilvl="6">
      <w:numFmt w:val="bullet"/>
      <w:lvlText w:val="•"/>
      <w:lvlJc w:val="left"/>
      <w:pPr>
        <w:ind w:left="6347" w:hanging="176"/>
      </w:pPr>
      <w:rPr>
        <w:rFonts w:hint="default"/>
      </w:rPr>
    </w:lvl>
    <w:lvl w:ilvl="7">
      <w:numFmt w:val="bullet"/>
      <w:lvlText w:val="•"/>
      <w:lvlJc w:val="left"/>
      <w:pPr>
        <w:ind w:left="7332" w:hanging="176"/>
      </w:pPr>
      <w:rPr>
        <w:rFonts w:hint="default"/>
      </w:rPr>
    </w:lvl>
    <w:lvl w:ilvl="8">
      <w:numFmt w:val="bullet"/>
      <w:lvlText w:val="•"/>
      <w:lvlJc w:val="left"/>
      <w:pPr>
        <w:ind w:left="8317" w:hanging="176"/>
      </w:pPr>
      <w:rPr>
        <w:rFonts w:hint="default"/>
      </w:rPr>
    </w:lvl>
  </w:abstractNum>
  <w:abstractNum w:abstractNumId="25" w15:restartNumberingAfterBreak="0">
    <w:nsid w:val="6B6F4693"/>
    <w:multiLevelType w:val="multilevel"/>
    <w:tmpl w:val="6EC87602"/>
    <w:lvl w:ilvl="0">
      <w:start w:val="2"/>
      <w:numFmt w:val="decimal"/>
      <w:lvlText w:val="%1."/>
      <w:lvlJc w:val="left"/>
      <w:pPr>
        <w:ind w:left="2078" w:hanging="444"/>
        <w:jc w:val="left"/>
      </w:pPr>
      <w:rPr>
        <w:rFonts w:ascii="Times New Roman" w:eastAsia="Times New Roman" w:hAnsi="Times New Roman" w:cs="Times New Roman" w:hint="default"/>
        <w:b w:val="0"/>
        <w:bCs w:val="0"/>
        <w:i w:val="0"/>
        <w:iCs w:val="0"/>
        <w:w w:val="107"/>
        <w:sz w:val="22"/>
        <w:szCs w:val="22"/>
      </w:rPr>
    </w:lvl>
    <w:lvl w:ilvl="1">
      <w:start w:val="1"/>
      <w:numFmt w:val="decimal"/>
      <w:lvlText w:val="%1.%2."/>
      <w:lvlJc w:val="left"/>
      <w:pPr>
        <w:ind w:left="2523" w:hanging="665"/>
        <w:jc w:val="left"/>
      </w:pPr>
      <w:rPr>
        <w:rFonts w:ascii="Times New Roman" w:eastAsia="Times New Roman" w:hAnsi="Times New Roman" w:cs="Times New Roman" w:hint="default"/>
        <w:b w:val="0"/>
        <w:bCs w:val="0"/>
        <w:i w:val="0"/>
        <w:iCs w:val="0"/>
        <w:w w:val="103"/>
        <w:sz w:val="22"/>
        <w:szCs w:val="22"/>
      </w:rPr>
    </w:lvl>
    <w:lvl w:ilvl="2">
      <w:start w:val="1"/>
      <w:numFmt w:val="decimal"/>
      <w:lvlText w:val="%1.%2.%3."/>
      <w:lvlJc w:val="left"/>
      <w:pPr>
        <w:ind w:left="2797" w:hanging="722"/>
        <w:jc w:val="left"/>
      </w:pPr>
      <w:rPr>
        <w:rFonts w:ascii="Times New Roman" w:eastAsia="Times New Roman" w:hAnsi="Times New Roman" w:cs="Times New Roman" w:hint="default"/>
        <w:b w:val="0"/>
        <w:bCs w:val="0"/>
        <w:i w:val="0"/>
        <w:iCs w:val="0"/>
        <w:w w:val="101"/>
        <w:sz w:val="22"/>
        <w:szCs w:val="22"/>
      </w:rPr>
    </w:lvl>
    <w:lvl w:ilvl="3">
      <w:numFmt w:val="bullet"/>
      <w:lvlText w:val="•"/>
      <w:lvlJc w:val="left"/>
      <w:pPr>
        <w:ind w:left="3736" w:hanging="722"/>
      </w:pPr>
      <w:rPr>
        <w:rFonts w:hint="default"/>
      </w:rPr>
    </w:lvl>
    <w:lvl w:ilvl="4">
      <w:numFmt w:val="bullet"/>
      <w:lvlText w:val="•"/>
      <w:lvlJc w:val="left"/>
      <w:pPr>
        <w:ind w:left="4672" w:hanging="722"/>
      </w:pPr>
      <w:rPr>
        <w:rFonts w:hint="default"/>
      </w:rPr>
    </w:lvl>
    <w:lvl w:ilvl="5">
      <w:numFmt w:val="bullet"/>
      <w:lvlText w:val="•"/>
      <w:lvlJc w:val="left"/>
      <w:pPr>
        <w:ind w:left="5608" w:hanging="722"/>
      </w:pPr>
      <w:rPr>
        <w:rFonts w:hint="default"/>
      </w:rPr>
    </w:lvl>
    <w:lvl w:ilvl="6">
      <w:numFmt w:val="bullet"/>
      <w:lvlText w:val="•"/>
      <w:lvlJc w:val="left"/>
      <w:pPr>
        <w:ind w:left="6544" w:hanging="722"/>
      </w:pPr>
      <w:rPr>
        <w:rFonts w:hint="default"/>
      </w:rPr>
    </w:lvl>
    <w:lvl w:ilvl="7">
      <w:numFmt w:val="bullet"/>
      <w:lvlText w:val="•"/>
      <w:lvlJc w:val="left"/>
      <w:pPr>
        <w:ind w:left="7480" w:hanging="722"/>
      </w:pPr>
      <w:rPr>
        <w:rFonts w:hint="default"/>
      </w:rPr>
    </w:lvl>
    <w:lvl w:ilvl="8">
      <w:numFmt w:val="bullet"/>
      <w:lvlText w:val="•"/>
      <w:lvlJc w:val="left"/>
      <w:pPr>
        <w:ind w:left="8416" w:hanging="722"/>
      </w:pPr>
      <w:rPr>
        <w:rFonts w:hint="default"/>
      </w:rPr>
    </w:lvl>
  </w:abstractNum>
  <w:abstractNum w:abstractNumId="26" w15:restartNumberingAfterBreak="0">
    <w:nsid w:val="6C7A5E49"/>
    <w:multiLevelType w:val="hybridMultilevel"/>
    <w:tmpl w:val="D41494CE"/>
    <w:lvl w:ilvl="0" w:tplc="2AD6CAC4">
      <w:numFmt w:val="bullet"/>
      <w:lvlText w:val="*"/>
      <w:lvlJc w:val="left"/>
      <w:pPr>
        <w:ind w:left="1596" w:hanging="196"/>
      </w:pPr>
      <w:rPr>
        <w:rFonts w:ascii="Arial" w:eastAsia="Arial" w:hAnsi="Arial" w:cs="Arial" w:hint="default"/>
        <w:w w:val="110"/>
      </w:rPr>
    </w:lvl>
    <w:lvl w:ilvl="1" w:tplc="342C0648">
      <w:numFmt w:val="bullet"/>
      <w:lvlText w:val="•"/>
      <w:lvlJc w:val="left"/>
      <w:pPr>
        <w:ind w:left="2468" w:hanging="196"/>
      </w:pPr>
      <w:rPr>
        <w:rFonts w:hint="default"/>
      </w:rPr>
    </w:lvl>
    <w:lvl w:ilvl="2" w:tplc="53CC0970">
      <w:numFmt w:val="bullet"/>
      <w:lvlText w:val="•"/>
      <w:lvlJc w:val="left"/>
      <w:pPr>
        <w:ind w:left="3337" w:hanging="196"/>
      </w:pPr>
      <w:rPr>
        <w:rFonts w:hint="default"/>
      </w:rPr>
    </w:lvl>
    <w:lvl w:ilvl="3" w:tplc="5FD046F0">
      <w:numFmt w:val="bullet"/>
      <w:lvlText w:val="•"/>
      <w:lvlJc w:val="left"/>
      <w:pPr>
        <w:ind w:left="4206" w:hanging="196"/>
      </w:pPr>
      <w:rPr>
        <w:rFonts w:hint="default"/>
      </w:rPr>
    </w:lvl>
    <w:lvl w:ilvl="4" w:tplc="B896CE4C">
      <w:numFmt w:val="bullet"/>
      <w:lvlText w:val="•"/>
      <w:lvlJc w:val="left"/>
      <w:pPr>
        <w:ind w:left="5075" w:hanging="196"/>
      </w:pPr>
      <w:rPr>
        <w:rFonts w:hint="default"/>
      </w:rPr>
    </w:lvl>
    <w:lvl w:ilvl="5" w:tplc="DDF83374">
      <w:numFmt w:val="bullet"/>
      <w:lvlText w:val="•"/>
      <w:lvlJc w:val="left"/>
      <w:pPr>
        <w:ind w:left="5944" w:hanging="196"/>
      </w:pPr>
      <w:rPr>
        <w:rFonts w:hint="default"/>
      </w:rPr>
    </w:lvl>
    <w:lvl w:ilvl="6" w:tplc="77E65654">
      <w:numFmt w:val="bullet"/>
      <w:lvlText w:val="•"/>
      <w:lvlJc w:val="left"/>
      <w:pPr>
        <w:ind w:left="6813" w:hanging="196"/>
      </w:pPr>
      <w:rPr>
        <w:rFonts w:hint="default"/>
      </w:rPr>
    </w:lvl>
    <w:lvl w:ilvl="7" w:tplc="480EA3F2">
      <w:numFmt w:val="bullet"/>
      <w:lvlText w:val="•"/>
      <w:lvlJc w:val="left"/>
      <w:pPr>
        <w:ind w:left="7682" w:hanging="196"/>
      </w:pPr>
      <w:rPr>
        <w:rFonts w:hint="default"/>
      </w:rPr>
    </w:lvl>
    <w:lvl w:ilvl="8" w:tplc="1ACA1DE8">
      <w:numFmt w:val="bullet"/>
      <w:lvlText w:val="•"/>
      <w:lvlJc w:val="left"/>
      <w:pPr>
        <w:ind w:left="8551" w:hanging="196"/>
      </w:pPr>
      <w:rPr>
        <w:rFonts w:hint="default"/>
      </w:rPr>
    </w:lvl>
  </w:abstractNum>
  <w:abstractNum w:abstractNumId="27" w15:restartNumberingAfterBreak="0">
    <w:nsid w:val="6F474E21"/>
    <w:multiLevelType w:val="multilevel"/>
    <w:tmpl w:val="080ADE72"/>
    <w:lvl w:ilvl="0">
      <w:start w:val="1"/>
      <w:numFmt w:val="decimal"/>
      <w:lvlText w:val="%1."/>
      <w:lvlJc w:val="left"/>
      <w:pPr>
        <w:ind w:left="1334" w:hanging="359"/>
        <w:jc w:val="left"/>
      </w:pPr>
      <w:rPr>
        <w:rFonts w:hint="default"/>
        <w:spacing w:val="-1"/>
        <w:w w:val="99"/>
      </w:rPr>
    </w:lvl>
    <w:lvl w:ilvl="1">
      <w:start w:val="1"/>
      <w:numFmt w:val="decimal"/>
      <w:lvlText w:val="%1.%2."/>
      <w:lvlJc w:val="left"/>
      <w:pPr>
        <w:ind w:left="1318" w:hanging="349"/>
        <w:jc w:val="left"/>
      </w:pPr>
      <w:rPr>
        <w:rFonts w:ascii="Times New Roman" w:eastAsia="Times New Roman" w:hAnsi="Times New Roman" w:cs="Times New Roman" w:hint="default"/>
        <w:b w:val="0"/>
        <w:bCs w:val="0"/>
        <w:i/>
        <w:iCs/>
        <w:w w:val="105"/>
        <w:sz w:val="20"/>
        <w:szCs w:val="20"/>
        <w:u w:val="thick" w:color="000000"/>
      </w:rPr>
    </w:lvl>
    <w:lvl w:ilvl="2">
      <w:numFmt w:val="bullet"/>
      <w:lvlText w:val="•"/>
      <w:lvlJc w:val="left"/>
      <w:pPr>
        <w:ind w:left="2334" w:hanging="349"/>
      </w:pPr>
      <w:rPr>
        <w:rFonts w:hint="default"/>
      </w:rPr>
    </w:lvl>
    <w:lvl w:ilvl="3">
      <w:numFmt w:val="bullet"/>
      <w:lvlText w:val="•"/>
      <w:lvlJc w:val="left"/>
      <w:pPr>
        <w:ind w:left="3328" w:hanging="349"/>
      </w:pPr>
      <w:rPr>
        <w:rFonts w:hint="default"/>
      </w:rPr>
    </w:lvl>
    <w:lvl w:ilvl="4">
      <w:numFmt w:val="bullet"/>
      <w:lvlText w:val="•"/>
      <w:lvlJc w:val="left"/>
      <w:pPr>
        <w:ind w:left="4322" w:hanging="349"/>
      </w:pPr>
      <w:rPr>
        <w:rFonts w:hint="default"/>
      </w:rPr>
    </w:lvl>
    <w:lvl w:ilvl="5">
      <w:numFmt w:val="bullet"/>
      <w:lvlText w:val="•"/>
      <w:lvlJc w:val="left"/>
      <w:pPr>
        <w:ind w:left="5317" w:hanging="349"/>
      </w:pPr>
      <w:rPr>
        <w:rFonts w:hint="default"/>
      </w:rPr>
    </w:lvl>
    <w:lvl w:ilvl="6">
      <w:numFmt w:val="bullet"/>
      <w:lvlText w:val="•"/>
      <w:lvlJc w:val="left"/>
      <w:pPr>
        <w:ind w:left="6311" w:hanging="349"/>
      </w:pPr>
      <w:rPr>
        <w:rFonts w:hint="default"/>
      </w:rPr>
    </w:lvl>
    <w:lvl w:ilvl="7">
      <w:numFmt w:val="bullet"/>
      <w:lvlText w:val="•"/>
      <w:lvlJc w:val="left"/>
      <w:pPr>
        <w:ind w:left="7305" w:hanging="349"/>
      </w:pPr>
      <w:rPr>
        <w:rFonts w:hint="default"/>
      </w:rPr>
    </w:lvl>
    <w:lvl w:ilvl="8">
      <w:numFmt w:val="bullet"/>
      <w:lvlText w:val="•"/>
      <w:lvlJc w:val="left"/>
      <w:pPr>
        <w:ind w:left="8300" w:hanging="349"/>
      </w:pPr>
      <w:rPr>
        <w:rFonts w:hint="default"/>
      </w:rPr>
    </w:lvl>
  </w:abstractNum>
  <w:abstractNum w:abstractNumId="28" w15:restartNumberingAfterBreak="0">
    <w:nsid w:val="79A46DE8"/>
    <w:multiLevelType w:val="hybridMultilevel"/>
    <w:tmpl w:val="6422E2E2"/>
    <w:lvl w:ilvl="0" w:tplc="9DAAF7EC">
      <w:numFmt w:val="bullet"/>
      <w:lvlText w:val="•"/>
      <w:lvlJc w:val="left"/>
      <w:pPr>
        <w:ind w:left="1688" w:hanging="359"/>
      </w:pPr>
      <w:rPr>
        <w:rFonts w:ascii="Times New Roman" w:eastAsia="Times New Roman" w:hAnsi="Times New Roman" w:cs="Times New Roman" w:hint="default"/>
        <w:b w:val="0"/>
        <w:bCs w:val="0"/>
        <w:i w:val="0"/>
        <w:iCs w:val="0"/>
        <w:w w:val="107"/>
        <w:sz w:val="20"/>
        <w:szCs w:val="20"/>
      </w:rPr>
    </w:lvl>
    <w:lvl w:ilvl="1" w:tplc="9EF818BE">
      <w:numFmt w:val="bullet"/>
      <w:lvlText w:val="•"/>
      <w:lvlJc w:val="left"/>
      <w:pPr>
        <w:ind w:left="2540" w:hanging="359"/>
      </w:pPr>
      <w:rPr>
        <w:rFonts w:hint="default"/>
      </w:rPr>
    </w:lvl>
    <w:lvl w:ilvl="2" w:tplc="81C863B8">
      <w:numFmt w:val="bullet"/>
      <w:lvlText w:val="•"/>
      <w:lvlJc w:val="left"/>
      <w:pPr>
        <w:ind w:left="3401" w:hanging="359"/>
      </w:pPr>
      <w:rPr>
        <w:rFonts w:hint="default"/>
      </w:rPr>
    </w:lvl>
    <w:lvl w:ilvl="3" w:tplc="192CFFCC">
      <w:numFmt w:val="bullet"/>
      <w:lvlText w:val="•"/>
      <w:lvlJc w:val="left"/>
      <w:pPr>
        <w:ind w:left="4262" w:hanging="359"/>
      </w:pPr>
      <w:rPr>
        <w:rFonts w:hint="default"/>
      </w:rPr>
    </w:lvl>
    <w:lvl w:ilvl="4" w:tplc="F16AF700">
      <w:numFmt w:val="bullet"/>
      <w:lvlText w:val="•"/>
      <w:lvlJc w:val="left"/>
      <w:pPr>
        <w:ind w:left="5123" w:hanging="359"/>
      </w:pPr>
      <w:rPr>
        <w:rFonts w:hint="default"/>
      </w:rPr>
    </w:lvl>
    <w:lvl w:ilvl="5" w:tplc="781C5904">
      <w:numFmt w:val="bullet"/>
      <w:lvlText w:val="•"/>
      <w:lvlJc w:val="left"/>
      <w:pPr>
        <w:ind w:left="5984" w:hanging="359"/>
      </w:pPr>
      <w:rPr>
        <w:rFonts w:hint="default"/>
      </w:rPr>
    </w:lvl>
    <w:lvl w:ilvl="6" w:tplc="7FFA1AC0">
      <w:numFmt w:val="bullet"/>
      <w:lvlText w:val="•"/>
      <w:lvlJc w:val="left"/>
      <w:pPr>
        <w:ind w:left="6845" w:hanging="359"/>
      </w:pPr>
      <w:rPr>
        <w:rFonts w:hint="default"/>
      </w:rPr>
    </w:lvl>
    <w:lvl w:ilvl="7" w:tplc="B74A1E7E">
      <w:numFmt w:val="bullet"/>
      <w:lvlText w:val="•"/>
      <w:lvlJc w:val="left"/>
      <w:pPr>
        <w:ind w:left="7706" w:hanging="359"/>
      </w:pPr>
      <w:rPr>
        <w:rFonts w:hint="default"/>
      </w:rPr>
    </w:lvl>
    <w:lvl w:ilvl="8" w:tplc="327C4092">
      <w:numFmt w:val="bullet"/>
      <w:lvlText w:val="•"/>
      <w:lvlJc w:val="left"/>
      <w:pPr>
        <w:ind w:left="8567" w:hanging="359"/>
      </w:pPr>
      <w:rPr>
        <w:rFonts w:hint="default"/>
      </w:rPr>
    </w:lvl>
  </w:abstractNum>
  <w:abstractNum w:abstractNumId="29" w15:restartNumberingAfterBreak="0">
    <w:nsid w:val="7B58376C"/>
    <w:multiLevelType w:val="hybridMultilevel"/>
    <w:tmpl w:val="E5B01EBA"/>
    <w:lvl w:ilvl="0" w:tplc="170CAE18">
      <w:start w:val="2"/>
      <w:numFmt w:val="decimal"/>
      <w:lvlText w:val="%1"/>
      <w:lvlJc w:val="left"/>
      <w:pPr>
        <w:ind w:left="1125" w:hanging="155"/>
        <w:jc w:val="left"/>
      </w:pPr>
      <w:rPr>
        <w:rFonts w:hint="default"/>
        <w:w w:val="105"/>
      </w:rPr>
    </w:lvl>
    <w:lvl w:ilvl="1" w:tplc="7116F32C">
      <w:numFmt w:val="bullet"/>
      <w:lvlText w:val="•"/>
      <w:lvlJc w:val="left"/>
      <w:pPr>
        <w:ind w:left="2036" w:hanging="155"/>
      </w:pPr>
      <w:rPr>
        <w:rFonts w:hint="default"/>
      </w:rPr>
    </w:lvl>
    <w:lvl w:ilvl="2" w:tplc="9CBEC94C">
      <w:numFmt w:val="bullet"/>
      <w:lvlText w:val="•"/>
      <w:lvlJc w:val="left"/>
      <w:pPr>
        <w:ind w:left="2953" w:hanging="155"/>
      </w:pPr>
      <w:rPr>
        <w:rFonts w:hint="default"/>
      </w:rPr>
    </w:lvl>
    <w:lvl w:ilvl="3" w:tplc="E7BE0BF8">
      <w:numFmt w:val="bullet"/>
      <w:lvlText w:val="•"/>
      <w:lvlJc w:val="left"/>
      <w:pPr>
        <w:ind w:left="3870" w:hanging="155"/>
      </w:pPr>
      <w:rPr>
        <w:rFonts w:hint="default"/>
      </w:rPr>
    </w:lvl>
    <w:lvl w:ilvl="4" w:tplc="8B20B436">
      <w:numFmt w:val="bullet"/>
      <w:lvlText w:val="•"/>
      <w:lvlJc w:val="left"/>
      <w:pPr>
        <w:ind w:left="4787" w:hanging="155"/>
      </w:pPr>
      <w:rPr>
        <w:rFonts w:hint="default"/>
      </w:rPr>
    </w:lvl>
    <w:lvl w:ilvl="5" w:tplc="F94A13F8">
      <w:numFmt w:val="bullet"/>
      <w:lvlText w:val="•"/>
      <w:lvlJc w:val="left"/>
      <w:pPr>
        <w:ind w:left="5704" w:hanging="155"/>
      </w:pPr>
      <w:rPr>
        <w:rFonts w:hint="default"/>
      </w:rPr>
    </w:lvl>
    <w:lvl w:ilvl="6" w:tplc="67D6D23C">
      <w:numFmt w:val="bullet"/>
      <w:lvlText w:val="•"/>
      <w:lvlJc w:val="left"/>
      <w:pPr>
        <w:ind w:left="6621" w:hanging="155"/>
      </w:pPr>
      <w:rPr>
        <w:rFonts w:hint="default"/>
      </w:rPr>
    </w:lvl>
    <w:lvl w:ilvl="7" w:tplc="002E2E9A">
      <w:numFmt w:val="bullet"/>
      <w:lvlText w:val="•"/>
      <w:lvlJc w:val="left"/>
      <w:pPr>
        <w:ind w:left="7538" w:hanging="155"/>
      </w:pPr>
      <w:rPr>
        <w:rFonts w:hint="default"/>
      </w:rPr>
    </w:lvl>
    <w:lvl w:ilvl="8" w:tplc="10E8FD32">
      <w:numFmt w:val="bullet"/>
      <w:lvlText w:val="•"/>
      <w:lvlJc w:val="left"/>
      <w:pPr>
        <w:ind w:left="8455" w:hanging="155"/>
      </w:pPr>
      <w:rPr>
        <w:rFonts w:hint="default"/>
      </w:rPr>
    </w:lvl>
  </w:abstractNum>
  <w:abstractNum w:abstractNumId="30" w15:restartNumberingAfterBreak="0">
    <w:nsid w:val="7EE606F5"/>
    <w:multiLevelType w:val="hybridMultilevel"/>
    <w:tmpl w:val="121E5322"/>
    <w:lvl w:ilvl="0" w:tplc="C174F960">
      <w:start w:val="16"/>
      <w:numFmt w:val="decimal"/>
      <w:lvlText w:val="%1"/>
      <w:lvlJc w:val="left"/>
      <w:pPr>
        <w:ind w:left="1213" w:hanging="244"/>
        <w:jc w:val="left"/>
      </w:pPr>
      <w:rPr>
        <w:rFonts w:hint="default"/>
        <w:w w:val="98"/>
      </w:rPr>
    </w:lvl>
    <w:lvl w:ilvl="1" w:tplc="888A9EBE">
      <w:numFmt w:val="bullet"/>
      <w:lvlText w:val="•"/>
      <w:lvlJc w:val="left"/>
      <w:pPr>
        <w:ind w:left="2126" w:hanging="244"/>
      </w:pPr>
      <w:rPr>
        <w:rFonts w:hint="default"/>
      </w:rPr>
    </w:lvl>
    <w:lvl w:ilvl="2" w:tplc="68F02E20">
      <w:numFmt w:val="bullet"/>
      <w:lvlText w:val="•"/>
      <w:lvlJc w:val="left"/>
      <w:pPr>
        <w:ind w:left="3033" w:hanging="244"/>
      </w:pPr>
      <w:rPr>
        <w:rFonts w:hint="default"/>
      </w:rPr>
    </w:lvl>
    <w:lvl w:ilvl="3" w:tplc="EFD69FEA">
      <w:numFmt w:val="bullet"/>
      <w:lvlText w:val="•"/>
      <w:lvlJc w:val="left"/>
      <w:pPr>
        <w:ind w:left="3940" w:hanging="244"/>
      </w:pPr>
      <w:rPr>
        <w:rFonts w:hint="default"/>
      </w:rPr>
    </w:lvl>
    <w:lvl w:ilvl="4" w:tplc="6206DD30">
      <w:numFmt w:val="bullet"/>
      <w:lvlText w:val="•"/>
      <w:lvlJc w:val="left"/>
      <w:pPr>
        <w:ind w:left="4847" w:hanging="244"/>
      </w:pPr>
      <w:rPr>
        <w:rFonts w:hint="default"/>
      </w:rPr>
    </w:lvl>
    <w:lvl w:ilvl="5" w:tplc="190C4BA4">
      <w:numFmt w:val="bullet"/>
      <w:lvlText w:val="•"/>
      <w:lvlJc w:val="left"/>
      <w:pPr>
        <w:ind w:left="5754" w:hanging="244"/>
      </w:pPr>
      <w:rPr>
        <w:rFonts w:hint="default"/>
      </w:rPr>
    </w:lvl>
    <w:lvl w:ilvl="6" w:tplc="460CAE90">
      <w:numFmt w:val="bullet"/>
      <w:lvlText w:val="•"/>
      <w:lvlJc w:val="left"/>
      <w:pPr>
        <w:ind w:left="6661" w:hanging="244"/>
      </w:pPr>
      <w:rPr>
        <w:rFonts w:hint="default"/>
      </w:rPr>
    </w:lvl>
    <w:lvl w:ilvl="7" w:tplc="7ECE2E02">
      <w:numFmt w:val="bullet"/>
      <w:lvlText w:val="•"/>
      <w:lvlJc w:val="left"/>
      <w:pPr>
        <w:ind w:left="7568" w:hanging="244"/>
      </w:pPr>
      <w:rPr>
        <w:rFonts w:hint="default"/>
      </w:rPr>
    </w:lvl>
    <w:lvl w:ilvl="8" w:tplc="5CA49954">
      <w:numFmt w:val="bullet"/>
      <w:lvlText w:val="•"/>
      <w:lvlJc w:val="left"/>
      <w:pPr>
        <w:ind w:left="8475" w:hanging="244"/>
      </w:pPr>
      <w:rPr>
        <w:rFonts w:hint="default"/>
      </w:rPr>
    </w:lvl>
  </w:abstractNum>
  <w:num w:numId="1">
    <w:abstractNumId w:val="15"/>
  </w:num>
  <w:num w:numId="2">
    <w:abstractNumId w:val="19"/>
  </w:num>
  <w:num w:numId="3">
    <w:abstractNumId w:val="10"/>
  </w:num>
  <w:num w:numId="4">
    <w:abstractNumId w:val="6"/>
  </w:num>
  <w:num w:numId="5">
    <w:abstractNumId w:val="4"/>
  </w:num>
  <w:num w:numId="6">
    <w:abstractNumId w:val="9"/>
  </w:num>
  <w:num w:numId="7">
    <w:abstractNumId w:val="13"/>
  </w:num>
  <w:num w:numId="8">
    <w:abstractNumId w:val="8"/>
  </w:num>
  <w:num w:numId="9">
    <w:abstractNumId w:val="12"/>
  </w:num>
  <w:num w:numId="10">
    <w:abstractNumId w:val="26"/>
  </w:num>
  <w:num w:numId="11">
    <w:abstractNumId w:val="24"/>
  </w:num>
  <w:num w:numId="12">
    <w:abstractNumId w:val="3"/>
  </w:num>
  <w:num w:numId="13">
    <w:abstractNumId w:val="27"/>
  </w:num>
  <w:num w:numId="14">
    <w:abstractNumId w:val="21"/>
  </w:num>
  <w:num w:numId="15">
    <w:abstractNumId w:val="28"/>
  </w:num>
  <w:num w:numId="16">
    <w:abstractNumId w:val="17"/>
  </w:num>
  <w:num w:numId="17">
    <w:abstractNumId w:val="23"/>
  </w:num>
  <w:num w:numId="18">
    <w:abstractNumId w:val="2"/>
  </w:num>
  <w:num w:numId="19">
    <w:abstractNumId w:val="20"/>
  </w:num>
  <w:num w:numId="20">
    <w:abstractNumId w:val="18"/>
  </w:num>
  <w:num w:numId="21">
    <w:abstractNumId w:val="30"/>
  </w:num>
  <w:num w:numId="22">
    <w:abstractNumId w:val="16"/>
  </w:num>
  <w:num w:numId="23">
    <w:abstractNumId w:val="29"/>
  </w:num>
  <w:num w:numId="24">
    <w:abstractNumId w:val="0"/>
  </w:num>
  <w:num w:numId="25">
    <w:abstractNumId w:val="14"/>
  </w:num>
  <w:num w:numId="26">
    <w:abstractNumId w:val="25"/>
  </w:num>
  <w:num w:numId="27">
    <w:abstractNumId w:val="22"/>
  </w:num>
  <w:num w:numId="28">
    <w:abstractNumId w:val="5"/>
  </w:num>
  <w:num w:numId="29">
    <w:abstractNumId w:val="7"/>
  </w:num>
  <w:num w:numId="30">
    <w:abstractNumId w:val="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efaultTabStop w:val="720"/>
  <w:hyphenationZone w:val="283"/>
  <w:drawingGridHorizontalSpacing w:val="110"/>
  <w:displayHorizontalDrawingGridEvery w:val="2"/>
  <w:characterSpacingControl w:val="doNotCompress"/>
  <w:hdrShapeDefaults>
    <o:shapedefaults v:ext="edit" spidmax="221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6D"/>
    <w:rsid w:val="000A173D"/>
    <w:rsid w:val="0015376D"/>
    <w:rsid w:val="004847D1"/>
    <w:rsid w:val="004A0F6D"/>
    <w:rsid w:val="00532679"/>
    <w:rsid w:val="006F0B7D"/>
    <w:rsid w:val="00C60599"/>
    <w:rsid w:val="00CD797A"/>
    <w:rsid w:val="00CF5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17"/>
    <o:shapelayout v:ext="edit">
      <o:idmap v:ext="edit" data="1"/>
    </o:shapelayout>
  </w:shapeDefaults>
  <w:decimalSymbol w:val=","/>
  <w:listSeparator w:val=","/>
  <w14:docId w14:val="5B113081"/>
  <w15:docId w15:val="{119E21D0-A30E-41DA-BC8E-ACF44BBB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1"/>
      <w:ind w:left="1704"/>
      <w:outlineLvl w:val="0"/>
    </w:pPr>
    <w:rPr>
      <w:rFonts w:ascii="Times New Roman" w:eastAsia="Times New Roman" w:hAnsi="Times New Roman" w:cs="Times New Roman"/>
      <w:i/>
      <w:iCs/>
      <w:sz w:val="24"/>
      <w:szCs w:val="24"/>
    </w:rPr>
  </w:style>
  <w:style w:type="paragraph" w:styleId="Heading2">
    <w:name w:val="heading 2"/>
    <w:basedOn w:val="Normal"/>
    <w:uiPriority w:val="9"/>
    <w:unhideWhenUsed/>
    <w:qFormat/>
    <w:pPr>
      <w:ind w:left="967"/>
      <w:outlineLvl w:val="1"/>
    </w:pPr>
    <w:rPr>
      <w:rFonts w:ascii="Times New Roman" w:eastAsia="Times New Roman" w:hAnsi="Times New Roman" w:cs="Times New Roman"/>
      <w:b/>
      <w:bCs/>
      <w:i/>
      <w:iCs/>
    </w:rPr>
  </w:style>
  <w:style w:type="paragraph" w:styleId="Heading3">
    <w:name w:val="heading 3"/>
    <w:basedOn w:val="Normal"/>
    <w:uiPriority w:val="9"/>
    <w:unhideWhenUsed/>
    <w:qFormat/>
    <w:pPr>
      <w:ind w:left="1403"/>
      <w:jc w:val="both"/>
      <w:outlineLvl w:val="2"/>
    </w:pPr>
    <w:rPr>
      <w:rFonts w:ascii="Times New Roman" w:eastAsia="Times New Roman" w:hAnsi="Times New Roman" w:cs="Times New Roman"/>
      <w:i/>
      <w:iCs/>
    </w:rPr>
  </w:style>
  <w:style w:type="paragraph" w:styleId="Heading4">
    <w:name w:val="heading 4"/>
    <w:basedOn w:val="Normal"/>
    <w:uiPriority w:val="9"/>
    <w:unhideWhenUsed/>
    <w:qFormat/>
    <w:pPr>
      <w:ind w:left="982"/>
      <w:outlineLvl w:val="3"/>
    </w:pPr>
    <w:rPr>
      <w:rFonts w:ascii="Times New Roman" w:eastAsia="Times New Roman" w:hAnsi="Times New Roman" w:cs="Times New Roman"/>
      <w:b/>
      <w:bCs/>
      <w:i/>
      <w:iCs/>
      <w:sz w:val="21"/>
      <w:szCs w:val="21"/>
    </w:rPr>
  </w:style>
  <w:style w:type="paragraph" w:styleId="Heading5">
    <w:name w:val="heading 5"/>
    <w:basedOn w:val="Normal"/>
    <w:uiPriority w:val="9"/>
    <w:unhideWhenUsed/>
    <w:qFormat/>
    <w:pPr>
      <w:ind w:left="976"/>
      <w:jc w:val="both"/>
      <w:outlineLvl w:val="4"/>
    </w:pPr>
    <w:rPr>
      <w:sz w:val="21"/>
      <w:szCs w:val="21"/>
    </w:rPr>
  </w:style>
  <w:style w:type="paragraph" w:styleId="Heading6">
    <w:name w:val="heading 6"/>
    <w:basedOn w:val="Normal"/>
    <w:uiPriority w:val="9"/>
    <w:unhideWhenUsed/>
    <w:qFormat/>
    <w:pPr>
      <w:ind w:left="968"/>
      <w:outlineLvl w:val="5"/>
    </w:pPr>
    <w:rPr>
      <w:rFonts w:ascii="Times New Roman" w:eastAsia="Times New Roman" w:hAnsi="Times New Roman" w:cs="Times New Roman"/>
      <w:b/>
      <w:bCs/>
      <w:sz w:val="20"/>
      <w:szCs w:val="20"/>
    </w:rPr>
  </w:style>
  <w:style w:type="paragraph" w:styleId="Heading7">
    <w:name w:val="heading 7"/>
    <w:basedOn w:val="Normal"/>
    <w:uiPriority w:val="1"/>
    <w:qFormat/>
    <w:pPr>
      <w:ind w:left="959"/>
      <w:outlineLvl w:val="6"/>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01"/>
      <w:ind w:left="1415" w:hanging="439"/>
    </w:pPr>
    <w:rPr>
      <w:rFonts w:ascii="Times New Roman" w:eastAsia="Times New Roman" w:hAnsi="Times New Roman" w:cs="Times New Roman"/>
    </w:rPr>
  </w:style>
  <w:style w:type="paragraph" w:styleId="TOC2">
    <w:name w:val="toc 2"/>
    <w:basedOn w:val="Normal"/>
    <w:uiPriority w:val="1"/>
    <w:qFormat/>
    <w:pPr>
      <w:spacing w:before="101"/>
      <w:ind w:left="1857" w:hanging="451"/>
    </w:pPr>
    <w:rPr>
      <w:rFonts w:ascii="Times New Roman" w:eastAsia="Times New Roman" w:hAnsi="Times New Roman" w:cs="Times New Roman"/>
      <w:sz w:val="18"/>
      <w:szCs w:val="18"/>
    </w:rPr>
  </w:style>
  <w:style w:type="paragraph" w:styleId="TOC3">
    <w:name w:val="toc 3"/>
    <w:basedOn w:val="Normal"/>
    <w:uiPriority w:val="1"/>
    <w:qFormat/>
    <w:pPr>
      <w:spacing w:before="100"/>
      <w:ind w:left="2073" w:hanging="446"/>
    </w:pPr>
    <w:rPr>
      <w:rFonts w:ascii="Times New Roman" w:eastAsia="Times New Roman" w:hAnsi="Times New Roman" w:cs="Times New Roman"/>
    </w:rPr>
  </w:style>
  <w:style w:type="paragraph" w:styleId="TOC4">
    <w:name w:val="toc 4"/>
    <w:basedOn w:val="Normal"/>
    <w:uiPriority w:val="1"/>
    <w:qFormat/>
    <w:pPr>
      <w:spacing w:before="100"/>
      <w:ind w:left="2073" w:hanging="421"/>
    </w:pPr>
    <w:rPr>
      <w:rFonts w:ascii="Times New Roman" w:eastAsia="Times New Roman" w:hAnsi="Times New Roman" w:cs="Times New Roman"/>
    </w:rPr>
  </w:style>
  <w:style w:type="paragraph" w:styleId="TOC5">
    <w:name w:val="toc 5"/>
    <w:basedOn w:val="Normal"/>
    <w:uiPriority w:val="1"/>
    <w:qFormat/>
    <w:pPr>
      <w:spacing w:before="100"/>
      <w:ind w:left="2521" w:hanging="663"/>
    </w:pPr>
    <w:rPr>
      <w:rFonts w:ascii="Times New Roman" w:eastAsia="Times New Roman" w:hAnsi="Times New Roman" w:cs="Times New Roman"/>
    </w:rPr>
  </w:style>
  <w:style w:type="paragraph" w:styleId="TOC6">
    <w:name w:val="toc 6"/>
    <w:basedOn w:val="Normal"/>
    <w:uiPriority w:val="1"/>
    <w:qFormat/>
    <w:pPr>
      <w:spacing w:before="100"/>
      <w:ind w:left="2793" w:hanging="723"/>
    </w:pPr>
    <w:rPr>
      <w:rFonts w:ascii="Times New Roman" w:eastAsia="Times New Roman" w:hAnsi="Times New Roman" w:cs="Times New Roman"/>
    </w:rPr>
  </w:style>
  <w:style w:type="paragraph" w:styleId="TOC7">
    <w:name w:val="toc 7"/>
    <w:basedOn w:val="Normal"/>
    <w:uiPriority w:val="1"/>
    <w:qFormat/>
    <w:pPr>
      <w:spacing w:before="100"/>
      <w:ind w:left="2295"/>
    </w:pPr>
    <w:rPr>
      <w:rFonts w:ascii="Times New Roman" w:eastAsia="Times New Roman" w:hAnsi="Times New Roman" w:cs="Times New Roman"/>
    </w:rPr>
  </w:style>
  <w:style w:type="paragraph" w:styleId="TOC8">
    <w:name w:val="toc 8"/>
    <w:basedOn w:val="Normal"/>
    <w:uiPriority w:val="1"/>
    <w:qFormat/>
    <w:pPr>
      <w:spacing w:before="100"/>
      <w:ind w:left="2311"/>
    </w:pPr>
    <w:rPr>
      <w:rFonts w:ascii="Times New Roman" w:eastAsia="Times New Roman" w:hAnsi="Times New Roman" w:cs="Times New Roman"/>
    </w:rPr>
  </w:style>
  <w:style w:type="paragraph" w:styleId="BodyText">
    <w:name w:val="Body Text"/>
    <w:basedOn w:val="Normal"/>
    <w:uiPriority w:val="1"/>
    <w:qFormat/>
    <w:rPr>
      <w:sz w:val="20"/>
      <w:szCs w:val="20"/>
    </w:rPr>
  </w:style>
  <w:style w:type="paragraph" w:styleId="Title">
    <w:name w:val="Title"/>
    <w:basedOn w:val="Normal"/>
    <w:uiPriority w:val="10"/>
    <w:qFormat/>
    <w:pPr>
      <w:ind w:left="130" w:hanging="8"/>
    </w:pPr>
    <w:rPr>
      <w:sz w:val="49"/>
      <w:szCs w:val="49"/>
    </w:rPr>
  </w:style>
  <w:style w:type="paragraph" w:styleId="ListParagraph">
    <w:name w:val="List Paragraph"/>
    <w:basedOn w:val="Normal"/>
    <w:uiPriority w:val="1"/>
    <w:qFormat/>
    <w:pPr>
      <w:ind w:left="2521" w:hanging="359"/>
      <w:jc w:val="both"/>
    </w:pPr>
    <w:rPr>
      <w:rFonts w:ascii="Times New Roman" w:eastAsia="Times New Roman" w:hAnsi="Times New Roman" w:cs="Times New Roman"/>
    </w:r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6F0B7D"/>
    <w:pPr>
      <w:tabs>
        <w:tab w:val="center" w:pos="4513"/>
        <w:tab w:val="right" w:pos="9026"/>
      </w:tabs>
    </w:pPr>
  </w:style>
  <w:style w:type="character" w:customStyle="1" w:styleId="HeaderChar">
    <w:name w:val="Header Char"/>
    <w:basedOn w:val="DefaultParagraphFont"/>
    <w:link w:val="Header"/>
    <w:uiPriority w:val="99"/>
    <w:rsid w:val="006F0B7D"/>
    <w:rPr>
      <w:rFonts w:ascii="Arial" w:eastAsia="Arial" w:hAnsi="Arial" w:cs="Arial"/>
    </w:rPr>
  </w:style>
  <w:style w:type="paragraph" w:styleId="Footer">
    <w:name w:val="footer"/>
    <w:basedOn w:val="Normal"/>
    <w:link w:val="FooterChar"/>
    <w:uiPriority w:val="99"/>
    <w:unhideWhenUsed/>
    <w:rsid w:val="006F0B7D"/>
    <w:pPr>
      <w:tabs>
        <w:tab w:val="center" w:pos="4513"/>
        <w:tab w:val="right" w:pos="9026"/>
      </w:tabs>
    </w:pPr>
  </w:style>
  <w:style w:type="character" w:customStyle="1" w:styleId="FooterChar">
    <w:name w:val="Footer Char"/>
    <w:basedOn w:val="DefaultParagraphFont"/>
    <w:link w:val="Footer"/>
    <w:uiPriority w:val="99"/>
    <w:rsid w:val="006F0B7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eader" Target="header86.xml"/><Relationship Id="rId21" Type="http://schemas.openxmlformats.org/officeDocument/2006/relationships/image" Target="media/image2.png"/><Relationship Id="rId42" Type="http://schemas.openxmlformats.org/officeDocument/2006/relationships/header" Target="header26.xml"/><Relationship Id="rId63" Type="http://schemas.openxmlformats.org/officeDocument/2006/relationships/header" Target="header43.xml"/><Relationship Id="rId84" Type="http://schemas.openxmlformats.org/officeDocument/2006/relationships/header" Target="header60.xml"/><Relationship Id="rId138" Type="http://schemas.openxmlformats.org/officeDocument/2006/relationships/image" Target="media/image17.png"/><Relationship Id="rId159" Type="http://schemas.openxmlformats.org/officeDocument/2006/relationships/header" Target="header125.xml"/><Relationship Id="rId170" Type="http://schemas.openxmlformats.org/officeDocument/2006/relationships/header" Target="header135.xml"/><Relationship Id="rId191" Type="http://schemas.openxmlformats.org/officeDocument/2006/relationships/hyperlink" Target="http://www.klimaat.be/" TargetMode="External"/><Relationship Id="rId205" Type="http://schemas.openxmlformats.org/officeDocument/2006/relationships/header" Target="header159.xml"/><Relationship Id="rId107" Type="http://schemas.openxmlformats.org/officeDocument/2006/relationships/header" Target="header78.xml"/><Relationship Id="rId11" Type="http://schemas.openxmlformats.org/officeDocument/2006/relationships/header" Target="header2.xml"/><Relationship Id="rId32" Type="http://schemas.openxmlformats.org/officeDocument/2006/relationships/header" Target="header16.xml"/><Relationship Id="rId53" Type="http://schemas.openxmlformats.org/officeDocument/2006/relationships/header" Target="header35.xml"/><Relationship Id="rId74" Type="http://schemas.openxmlformats.org/officeDocument/2006/relationships/header" Target="header52.xml"/><Relationship Id="rId128" Type="http://schemas.openxmlformats.org/officeDocument/2006/relationships/header" Target="header97.xml"/><Relationship Id="rId149" Type="http://schemas.openxmlformats.org/officeDocument/2006/relationships/header" Target="header116.xml"/><Relationship Id="rId5" Type="http://schemas.openxmlformats.org/officeDocument/2006/relationships/styles" Target="styles.xml"/><Relationship Id="rId95" Type="http://schemas.openxmlformats.org/officeDocument/2006/relationships/header" Target="header69.xml"/><Relationship Id="rId160" Type="http://schemas.openxmlformats.org/officeDocument/2006/relationships/header" Target="header126.xml"/><Relationship Id="rId181" Type="http://schemas.openxmlformats.org/officeDocument/2006/relationships/image" Target="media/image20.png"/><Relationship Id="rId216" Type="http://schemas.openxmlformats.org/officeDocument/2006/relationships/image" Target="media/image2716.png"/><Relationship Id="rId22" Type="http://schemas.openxmlformats.org/officeDocument/2006/relationships/header" Target="header7.xml"/><Relationship Id="rId43" Type="http://schemas.openxmlformats.org/officeDocument/2006/relationships/header" Target="header27.xml"/><Relationship Id="rId64" Type="http://schemas.openxmlformats.org/officeDocument/2006/relationships/header" Target="header44.xml"/><Relationship Id="rId118" Type="http://schemas.openxmlformats.org/officeDocument/2006/relationships/header" Target="header87.xml"/><Relationship Id="rId139" Type="http://schemas.openxmlformats.org/officeDocument/2006/relationships/header" Target="header106.xml"/><Relationship Id="rId85" Type="http://schemas.openxmlformats.org/officeDocument/2006/relationships/image" Target="media/image11.png"/><Relationship Id="rId150" Type="http://schemas.openxmlformats.org/officeDocument/2006/relationships/header" Target="header117.xml"/><Relationship Id="rId171" Type="http://schemas.openxmlformats.org/officeDocument/2006/relationships/image" Target="media/image19.png"/><Relationship Id="rId192" Type="http://schemas.openxmlformats.org/officeDocument/2006/relationships/hyperlink" Target="http://www.serv.be/sites/default/files/" TargetMode="External"/><Relationship Id="rId206" Type="http://schemas.openxmlformats.org/officeDocument/2006/relationships/header" Target="header160.xml"/><Relationship Id="rId12" Type="http://schemas.openxmlformats.org/officeDocument/2006/relationships/footer" Target="footer1.xml"/><Relationship Id="rId33" Type="http://schemas.openxmlformats.org/officeDocument/2006/relationships/header" Target="header17.xml"/><Relationship Id="rId108" Type="http://schemas.openxmlformats.org/officeDocument/2006/relationships/image" Target="media/image14.png"/><Relationship Id="rId129" Type="http://schemas.openxmlformats.org/officeDocument/2006/relationships/header" Target="header98.xml"/><Relationship Id="rId54" Type="http://schemas.openxmlformats.org/officeDocument/2006/relationships/header" Target="header36.xml"/><Relationship Id="rId75" Type="http://schemas.openxmlformats.org/officeDocument/2006/relationships/header" Target="header53.xml"/><Relationship Id="rId96" Type="http://schemas.openxmlformats.org/officeDocument/2006/relationships/image" Target="media/image12.png"/><Relationship Id="rId140" Type="http://schemas.openxmlformats.org/officeDocument/2006/relationships/header" Target="header107.xml"/><Relationship Id="rId161" Type="http://schemas.openxmlformats.org/officeDocument/2006/relationships/header" Target="header127.xml"/><Relationship Id="rId182" Type="http://schemas.openxmlformats.org/officeDocument/2006/relationships/hyperlink" Target="http://www.eea.europa.eu/publications/trends-and" TargetMode="External"/><Relationship Id="rId217" Type="http://schemas.openxmlformats.org/officeDocument/2006/relationships/header" Target="header166.xml"/><Relationship Id="rId6" Type="http://schemas.openxmlformats.org/officeDocument/2006/relationships/settings" Target="settings.xml"/><Relationship Id="rId23" Type="http://schemas.openxmlformats.org/officeDocument/2006/relationships/header" Target="header8.xml"/><Relationship Id="rId119" Type="http://schemas.openxmlformats.org/officeDocument/2006/relationships/header" Target="header88.xml"/><Relationship Id="rId44" Type="http://schemas.openxmlformats.org/officeDocument/2006/relationships/header" Target="header28.xml"/><Relationship Id="rId65" Type="http://schemas.openxmlformats.org/officeDocument/2006/relationships/header" Target="header45.xml"/><Relationship Id="rId86" Type="http://schemas.openxmlformats.org/officeDocument/2006/relationships/header" Target="header61.xml"/><Relationship Id="rId130" Type="http://schemas.openxmlformats.org/officeDocument/2006/relationships/header" Target="header99.xml"/><Relationship Id="rId151" Type="http://schemas.openxmlformats.org/officeDocument/2006/relationships/hyperlink" Target="http://www.juridat.be/" TargetMode="External"/><Relationship Id="rId172" Type="http://schemas.openxmlformats.org/officeDocument/2006/relationships/header" Target="header136.xml"/><Relationship Id="rId193" Type="http://schemas.openxmlformats.org/officeDocument/2006/relationships/hyperlink" Target="http://www.frdo-cfdd.be/" TargetMode="External"/><Relationship Id="rId207" Type="http://schemas.openxmlformats.org/officeDocument/2006/relationships/header" Target="header161.xml"/><Relationship Id="rId13" Type="http://schemas.openxmlformats.org/officeDocument/2006/relationships/footer" Target="footer2.xml"/><Relationship Id="rId109" Type="http://schemas.openxmlformats.org/officeDocument/2006/relationships/header" Target="header79.xml"/><Relationship Id="rId34" Type="http://schemas.openxmlformats.org/officeDocument/2006/relationships/header" Target="header18.xml"/><Relationship Id="rId55" Type="http://schemas.openxmlformats.org/officeDocument/2006/relationships/image" Target="media/image6.png"/><Relationship Id="rId76" Type="http://schemas.openxmlformats.org/officeDocument/2006/relationships/header" Target="header54.xml"/><Relationship Id="rId97" Type="http://schemas.openxmlformats.org/officeDocument/2006/relationships/image" Target="media/image13.png"/><Relationship Id="rId120" Type="http://schemas.openxmlformats.org/officeDocument/2006/relationships/header" Target="header89.xml"/><Relationship Id="rId141" Type="http://schemas.openxmlformats.org/officeDocument/2006/relationships/header" Target="header108.xml"/><Relationship Id="rId7" Type="http://schemas.openxmlformats.org/officeDocument/2006/relationships/webSettings" Target="webSettings.xml"/><Relationship Id="rId162" Type="http://schemas.openxmlformats.org/officeDocument/2006/relationships/header" Target="header128.xml"/><Relationship Id="rId183" Type="http://schemas.openxmlformats.org/officeDocument/2006/relationships/header" Target="header145.xml"/><Relationship Id="rId218" Type="http://schemas.openxmlformats.org/officeDocument/2006/relationships/header" Target="header167.xml"/><Relationship Id="rId24" Type="http://schemas.openxmlformats.org/officeDocument/2006/relationships/header" Target="header9.xml"/><Relationship Id="rId45" Type="http://schemas.openxmlformats.org/officeDocument/2006/relationships/header" Target="header29.xml"/><Relationship Id="rId66" Type="http://schemas.openxmlformats.org/officeDocument/2006/relationships/image" Target="media/image8.png"/><Relationship Id="rId87" Type="http://schemas.openxmlformats.org/officeDocument/2006/relationships/header" Target="header62.xml"/><Relationship Id="rId110" Type="http://schemas.openxmlformats.org/officeDocument/2006/relationships/header" Target="header80.xml"/><Relationship Id="rId131" Type="http://schemas.openxmlformats.org/officeDocument/2006/relationships/image" Target="media/image16.png"/><Relationship Id="rId152" Type="http://schemas.openxmlformats.org/officeDocument/2006/relationships/header" Target="header118.xml"/><Relationship Id="rId173" Type="http://schemas.openxmlformats.org/officeDocument/2006/relationships/header" Target="header137.xml"/><Relationship Id="rId194" Type="http://schemas.openxmlformats.org/officeDocument/2006/relationships/image" Target="media/image22.png"/><Relationship Id="rId208" Type="http://schemas.openxmlformats.org/officeDocument/2006/relationships/header" Target="header162.xml"/><Relationship Id="rId14" Type="http://schemas.openxmlformats.org/officeDocument/2006/relationships/header" Target="header3.xml"/><Relationship Id="rId35" Type="http://schemas.openxmlformats.org/officeDocument/2006/relationships/header" Target="header19.xml"/><Relationship Id="rId56" Type="http://schemas.openxmlformats.org/officeDocument/2006/relationships/header" Target="header37.xml"/><Relationship Id="rId77" Type="http://schemas.openxmlformats.org/officeDocument/2006/relationships/header" Target="header55.xml"/><Relationship Id="rId100" Type="http://schemas.openxmlformats.org/officeDocument/2006/relationships/header" Target="header72.xml"/><Relationship Id="rId8" Type="http://schemas.openxmlformats.org/officeDocument/2006/relationships/footnotes" Target="footnotes.xml"/><Relationship Id="rId51" Type="http://schemas.openxmlformats.org/officeDocument/2006/relationships/image" Target="media/image5.png"/><Relationship Id="rId72" Type="http://schemas.openxmlformats.org/officeDocument/2006/relationships/header" Target="header50.xml"/><Relationship Id="rId93" Type="http://schemas.openxmlformats.org/officeDocument/2006/relationships/header" Target="header67.xml"/><Relationship Id="rId98" Type="http://schemas.openxmlformats.org/officeDocument/2006/relationships/header" Target="header70.xml"/><Relationship Id="rId121" Type="http://schemas.openxmlformats.org/officeDocument/2006/relationships/header" Target="header90.xml"/><Relationship Id="rId142" Type="http://schemas.openxmlformats.org/officeDocument/2006/relationships/header" Target="header109.xml"/><Relationship Id="rId163" Type="http://schemas.openxmlformats.org/officeDocument/2006/relationships/header" Target="header129.xml"/><Relationship Id="rId184" Type="http://schemas.openxmlformats.org/officeDocument/2006/relationships/header" Target="header146.xml"/><Relationship Id="rId189" Type="http://schemas.openxmlformats.org/officeDocument/2006/relationships/image" Target="media/image21.png"/><Relationship Id="rId219" Type="http://schemas.openxmlformats.org/officeDocument/2006/relationships/header" Target="header168.xml"/><Relationship Id="rId3" Type="http://schemas.openxmlformats.org/officeDocument/2006/relationships/customXml" Target="../customXml/item3.xml"/><Relationship Id="rId214" Type="http://schemas.openxmlformats.org/officeDocument/2006/relationships/image" Target="media/image25.png"/><Relationship Id="rId25" Type="http://schemas.openxmlformats.org/officeDocument/2006/relationships/header" Target="header10.xml"/><Relationship Id="rId46" Type="http://schemas.openxmlformats.org/officeDocument/2006/relationships/header" Target="header30.xml"/><Relationship Id="rId67" Type="http://schemas.openxmlformats.org/officeDocument/2006/relationships/hyperlink" Target="http://www.frdo-cfdd.be/" TargetMode="External"/><Relationship Id="rId116" Type="http://schemas.openxmlformats.org/officeDocument/2006/relationships/header" Target="header85.xml"/><Relationship Id="rId137" Type="http://schemas.openxmlformats.org/officeDocument/2006/relationships/header" Target="header105.xml"/><Relationship Id="rId158" Type="http://schemas.openxmlformats.org/officeDocument/2006/relationships/header" Target="header124.xml"/><Relationship Id="rId20" Type="http://schemas.openxmlformats.org/officeDocument/2006/relationships/header" Target="header6.xml"/><Relationship Id="rId41" Type="http://schemas.openxmlformats.org/officeDocument/2006/relationships/header" Target="header25.xml"/><Relationship Id="rId62" Type="http://schemas.openxmlformats.org/officeDocument/2006/relationships/header" Target="header42.xml"/><Relationship Id="rId83" Type="http://schemas.openxmlformats.org/officeDocument/2006/relationships/header" Target="header59.xml"/><Relationship Id="rId88" Type="http://schemas.openxmlformats.org/officeDocument/2006/relationships/header" Target="header63.xml"/><Relationship Id="rId111" Type="http://schemas.openxmlformats.org/officeDocument/2006/relationships/header" Target="header81.xml"/><Relationship Id="rId132" Type="http://schemas.openxmlformats.org/officeDocument/2006/relationships/header" Target="header100.xml"/><Relationship Id="rId153" Type="http://schemas.openxmlformats.org/officeDocument/2006/relationships/header" Target="header119.xml"/><Relationship Id="rId174" Type="http://schemas.openxmlformats.org/officeDocument/2006/relationships/header" Target="header138.xml"/><Relationship Id="rId179" Type="http://schemas.openxmlformats.org/officeDocument/2006/relationships/header" Target="header143.xml"/><Relationship Id="rId195" Type="http://schemas.openxmlformats.org/officeDocument/2006/relationships/hyperlink" Target="http://www.frdo-cfdd.be/fr/publications/advices/avis-du-cfdd-sur-le-projet-de-plan-national-energie-climat-" TargetMode="External"/><Relationship Id="rId209" Type="http://schemas.openxmlformats.org/officeDocument/2006/relationships/image" Target="media/image23.png"/><Relationship Id="rId190" Type="http://schemas.openxmlformats.org/officeDocument/2006/relationships/hyperlink" Target="http://www.frdo-cfdd.be/sites/default/files/content/download/files/" TargetMode="External"/><Relationship Id="rId204" Type="http://schemas.openxmlformats.org/officeDocument/2006/relationships/header" Target="header158.xml"/><Relationship Id="rId220" Type="http://schemas.openxmlformats.org/officeDocument/2006/relationships/fontTable" Target="fontTable.xml"/><Relationship Id="rId15" Type="http://schemas.openxmlformats.org/officeDocument/2006/relationships/footer" Target="footer3.xml"/><Relationship Id="rId36" Type="http://schemas.openxmlformats.org/officeDocument/2006/relationships/header" Target="header20.xml"/><Relationship Id="rId57" Type="http://schemas.openxmlformats.org/officeDocument/2006/relationships/header" Target="header38.xml"/><Relationship Id="rId106" Type="http://schemas.openxmlformats.org/officeDocument/2006/relationships/header" Target="header77.xml"/><Relationship Id="rId127" Type="http://schemas.openxmlformats.org/officeDocument/2006/relationships/header" Target="header96.xml"/><Relationship Id="rId10" Type="http://schemas.openxmlformats.org/officeDocument/2006/relationships/header" Target="header1.xml"/><Relationship Id="rId31" Type="http://schemas.openxmlformats.org/officeDocument/2006/relationships/image" Target="media/image3.png"/><Relationship Id="rId52" Type="http://schemas.openxmlformats.org/officeDocument/2006/relationships/header" Target="header34.xml"/><Relationship Id="rId73" Type="http://schemas.openxmlformats.org/officeDocument/2006/relationships/header" Target="header51.xml"/><Relationship Id="rId78" Type="http://schemas.openxmlformats.org/officeDocument/2006/relationships/header" Target="header56.xml"/><Relationship Id="rId94" Type="http://schemas.openxmlformats.org/officeDocument/2006/relationships/header" Target="header68.xml"/><Relationship Id="rId99" Type="http://schemas.openxmlformats.org/officeDocument/2006/relationships/header" Target="header71.xml"/><Relationship Id="rId101" Type="http://schemas.openxmlformats.org/officeDocument/2006/relationships/header" Target="header73.xml"/><Relationship Id="rId122" Type="http://schemas.openxmlformats.org/officeDocument/2006/relationships/header" Target="header91.xml"/><Relationship Id="rId143" Type="http://schemas.openxmlformats.org/officeDocument/2006/relationships/header" Target="header110.xml"/><Relationship Id="rId148" Type="http://schemas.openxmlformats.org/officeDocument/2006/relationships/header" Target="header115.xml"/><Relationship Id="rId164" Type="http://schemas.openxmlformats.org/officeDocument/2006/relationships/header" Target="header130.xml"/><Relationship Id="rId169" Type="http://schemas.openxmlformats.org/officeDocument/2006/relationships/header" Target="header134.xml"/><Relationship Id="rId185" Type="http://schemas.openxmlformats.org/officeDocument/2006/relationships/header" Target="header147.xm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eader" Target="header144.xml"/><Relationship Id="rId210" Type="http://schemas.openxmlformats.org/officeDocument/2006/relationships/header" Target="header163.xml"/><Relationship Id="rId215" Type="http://schemas.openxmlformats.org/officeDocument/2006/relationships/image" Target="media/image26.png"/><Relationship Id="rId26" Type="http://schemas.openxmlformats.org/officeDocument/2006/relationships/header" Target="header11.xml"/><Relationship Id="rId47" Type="http://schemas.openxmlformats.org/officeDocument/2006/relationships/header" Target="header31.xml"/><Relationship Id="rId68" Type="http://schemas.openxmlformats.org/officeDocument/2006/relationships/header" Target="header46.xml"/><Relationship Id="rId89" Type="http://schemas.openxmlformats.org/officeDocument/2006/relationships/header" Target="header64.xml"/><Relationship Id="rId112" Type="http://schemas.openxmlformats.org/officeDocument/2006/relationships/header" Target="header82.xml"/><Relationship Id="rId133" Type="http://schemas.openxmlformats.org/officeDocument/2006/relationships/header" Target="header101.xml"/><Relationship Id="rId154" Type="http://schemas.openxmlformats.org/officeDocument/2006/relationships/header" Target="header120.xml"/><Relationship Id="rId175" Type="http://schemas.openxmlformats.org/officeDocument/2006/relationships/header" Target="header139.xml"/><Relationship Id="rId196" Type="http://schemas.openxmlformats.org/officeDocument/2006/relationships/hyperlink" Target="http://www.frdo-cfdd.be/sites/default/files/content/" TargetMode="External"/><Relationship Id="rId200" Type="http://schemas.openxmlformats.org/officeDocument/2006/relationships/header" Target="header154.xml"/><Relationship Id="rId16" Type="http://schemas.openxmlformats.org/officeDocument/2006/relationships/image" Target="media/image1.png"/><Relationship Id="rId221" Type="http://schemas.openxmlformats.org/officeDocument/2006/relationships/theme" Target="theme/theme1.xml"/><Relationship Id="rId37" Type="http://schemas.openxmlformats.org/officeDocument/2006/relationships/header" Target="header21.xml"/><Relationship Id="rId58" Type="http://schemas.openxmlformats.org/officeDocument/2006/relationships/header" Target="header39.xml"/><Relationship Id="rId79" Type="http://schemas.openxmlformats.org/officeDocument/2006/relationships/header" Target="header57.xml"/><Relationship Id="rId102" Type="http://schemas.openxmlformats.org/officeDocument/2006/relationships/header" Target="header74.xml"/><Relationship Id="rId123" Type="http://schemas.openxmlformats.org/officeDocument/2006/relationships/header" Target="header92.xml"/><Relationship Id="rId144" Type="http://schemas.openxmlformats.org/officeDocument/2006/relationships/header" Target="header111.xml"/><Relationship Id="rId90" Type="http://schemas.openxmlformats.org/officeDocument/2006/relationships/header" Target="header65.xml"/><Relationship Id="rId165" Type="http://schemas.openxmlformats.org/officeDocument/2006/relationships/header" Target="header131.xml"/><Relationship Id="rId186" Type="http://schemas.openxmlformats.org/officeDocument/2006/relationships/header" Target="header148.xml"/><Relationship Id="rId211" Type="http://schemas.openxmlformats.org/officeDocument/2006/relationships/header" Target="header164.xml"/><Relationship Id="rId27" Type="http://schemas.openxmlformats.org/officeDocument/2006/relationships/header" Target="header12.xml"/><Relationship Id="rId48" Type="http://schemas.openxmlformats.org/officeDocument/2006/relationships/header" Target="header32.xml"/><Relationship Id="rId69" Type="http://schemas.openxmlformats.org/officeDocument/2006/relationships/header" Target="header47.xml"/><Relationship Id="rId113" Type="http://schemas.openxmlformats.org/officeDocument/2006/relationships/header" Target="header83.xml"/><Relationship Id="rId134" Type="http://schemas.openxmlformats.org/officeDocument/2006/relationships/header" Target="header102.xml"/><Relationship Id="rId80" Type="http://schemas.openxmlformats.org/officeDocument/2006/relationships/image" Target="media/image9.png"/><Relationship Id="rId155" Type="http://schemas.openxmlformats.org/officeDocument/2006/relationships/header" Target="header121.xml"/><Relationship Id="rId176" Type="http://schemas.openxmlformats.org/officeDocument/2006/relationships/header" Target="header140.xml"/><Relationship Id="rId197" Type="http://schemas.openxmlformats.org/officeDocument/2006/relationships/header" Target="header151.xml"/><Relationship Id="rId201" Type="http://schemas.openxmlformats.org/officeDocument/2006/relationships/header" Target="header155.xml"/><Relationship Id="rId17" Type="http://schemas.openxmlformats.org/officeDocument/2006/relationships/hyperlink" Target="mailto:b.decocqueau@elegis.be" TargetMode="External"/><Relationship Id="rId38" Type="http://schemas.openxmlformats.org/officeDocument/2006/relationships/header" Target="header22.xml"/><Relationship Id="rId59" Type="http://schemas.openxmlformats.org/officeDocument/2006/relationships/image" Target="media/image7.png"/><Relationship Id="rId103" Type="http://schemas.openxmlformats.org/officeDocument/2006/relationships/header" Target="header75.xml"/><Relationship Id="rId124" Type="http://schemas.openxmlformats.org/officeDocument/2006/relationships/header" Target="header93.xml"/><Relationship Id="rId70" Type="http://schemas.openxmlformats.org/officeDocument/2006/relationships/header" Target="header48.xml"/><Relationship Id="rId91" Type="http://schemas.openxmlformats.org/officeDocument/2006/relationships/header" Target="header66.xml"/><Relationship Id="rId145" Type="http://schemas.openxmlformats.org/officeDocument/2006/relationships/header" Target="header112.xml"/><Relationship Id="rId166" Type="http://schemas.openxmlformats.org/officeDocument/2006/relationships/header" Target="header132.xml"/><Relationship Id="rId187" Type="http://schemas.openxmlformats.org/officeDocument/2006/relationships/header" Target="header149.xml"/><Relationship Id="rId1" Type="http://schemas.openxmlformats.org/officeDocument/2006/relationships/customXml" Target="../customXml/item1.xml"/><Relationship Id="rId212" Type="http://schemas.openxmlformats.org/officeDocument/2006/relationships/header" Target="header165.xml"/><Relationship Id="rId28" Type="http://schemas.openxmlformats.org/officeDocument/2006/relationships/header" Target="header13.xml"/><Relationship Id="rId49" Type="http://schemas.openxmlformats.org/officeDocument/2006/relationships/header" Target="header33.xml"/><Relationship Id="rId114" Type="http://schemas.openxmlformats.org/officeDocument/2006/relationships/header" Target="header84.xml"/><Relationship Id="rId60" Type="http://schemas.openxmlformats.org/officeDocument/2006/relationships/header" Target="header40.xml"/><Relationship Id="rId81" Type="http://schemas.openxmlformats.org/officeDocument/2006/relationships/image" Target="media/image10.png"/><Relationship Id="rId135" Type="http://schemas.openxmlformats.org/officeDocument/2006/relationships/header" Target="header103.xml"/><Relationship Id="rId156" Type="http://schemas.openxmlformats.org/officeDocument/2006/relationships/header" Target="header122.xml"/><Relationship Id="rId177" Type="http://schemas.openxmlformats.org/officeDocument/2006/relationships/header" Target="header141.xml"/><Relationship Id="rId198" Type="http://schemas.openxmlformats.org/officeDocument/2006/relationships/header" Target="header152.xml"/><Relationship Id="rId202" Type="http://schemas.openxmlformats.org/officeDocument/2006/relationships/header" Target="header156.xml"/><Relationship Id="rId18" Type="http://schemas.openxmlformats.org/officeDocument/2006/relationships/header" Target="header4.xml"/><Relationship Id="rId39" Type="http://schemas.openxmlformats.org/officeDocument/2006/relationships/header" Target="header23.xml"/><Relationship Id="rId50" Type="http://schemas.openxmlformats.org/officeDocument/2006/relationships/image" Target="media/image4.png"/><Relationship Id="rId104" Type="http://schemas.openxmlformats.org/officeDocument/2006/relationships/hyperlink" Target="http://www.eea.europa.eu/publications/trends" TargetMode="External"/><Relationship Id="rId125" Type="http://schemas.openxmlformats.org/officeDocument/2006/relationships/header" Target="header94.xml"/><Relationship Id="rId146" Type="http://schemas.openxmlformats.org/officeDocument/2006/relationships/header" Target="header113.xml"/><Relationship Id="rId167" Type="http://schemas.openxmlformats.org/officeDocument/2006/relationships/image" Target="media/image18.png"/><Relationship Id="rId188" Type="http://schemas.openxmlformats.org/officeDocument/2006/relationships/header" Target="header150.xml"/><Relationship Id="rId71" Type="http://schemas.openxmlformats.org/officeDocument/2006/relationships/header" Target="header49.xml"/><Relationship Id="rId92" Type="http://schemas.openxmlformats.org/officeDocument/2006/relationships/hyperlink" Target="http://www.plan.be/" TargetMode="External"/><Relationship Id="rId213" Type="http://schemas.openxmlformats.org/officeDocument/2006/relationships/image" Target="media/image24.png"/><Relationship Id="rId2" Type="http://schemas.openxmlformats.org/officeDocument/2006/relationships/customXml" Target="../customXml/item2.xml"/><Relationship Id="rId29" Type="http://schemas.openxmlformats.org/officeDocument/2006/relationships/header" Target="header14.xml"/><Relationship Id="rId40" Type="http://schemas.openxmlformats.org/officeDocument/2006/relationships/header" Target="header24.xml"/><Relationship Id="rId115" Type="http://schemas.openxmlformats.org/officeDocument/2006/relationships/image" Target="media/image15.png"/><Relationship Id="rId136" Type="http://schemas.openxmlformats.org/officeDocument/2006/relationships/header" Target="header104.xml"/><Relationship Id="rId157" Type="http://schemas.openxmlformats.org/officeDocument/2006/relationships/header" Target="header123.xml"/><Relationship Id="rId178" Type="http://schemas.openxmlformats.org/officeDocument/2006/relationships/header" Target="header142.xml"/><Relationship Id="rId61" Type="http://schemas.openxmlformats.org/officeDocument/2006/relationships/header" Target="header41.xml"/><Relationship Id="rId82" Type="http://schemas.openxmlformats.org/officeDocument/2006/relationships/header" Target="header58.xml"/><Relationship Id="rId199" Type="http://schemas.openxmlformats.org/officeDocument/2006/relationships/header" Target="header153.xml"/><Relationship Id="rId203" Type="http://schemas.openxmlformats.org/officeDocument/2006/relationships/header" Target="header157.xml"/><Relationship Id="rId19" Type="http://schemas.openxmlformats.org/officeDocument/2006/relationships/header" Target="header5.xml"/><Relationship Id="rId30" Type="http://schemas.openxmlformats.org/officeDocument/2006/relationships/header" Target="header15.xml"/><Relationship Id="rId105" Type="http://schemas.openxmlformats.org/officeDocument/2006/relationships/header" Target="header76.xml"/><Relationship Id="rId126" Type="http://schemas.openxmlformats.org/officeDocument/2006/relationships/header" Target="header95.xml"/><Relationship Id="rId147" Type="http://schemas.openxmlformats.org/officeDocument/2006/relationships/header" Target="header114.xml"/><Relationship Id="rId168" Type="http://schemas.openxmlformats.org/officeDocument/2006/relationships/header" Target="header1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37EF0E81701994B9EB52EB5D28F4AFF" ma:contentTypeVersion="12" ma:contentTypeDescription="Creare un nuovo documento." ma:contentTypeScope="" ma:versionID="928080995110cabe2b8496fbaa096765">
  <xsd:schema xmlns:xsd="http://www.w3.org/2001/XMLSchema" xmlns:xs="http://www.w3.org/2001/XMLSchema" xmlns:p="http://schemas.microsoft.com/office/2006/metadata/properties" xmlns:ns2="f215601c-390b-4f7c-bd7e-976ba340440d" xmlns:ns3="c70c6419-62e8-407c-b872-32372c033db7" targetNamespace="http://schemas.microsoft.com/office/2006/metadata/properties" ma:root="true" ma:fieldsID="82a289c39c459e1ca399c90aa5165df1" ns2:_="" ns3:_="">
    <xsd:import namespace="f215601c-390b-4f7c-bd7e-976ba340440d"/>
    <xsd:import namespace="c70c6419-62e8-407c-b872-32372c033d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5601c-390b-4f7c-bd7e-976ba3404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c6419-62e8-407c-b872-32372c033db7"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B6C04-46EC-46A1-AFD2-D474632019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16664C-AEEA-4E97-9755-9D228ED5D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5601c-390b-4f7c-bd7e-976ba340440d"/>
    <ds:schemaRef ds:uri="c70c6419-62e8-407c-b872-32372c033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34356-C921-4520-9C5D-59E0539B4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35300</Words>
  <Characters>201215</Characters>
  <Application>Microsoft Office Word</Application>
  <DocSecurity>0</DocSecurity>
  <Lines>1676</Lines>
  <Paragraphs>472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Filippo Fantozzi</dc:creator>
  <cp:lastModifiedBy>Gommaar Van der Wee</cp:lastModifiedBy>
  <cp:revision>4</cp:revision>
  <dcterms:created xsi:type="dcterms:W3CDTF">2021-06-17T14:51:00Z</dcterms:created>
  <dcterms:modified xsi:type="dcterms:W3CDTF">2021-06-18T13:31:00Z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RICOH IM C3000</vt:lpwstr>
  </property>
  <property fmtid="{D5CDD505-2E9C-101B-9397-08002B2CF9AE}" pid="4" name="LastSaved">
    <vt:filetime>2021-06-17T00:00:00Z</vt:filetime>
  </property>
  <property fmtid="{D5CDD505-2E9C-101B-9397-08002B2CF9AE}" pid="5" name="ContentTypeId">
    <vt:lpwstr>0x010100037EF0E81701994B9EB52EB5D28F4AFF</vt:lpwstr>
  </property>
</Properties>
</file>